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4236" w:rsidRPr="001C4236" w:rsidRDefault="001C4236" w:rsidP="001C4236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r w:rsidRPr="001C4236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Как избежать "школьных болезней"</w:t>
      </w:r>
    </w:p>
    <w:bookmarkEnd w:id="0"/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Родителей и врачей все больше беспокоит тот факт, что дети приходят в школу относительно здоровыми, а уходят с функциональными нарушениями или даже хроническими заболеваниями. Так, по результатам углубленных осмотров в 2014 году к первой группе здоровья относились 26,9% ребят от 6 до 17 лет, ко второй - 55,8%, к третьей - 15,5% и четвертую составляли 1,8%. Такие данные приведены в государственном докладе "О санитарно-эпидемиологической обстановке в Республике Беларусь в 2013 году", подготовленном Минздравом.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И здоровых детей не просто рождается меньше: за время обучения в школе количество детей первой группы здоровья еще больше уменьшается, а наполняемость третьей группы, напротив, растет. Причем происходит это намного быстрее, чем 10 лет назад. Например, в прошлом году к третьей группе здоровья отнесли 8,4% детей шестилетнего возраста. А к 9 классу эта цифра составила уже 15,4%. Годы за партой особенно плохо отражаются на зрении и осанке детей. Опять же данные за прошлый год: по сравнению с дошкольниками к 9 классу показатели нарушения остроты зрения ухудшились в 5,2 раза, а показатели нарушения осанки – в 8,5 раза. Отказаться от обучения в школе вряд ли реально, но можно ли минимизировать его вред для здоровья?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Об этом </w:t>
      </w:r>
      <w:proofErr w:type="spellStart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рсскажет</w:t>
      </w:r>
      <w:proofErr w:type="spellEnd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 заведующей лабораторией гигиены детей и подростков Научно-практического центра гигиены, кандидатом медицинских наук, Татьяна Пронина.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Почему в школы возвращаются "конторки"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- Татьяна Николаевна, почему же во время учебы ухудшается здоровье?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Развитие ребенка — это непрерывное изменение всего организма. Характерным для младшего школьного возраста является незавершенность процессов и быстрый темп развития, особая чувствительность и уязвимость к действию различных факторов внешней среды. Формирование опорно-двигательного аппарата, сердечно-сосудистой и дыхательной систем, желудочно-кишечного тракта, органов зрения продолжается и в 6–7 лет. Влияние на этот процесс оказывают различные внешние факторы, как школьные, так и общие. Когда ребенок приходит в школу, могут появиться изменения, которые бывают кратковременные или длительные, приводящие к патологии. Кроме того, сказываются скачки, или периоды интенсивного роста, два пика которых происходят как раз на время обучения. Первый (6–7 лет) совпадает с поступлением ребенка в новую школьную среду. Второй, приходящийся на возраст 12–14 лет, вызван физиологическими изменениями в период полового созревания, и совпадает с переходом из </w:t>
      </w: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lastRenderedPageBreak/>
        <w:t>младшей в среднюю школу. Не будем забывать и о стрессах, ведь в этом возрасте очень неустойчива высшая нервная деятельность.  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- Есть </w:t>
      </w:r>
      <w:proofErr w:type="spellStart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школьно</w:t>
      </w:r>
      <w:proofErr w:type="spellEnd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 обусловленная патология. Что она в себя включает?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- Наиболее распространенные ее проявления — нарушения осанки и зрения. И по сравнению с 20-летней давностью ситуация с этими расстройствами не совсем благоприятная. Нарушения осанки у школьников происходят в период физиологической перестройки организма, и обычно вызваны неправильной посадкой, расстановкой и подбором мебели не только в классе, но и дома, использованием не соответствующих росту парты и стула и др. Причем пусковым механизмом может стать любой из перечисленных факторов. Эта проблема тесно взаимосвязана со снижением остроты зрения: когда ребенок плохо видит, он сутулится за столом, принимая более удобную для себя, но отнюдь не правильную позу. И наоборот: из-за противоестественно выгнутого позвоночного столба сосуды у основания черепа пережимаются, нарушается кровоснабжение головного мозга, результат — ухудшение памяти и снижение зрения. В классе должны стоять не менее двух размеров мебели. И если в течение года при контроле рассаживания выявляются изменения в росте, состоянии здоровья, ухудшение зрения, то ученик должен "переехать" за подходящий ему стол, а не за любой. Плюс в школы возвращаются "конторки" — парты, за которыми ребята могут продолжить заниматься не сидя, а стоя, снимая тем самым мышечное напряжение. Особое значение это имеет для первоклассников, поскольку способствует более мягкой их адаптации к вынужденной позе. В школе рассадку детей, расстановку мебели должны контролировать учителя, врачи-гигиенисты. </w:t>
      </w:r>
      <w:proofErr w:type="gramStart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Дома это</w:t>
      </w:r>
      <w:proofErr w:type="gramEnd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 родительская функция.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СПРАВОЧНО. Правильная рабочая поза учащегося характеризуется следующими признаками: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голова – держится прямо или слегка наклонена вперед;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корпус – имеет легкий или средний наклон вперед (без опоры грудью на край стола);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руки – согнуты в локтевых суставах под прямым углом и свободно лежат на поверхности, не являясь дополнительными точками опоры;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ноги – согнуты под прямым или несколько большим углом с опорой на пол; расстояние от глаз учащегося до стола должно равняться длине предплечья и кисти с вытянутыми пальцами.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- Раньше дети сидели за компьютерами и телевизорами только дома, но теперь в школах все активнее внедряют интерактивные доски, ноутбуки, нетбуки, планшеты… Не будет ли это дополнительной нагрузкой на зрение?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lastRenderedPageBreak/>
        <w:t>Сколько времени ребенок проводит за компьютером дома, опять же контролируют родители. Им в помощь есть соответствующие рекомендации медиков. В школе за этим следят учителя и врачи-гигиенисты. Продолжительность непрерывного занятия с ноутбуком, нетбуком, планшетом, электронной книгой и др. не должна превышать 7 минут (1 класс), 10 минут (2-4 класс), 15 минут (5-7 класс), 20 минут (8-11 класс). При этом количество занятий (учебных и факультативных) с использованием таких устройств в течение учебного дня должно составлять не более одного (1-4 классы), не более двух (5-9 классы) и не более трех (10-11 классы). Следует помнить о профилактических мероприятиях: упражнения для глаз, физкультурные минутки (1–2 минуты), физкультурные паузы (3–4 минуты). Время от времени нужно переводить взгляд на окружающие предметы, потянуться, часто поморгать. 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СПРАВОЧНО. Нормы нахождения за компьютером для школьников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Оптимальное время непрерывного занятия, связанного с фиксацией взгляда непосредственно на экране видеомонитора, не должно превышать: 10-15 минут для младших школьников 20 минут для учащихся 5-7 классов 25-30 минут для старшеклассников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Ссобойка</w:t>
      </w:r>
      <w:proofErr w:type="spellEnd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 не заменит обед в школьной столовой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- К "школьным" болезням относятся также гастрит и неврастения. Неужели это тоже издержки процесса обучения?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- Уверена, что в вопросах питания школа играет скорее положительную роль. В 96% школ еду для учеников готовят в собственных столовых, и только 1% получает привозное горячее питание. В начальной школе горячее питание двухразовое, в средней школе — один раз в день. Кстати, по охвату школьников горячим питанием (более 95% школьников) наша страна опережает соседей, и это дает свой результат: сегодня мы наблюдаем снижение заболеваний желудочно-кишечного тракта. К тому же, в школе организовываются советы по питанию, в состав которых входят родители, можно получать лечебное (диетическое) питание. Отмечу также, что купить чипсы и газировку в школе нельзя, подобные продукты запрещены к реализации в буфетах. А вот родители не всегда мотивируют ребенка завтракать и обедать в школе. Хотя именно семья своим правильным примером должна прививать привычки к здоровому рациону. Нарушения нервно-психической сферы у детей в процессе обучения вполне объяснимы. Особенно это касается младшеклассников. Многие дети в начальной школе просто устают сидеть 45 минут на одном месте и слушать учителя: они могут встать посреди урока и сказать, что хотят играть. Задача учителя — не допустить стрессового состояния: например, иногда лучше прервать занятия и сделать разминку с элементами игры. Бывает, что виновниками подобных расстройств становятся родители, которые сразу ставят слишком высокие планки: поступление в гимназию, получение </w:t>
      </w: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lastRenderedPageBreak/>
        <w:t>золотой медали, престижный вуз и др. Но прежде стоит разобраться: не станут ли эти цели дополнительной психической нагрузкой? Дайте ребенку адаптироваться к новой для него школьной среде, а уж потом пусть он сам выбирает себе ориентиры. Помните, что наиболее мощный оздоровительный фактор — двигательная нагрузка. Ребенку лучше не пренебрегать уроками физкультуры, ему нужны подвижные игры, а родители должны подавать пример активного образа жизни.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Кто главный?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- Какие меры для сохранения здоровья детей должна предпринимать школа, а какие — семья?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- Все требования к учреждениям образования (например, школе, детскому саду) прописаны врачами-гигиенистами. Это адекватные учебные нагрузки, правильно организованный образовательный процесс, составленное расписание и двигательные режимы и многое другое. Основные задачи родителей — правильно подготовить рабочее место, следить за выполнением домашнего задания и укреплять здоровье ребенка. В выходные лучше не сидеть дома. Хорошо, когда взрослые подают пример, и всей семьей катаются на велосипедах, лыжах или отправляются в пешие прогулки. Не стоит перегружать ребенка секциями и кружками только ради того, чтобы он "не болтался без дела". А в старших классах школьники должны уже сами следить за своим здоровьем.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- Многие родители считают, что количество уроков завышено, а домашнюю работу задают слишком большую. А что по этому поводу думают медики?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- В неделю в среднем для младших школьников положено 22–24 урока с учетом факультативов. Какие именно это будут занятия, зависит от их расположения в шкале трудностей: менее сложные — ИЗО, физкультура, пение, наиболее сложные — математика и языки. Определить, правильно ли составлено расписание, можно, посчитав баллы. Для 1-2 классов их сумма по норме равна 22, для 5-го — 27, для 7-го — 30 и т. д. Максимальная допустимая учебная нагрузка должна быть в дни наибольшей работоспособности. Для учеников 1–4 классов это вторник и (или) среда; в 5–11 классах – вторник, среда и (или) пятница. По другим дням учебной недели нагрузка должна распределяться равномерно. Расписание занятий на учебную неделю составляется согласно ранговой шкале трудности учебных предметов. Объем домашнего задания также регулируется. Во 2 классе его выполнение должно занимать до 1,2 часов, в 3–4 классах — до 1,5 часов, в 5–6 классах — до 2 часов, в 7–8 классах — до 2,5 часов, в 9–11 классах — до 3 часов. Домашние задания первоклассникам не задаются в течение всего учебного года. Выбор за вами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lastRenderedPageBreak/>
        <w:t>- Что поможет заранее обнаружить проблему со здоровьем и предупредить развитие хронического заболевания?</w:t>
      </w:r>
    </w:p>
    <w:p w:rsidR="001C4236" w:rsidRPr="001C4236" w:rsidRDefault="001C4236" w:rsidP="001C4236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Даже если у ребенка нет жалоб, можно прибегнуть к </w:t>
      </w:r>
      <w:proofErr w:type="spellStart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донозологической</w:t>
      </w:r>
      <w:proofErr w:type="spellEnd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 xml:space="preserve"> диагностике по функциональным показателям, чтобы определить переход от состояния здоровья к болезни. Ее можно пройти на базе лаборатории гигиены детей и подростков Научно-практического центра гигиены, расположенной в Минске. Такой комплекс физиолого-гигиенических методов позволяет оценивать состояние организма, уровень его резервных, адаптационных возможностей, позволяет выявить величину изменений, степень утраты здоровья, дать рекомендации и определить необходимые меры. Важную роль играет школьный медработник. Хорошо, когда он оценил состояние здоровья учеников в классе (рост, вес, сила кистей, частота сердечных сокращений, дыхательные объемы и др. прямые показатели), а спустя год отследил изменения. Ведь главное — обнаружить и удержать </w:t>
      </w:r>
      <w:proofErr w:type="spellStart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предпатологию</w:t>
      </w:r>
      <w:proofErr w:type="spellEnd"/>
      <w:r w:rsidRPr="001C4236">
        <w:rPr>
          <w:rFonts w:ascii="Georgia" w:eastAsia="Times New Roman" w:hAnsi="Georgia" w:cs="Tahoma"/>
          <w:color w:val="000000"/>
          <w:sz w:val="27"/>
          <w:szCs w:val="27"/>
          <w:shd w:val="clear" w:color="auto" w:fill="FFFFFF"/>
          <w:lang w:eastAsia="ru-RU"/>
        </w:rPr>
        <w:t>, чтобы она не переросла в хроническое заболевание.</w:t>
      </w:r>
    </w:p>
    <w:p w:rsidR="00EF3887" w:rsidRDefault="00EF3887" w:rsidP="001C4236">
      <w:pPr>
        <w:ind w:firstLine="567"/>
      </w:pPr>
    </w:p>
    <w:sectPr w:rsidR="00EF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6"/>
    <w:rsid w:val="001C4236"/>
    <w:rsid w:val="00E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C169"/>
  <w15:chartTrackingRefBased/>
  <w15:docId w15:val="{CF61E212-CC69-4C4B-A03E-661FEEDD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42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2020-04-30T11:39:00Z</dcterms:created>
  <dcterms:modified xsi:type="dcterms:W3CDTF">2020-04-30T11:40:00Z</dcterms:modified>
</cp:coreProperties>
</file>