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0678" w:rsidRPr="00480678" w:rsidRDefault="00480678" w:rsidP="00480678">
      <w:pPr>
        <w:shd w:val="clear" w:color="auto" w:fill="EEF2F5"/>
        <w:spacing w:after="0" w:line="240" w:lineRule="auto"/>
        <w:ind w:right="2400"/>
        <w:outlineLvl w:val="0"/>
        <w:rPr>
          <w:rFonts w:ascii="Arial" w:eastAsia="Times New Roman" w:hAnsi="Arial" w:cs="Arial"/>
          <w:color w:val="111111"/>
          <w:kern w:val="36"/>
          <w:sz w:val="27"/>
          <w:szCs w:val="27"/>
          <w:lang w:eastAsia="ru-RU"/>
        </w:rPr>
      </w:pPr>
      <w:bookmarkStart w:id="0" w:name="_GoBack"/>
      <w:bookmarkEnd w:id="0"/>
      <w:r w:rsidRPr="00480678">
        <w:rPr>
          <w:rFonts w:ascii="Arial" w:eastAsia="Times New Roman" w:hAnsi="Arial" w:cs="Arial"/>
          <w:color w:val="111111"/>
          <w:kern w:val="36"/>
          <w:sz w:val="27"/>
          <w:szCs w:val="27"/>
          <w:lang w:eastAsia="ru-RU"/>
        </w:rPr>
        <w:t xml:space="preserve"> «Адаптация ребёнка к детскому саду»</w:t>
      </w:r>
    </w:p>
    <w:p w:rsidR="00480678" w:rsidRPr="00480678" w:rsidRDefault="00480678" w:rsidP="00480678">
      <w:pPr>
        <w:shd w:val="clear" w:color="auto" w:fill="FFFFFF"/>
        <w:spacing w:before="150" w:after="180" w:line="240" w:lineRule="auto"/>
        <w:ind w:left="708"/>
        <w:jc w:val="center"/>
        <w:rPr>
          <w:rFonts w:ascii="Tahoma" w:eastAsia="Times New Roman" w:hAnsi="Tahoma" w:cs="Tahoma"/>
          <w:color w:val="111111"/>
          <w:sz w:val="18"/>
          <w:szCs w:val="18"/>
          <w:lang w:eastAsia="ru-RU"/>
        </w:rPr>
      </w:pPr>
      <w:r w:rsidRPr="00480678">
        <w:rPr>
          <w:rFonts w:ascii="Tahoma" w:eastAsia="Times New Roman" w:hAnsi="Tahoma" w:cs="Tahoma"/>
          <w:b/>
          <w:bCs/>
          <w:color w:val="FF0000"/>
          <w:sz w:val="24"/>
          <w:szCs w:val="24"/>
          <w:lang w:eastAsia="ru-RU"/>
        </w:rPr>
        <w:t>Уважаемые родители!</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18"/>
          <w:szCs w:val="18"/>
          <w:lang w:eastAsia="ru-RU"/>
        </w:rPr>
        <w:t>     </w:t>
      </w:r>
      <w:r w:rsidRPr="00480678">
        <w:rPr>
          <w:rFonts w:ascii="Tahoma" w:eastAsia="Times New Roman" w:hAnsi="Tahoma" w:cs="Tahoma"/>
          <w:color w:val="111111"/>
          <w:sz w:val="21"/>
          <w:szCs w:val="21"/>
          <w:lang w:eastAsia="ru-RU"/>
        </w:rPr>
        <w:t>    Ваш ребенок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побольше об особенностях этого сложного периода.</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Что такое адаптация?</w:t>
      </w:r>
      <w:r w:rsidRPr="00480678">
        <w:rPr>
          <w:rFonts w:ascii="Tahoma" w:eastAsia="Times New Roman" w:hAnsi="Tahoma" w:cs="Tahoma"/>
          <w:color w:val="FF0000"/>
          <w:sz w:val="21"/>
          <w:szCs w:val="21"/>
          <w:lang w:eastAsia="ru-RU"/>
        </w:rPr>
        <w:t> Адаптацией</w:t>
      </w:r>
      <w:r w:rsidRPr="00480678">
        <w:rPr>
          <w:rFonts w:ascii="Tahoma" w:eastAsia="Times New Roman" w:hAnsi="Tahoma" w:cs="Tahoma"/>
          <w:color w:val="111111"/>
          <w:sz w:val="21"/>
          <w:szCs w:val="21"/>
          <w:lang w:eastAsia="ru-RU"/>
        </w:rPr>
        <w:t>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w:t>
      </w:r>
      <w:r w:rsidRPr="00480678">
        <w:rPr>
          <w:rFonts w:ascii="Arial" w:eastAsia="Times New Roman" w:hAnsi="Arial" w:cs="Arial"/>
          <w:i/>
          <w:iCs/>
          <w:color w:val="111111"/>
          <w:sz w:val="21"/>
          <w:szCs w:val="21"/>
          <w:lang w:eastAsia="ru-RU"/>
        </w:rPr>
        <w:t>сопровождается рядом, хотя и временных, но серьёзных нарушений поведения и общего состояния</w:t>
      </w:r>
      <w:r w:rsidRPr="00480678">
        <w:rPr>
          <w:rFonts w:ascii="Tahoma" w:eastAsia="Times New Roman" w:hAnsi="Tahoma" w:cs="Tahoma"/>
          <w:color w:val="111111"/>
          <w:sz w:val="21"/>
          <w:szCs w:val="21"/>
          <w:lang w:eastAsia="ru-RU"/>
        </w:rPr>
        <w:t>. К таким нарушениям относят:</w:t>
      </w:r>
    </w:p>
    <w:p w:rsidR="00480678" w:rsidRPr="00480678" w:rsidRDefault="00480678" w:rsidP="004806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нарушение аппетита (отказ от еды или недоедание);</w:t>
      </w:r>
      <w:r w:rsidRPr="00480678">
        <w:rPr>
          <w:rFonts w:ascii="Tahoma" w:eastAsia="Times New Roman" w:hAnsi="Tahoma" w:cs="Tahoma"/>
          <w:noProof/>
          <w:color w:val="111111"/>
          <w:sz w:val="21"/>
          <w:szCs w:val="21"/>
          <w:lang w:eastAsia="ru-RU"/>
        </w:rPr>
        <mc:AlternateContent>
          <mc:Choice Requires="wps">
            <w:drawing>
              <wp:inline distT="0" distB="0" distL="0" distR="0">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E0D85"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p>
    <w:p w:rsidR="00480678" w:rsidRPr="00480678" w:rsidRDefault="00480678" w:rsidP="004806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нарушение сна (дети не могут заснуть, сон кратковременный, прерывистый);</w:t>
      </w:r>
    </w:p>
    <w:p w:rsidR="00480678" w:rsidRPr="00480678" w:rsidRDefault="00480678" w:rsidP="004806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меняется эмоциональное состояние (дети много плачут, раздражаются).</w:t>
      </w:r>
    </w:p>
    <w:p w:rsidR="00480678" w:rsidRPr="00480678" w:rsidRDefault="00480678" w:rsidP="00480678">
      <w:pPr>
        <w:shd w:val="clear" w:color="auto" w:fill="FFFFFF"/>
        <w:spacing w:before="150" w:after="180" w:line="240" w:lineRule="auto"/>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Иногда можно отметить и более глубокие расстройства:</w:t>
      </w:r>
    </w:p>
    <w:p w:rsidR="00480678" w:rsidRPr="00480678" w:rsidRDefault="00480678" w:rsidP="00480678">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повышение температуры тела;</w:t>
      </w:r>
    </w:p>
    <w:p w:rsidR="00480678" w:rsidRPr="00480678" w:rsidRDefault="00480678" w:rsidP="00480678">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изменения характера стула;</w:t>
      </w:r>
    </w:p>
    <w:p w:rsidR="00480678" w:rsidRPr="00480678" w:rsidRDefault="00480678" w:rsidP="00480678">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сформированности  навыков самообслуживания и т.д</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Arial" w:eastAsia="Times New Roman" w:hAnsi="Arial" w:cs="Arial"/>
          <w:b/>
          <w:bCs/>
          <w:i/>
          <w:iCs/>
          <w:color w:val="FF0000"/>
          <w:sz w:val="21"/>
          <w:szCs w:val="21"/>
          <w:lang w:eastAsia="ru-RU"/>
        </w:rPr>
        <w:t>            Выделяют три степени адаптации: лёгкую, средней тяжести и тяжёлую:  </w:t>
      </w:r>
    </w:p>
    <w:p w:rsidR="00480678" w:rsidRPr="00480678" w:rsidRDefault="00480678" w:rsidP="00480678">
      <w:pPr>
        <w:shd w:val="clear" w:color="auto" w:fill="FFFFFF"/>
        <w:spacing w:before="75" w:after="105" w:line="240" w:lineRule="atLeast"/>
        <w:rPr>
          <w:rFonts w:ascii="Helvetica" w:eastAsia="Times New Roman" w:hAnsi="Helvetica" w:cs="Helvetica"/>
          <w:color w:val="555555"/>
          <w:sz w:val="23"/>
          <w:szCs w:val="23"/>
          <w:lang w:eastAsia="ru-RU"/>
        </w:rPr>
      </w:pPr>
      <w:r w:rsidRPr="00480678">
        <w:rPr>
          <w:rFonts w:ascii="Helvetica" w:eastAsia="Times New Roman" w:hAnsi="Helvetica" w:cs="Helvetica"/>
          <w:color w:val="000000"/>
          <w:sz w:val="21"/>
          <w:szCs w:val="21"/>
          <w:lang w:eastAsia="ru-RU"/>
        </w:rPr>
        <w:t>до 1 месяца – лёгкая адаптация;</w:t>
      </w:r>
    </w:p>
    <w:p w:rsidR="00480678" w:rsidRPr="00480678" w:rsidRDefault="00480678" w:rsidP="00480678">
      <w:pPr>
        <w:shd w:val="clear" w:color="auto" w:fill="FFFFFF"/>
        <w:spacing w:before="75" w:after="105" w:line="240" w:lineRule="atLeast"/>
        <w:rPr>
          <w:rFonts w:ascii="Helvetica" w:eastAsia="Times New Roman" w:hAnsi="Helvetica" w:cs="Helvetica"/>
          <w:color w:val="555555"/>
          <w:sz w:val="23"/>
          <w:szCs w:val="23"/>
          <w:lang w:eastAsia="ru-RU"/>
        </w:rPr>
      </w:pPr>
      <w:r w:rsidRPr="00480678">
        <w:rPr>
          <w:rFonts w:ascii="Helvetica" w:eastAsia="Times New Roman" w:hAnsi="Helvetica" w:cs="Helvetica"/>
          <w:color w:val="000000"/>
          <w:sz w:val="21"/>
          <w:szCs w:val="21"/>
          <w:lang w:eastAsia="ru-RU"/>
        </w:rPr>
        <w:t>до 2 месяцев – адаптапция средней тяжести;</w:t>
      </w:r>
    </w:p>
    <w:p w:rsidR="00480678" w:rsidRPr="00480678" w:rsidRDefault="00480678" w:rsidP="00480678">
      <w:pPr>
        <w:shd w:val="clear" w:color="auto" w:fill="FFFFFF"/>
        <w:spacing w:before="75" w:after="105" w:line="240" w:lineRule="atLeast"/>
        <w:rPr>
          <w:rFonts w:ascii="Helvetica" w:eastAsia="Times New Roman" w:hAnsi="Helvetica" w:cs="Helvetica"/>
          <w:color w:val="555555"/>
          <w:sz w:val="23"/>
          <w:szCs w:val="23"/>
          <w:lang w:eastAsia="ru-RU"/>
        </w:rPr>
      </w:pPr>
      <w:r w:rsidRPr="00480678">
        <w:rPr>
          <w:rFonts w:ascii="Helvetica" w:eastAsia="Times New Roman" w:hAnsi="Helvetica" w:cs="Helvetica"/>
          <w:color w:val="000000"/>
          <w:sz w:val="21"/>
          <w:szCs w:val="21"/>
          <w:lang w:eastAsia="ru-RU"/>
        </w:rPr>
        <w:t>от 2 до 6 месяцев – тяжёлая адаптация.</w:t>
      </w:r>
    </w:p>
    <w:p w:rsidR="00480678" w:rsidRPr="00480678" w:rsidRDefault="00480678" w:rsidP="00480678">
      <w:pPr>
        <w:shd w:val="clear" w:color="auto" w:fill="FFFFFF"/>
        <w:spacing w:before="75" w:after="120" w:line="240" w:lineRule="atLeast"/>
        <w:jc w:val="both"/>
        <w:rPr>
          <w:rFonts w:ascii="Helvetica" w:eastAsia="Times New Roman" w:hAnsi="Helvetica" w:cs="Helvetica"/>
          <w:color w:val="555555"/>
          <w:sz w:val="23"/>
          <w:szCs w:val="23"/>
          <w:lang w:eastAsia="ru-RU"/>
        </w:rPr>
      </w:pPr>
      <w:r w:rsidRPr="00480678">
        <w:rPr>
          <w:rFonts w:ascii="Arial" w:eastAsia="Times New Roman" w:hAnsi="Arial" w:cs="Arial"/>
          <w:b/>
          <w:bCs/>
          <w:color w:val="FF0000"/>
          <w:sz w:val="21"/>
          <w:szCs w:val="21"/>
          <w:lang w:eastAsia="ru-RU"/>
        </w:rPr>
        <w:t>       При лёгкой адаптации</w:t>
      </w:r>
      <w:r w:rsidRPr="00480678">
        <w:rPr>
          <w:rFonts w:ascii="Arial" w:eastAsia="Times New Roman" w:hAnsi="Arial" w:cs="Arial"/>
          <w:color w:val="555555"/>
          <w:sz w:val="21"/>
          <w:szCs w:val="21"/>
          <w:lang w:eastAsia="ru-RU"/>
        </w:rPr>
        <w:t> </w:t>
      </w:r>
      <w:r w:rsidRPr="00480678">
        <w:rPr>
          <w:rFonts w:ascii="Arial" w:eastAsia="Times New Roman" w:hAnsi="Arial" w:cs="Arial"/>
          <w:color w:val="000000"/>
          <w:sz w:val="21"/>
          <w:szCs w:val="21"/>
          <w:lang w:eastAsia="ru-RU"/>
        </w:rPr>
        <w:t>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может откликаться и выполнять указания взрослого. Ребёнок, как правило, не заболевает в период адаптации.</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b/>
          <w:bCs/>
          <w:color w:val="111111"/>
          <w:sz w:val="21"/>
          <w:szCs w:val="21"/>
          <w:lang w:eastAsia="ru-RU"/>
        </w:rPr>
        <w:t>        </w:t>
      </w:r>
      <w:r w:rsidRPr="00480678">
        <w:rPr>
          <w:rFonts w:ascii="Tahoma" w:eastAsia="Times New Roman" w:hAnsi="Tahoma" w:cs="Tahoma"/>
          <w:b/>
          <w:bCs/>
          <w:color w:val="FF0000"/>
          <w:sz w:val="21"/>
          <w:szCs w:val="21"/>
          <w:lang w:eastAsia="ru-RU"/>
        </w:rPr>
        <w:t>При адаптации средней тяжести</w:t>
      </w:r>
      <w:r w:rsidRPr="00480678">
        <w:rPr>
          <w:rFonts w:ascii="Tahoma" w:eastAsia="Times New Roman" w:hAnsi="Tahoma" w:cs="Tahoma"/>
          <w:color w:val="FF0000"/>
          <w:sz w:val="21"/>
          <w:szCs w:val="21"/>
          <w:lang w:eastAsia="ru-RU"/>
        </w:rPr>
        <w:t> </w:t>
      </w:r>
      <w:r w:rsidRPr="00480678">
        <w:rPr>
          <w:rFonts w:ascii="Tahoma" w:eastAsia="Times New Roman" w:hAnsi="Tahoma" w:cs="Tahoma"/>
          <w:color w:val="000000"/>
          <w:sz w:val="21"/>
          <w:szCs w:val="21"/>
          <w:lang w:eastAsia="ru-RU"/>
        </w:rPr>
        <w:t xml:space="preserve">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w:t>
      </w:r>
      <w:r w:rsidRPr="00480678">
        <w:rPr>
          <w:rFonts w:ascii="Tahoma" w:eastAsia="Times New Roman" w:hAnsi="Tahoma" w:cs="Tahoma"/>
          <w:color w:val="000000"/>
          <w:sz w:val="21"/>
          <w:szCs w:val="21"/>
          <w:lang w:eastAsia="ru-RU"/>
        </w:rPr>
        <w:lastRenderedPageBreak/>
        <w:t>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w:t>
      </w:r>
      <w:r w:rsidRPr="00480678">
        <w:rPr>
          <w:rFonts w:ascii="Tahoma" w:eastAsia="Times New Roman" w:hAnsi="Tahoma" w:cs="Tahoma"/>
          <w:color w:val="000000"/>
          <w:sz w:val="21"/>
          <w:szCs w:val="21"/>
          <w:lang w:eastAsia="ru-RU"/>
        </w:rPr>
        <w:t>Самой нежелательной является</w:t>
      </w:r>
      <w:r w:rsidRPr="00480678">
        <w:rPr>
          <w:rFonts w:ascii="Tahoma" w:eastAsia="Times New Roman" w:hAnsi="Tahoma" w:cs="Tahoma"/>
          <w:b/>
          <w:bCs/>
          <w:color w:val="FF0000"/>
          <w:sz w:val="21"/>
          <w:szCs w:val="21"/>
          <w:lang w:eastAsia="ru-RU"/>
        </w:rPr>
        <w:t> тяжёлая адаптация</w:t>
      </w:r>
      <w:r w:rsidRPr="00480678">
        <w:rPr>
          <w:rFonts w:ascii="Tahoma" w:eastAsia="Times New Roman" w:hAnsi="Tahoma" w:cs="Tahoma"/>
          <w:color w:val="111111"/>
          <w:sz w:val="21"/>
          <w:szCs w:val="21"/>
          <w:lang w:eastAsia="ru-RU"/>
        </w:rPr>
        <w:t>,</w:t>
      </w:r>
      <w:r w:rsidRPr="00480678">
        <w:rPr>
          <w:rFonts w:ascii="Tahoma" w:eastAsia="Times New Roman" w:hAnsi="Tahoma" w:cs="Tahoma"/>
          <w:color w:val="000000"/>
          <w:sz w:val="21"/>
          <w:szCs w:val="21"/>
          <w:lang w:eastAsia="ru-RU"/>
        </w:rPr>
        <w:t>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разрушительные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480678" w:rsidRPr="00480678" w:rsidRDefault="00480678" w:rsidP="00480678">
      <w:pPr>
        <w:shd w:val="clear" w:color="auto" w:fill="FFFFFF"/>
        <w:spacing w:before="150" w:after="180" w:line="240" w:lineRule="auto"/>
        <w:jc w:val="center"/>
        <w:rPr>
          <w:rFonts w:ascii="Tahoma" w:eastAsia="Times New Roman" w:hAnsi="Tahoma" w:cs="Tahoma"/>
          <w:color w:val="111111"/>
          <w:sz w:val="18"/>
          <w:szCs w:val="18"/>
          <w:lang w:eastAsia="ru-RU"/>
        </w:rPr>
      </w:pPr>
      <w:r w:rsidRPr="00480678">
        <w:rPr>
          <w:rFonts w:ascii="Tahoma" w:eastAsia="Times New Roman" w:hAnsi="Tahoma" w:cs="Tahoma"/>
          <w:b/>
          <w:bCs/>
          <w:color w:val="FF0000"/>
          <w:sz w:val="21"/>
          <w:szCs w:val="21"/>
          <w:lang w:eastAsia="ru-RU"/>
        </w:rPr>
        <w:t>Факторы, от которых зависит течение адаптационного периода</w:t>
      </w:r>
    </w:p>
    <w:p w:rsidR="00480678" w:rsidRPr="00480678" w:rsidRDefault="00480678" w:rsidP="00480678">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b/>
          <w:bCs/>
          <w:color w:val="0000FF"/>
          <w:sz w:val="21"/>
          <w:szCs w:val="21"/>
          <w:lang w:eastAsia="ru-RU"/>
        </w:rPr>
        <w:t>Возраст ребёнка.</w:t>
      </w:r>
      <w:r w:rsidRPr="00480678">
        <w:rPr>
          <w:rFonts w:ascii="Tahoma" w:eastAsia="Times New Roman" w:hAnsi="Tahoma" w:cs="Tahoma"/>
          <w:color w:val="0000FF"/>
          <w:sz w:val="21"/>
          <w:szCs w:val="21"/>
          <w:lang w:eastAsia="ru-RU"/>
        </w:rPr>
        <w:t> </w:t>
      </w:r>
      <w:r w:rsidRPr="00480678">
        <w:rPr>
          <w:rFonts w:ascii="Tahoma" w:eastAsia="Times New Roman" w:hAnsi="Tahoma" w:cs="Tahoma"/>
          <w:color w:val="111111"/>
          <w:sz w:val="21"/>
          <w:szCs w:val="21"/>
          <w:lang w:eastAsia="ru-RU"/>
        </w:rPr>
        <w:t>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480678" w:rsidRPr="00480678" w:rsidRDefault="00480678" w:rsidP="00480678">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b/>
          <w:bCs/>
          <w:color w:val="0000FF"/>
          <w:sz w:val="21"/>
          <w:szCs w:val="21"/>
          <w:lang w:eastAsia="ru-RU"/>
        </w:rPr>
        <w:t>Состояние здоровья и уровень развития ребёнка.</w:t>
      </w:r>
      <w:r w:rsidRPr="00480678">
        <w:rPr>
          <w:rFonts w:ascii="Tahoma" w:eastAsia="Times New Roman" w:hAnsi="Tahoma" w:cs="Tahoma"/>
          <w:color w:val="0000FF"/>
          <w:sz w:val="21"/>
          <w:szCs w:val="21"/>
          <w:lang w:eastAsia="ru-RU"/>
        </w:rPr>
        <w:t> </w:t>
      </w:r>
      <w:r w:rsidRPr="00480678">
        <w:rPr>
          <w:rFonts w:ascii="Tahoma" w:eastAsia="Times New Roman" w:hAnsi="Tahoma" w:cs="Tahoma"/>
          <w:color w:val="111111"/>
          <w:sz w:val="21"/>
          <w:szCs w:val="21"/>
          <w:lang w:eastAsia="ru-RU"/>
        </w:rPr>
        <w:t>Здоровый, хорошо развитый ребёнок легче переносит трудности социальной адаптации.</w:t>
      </w:r>
    </w:p>
    <w:p w:rsidR="00480678" w:rsidRPr="00480678" w:rsidRDefault="00480678" w:rsidP="00480678">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b/>
          <w:bCs/>
          <w:color w:val="0000FF"/>
          <w:sz w:val="21"/>
          <w:szCs w:val="21"/>
          <w:lang w:eastAsia="ru-RU"/>
        </w:rPr>
        <w:t>Сформированность предметной и игровой деятельности.</w:t>
      </w:r>
      <w:r w:rsidRPr="00480678">
        <w:rPr>
          <w:rFonts w:ascii="Tahoma" w:eastAsia="Times New Roman" w:hAnsi="Tahoma" w:cs="Tahoma"/>
          <w:color w:val="0000FF"/>
          <w:sz w:val="21"/>
          <w:szCs w:val="21"/>
          <w:lang w:eastAsia="ru-RU"/>
        </w:rPr>
        <w:t> </w:t>
      </w:r>
      <w:r w:rsidRPr="00480678">
        <w:rPr>
          <w:rFonts w:ascii="Tahoma" w:eastAsia="Times New Roman" w:hAnsi="Tahoma" w:cs="Tahoma"/>
          <w:color w:val="111111"/>
          <w:sz w:val="21"/>
          <w:szCs w:val="21"/>
          <w:lang w:eastAsia="ru-RU"/>
        </w:rPr>
        <w:t>Такого ребёнка можно заинтересовать новой игрушкой, занятиями.</w:t>
      </w:r>
    </w:p>
    <w:p w:rsidR="00480678" w:rsidRPr="00480678" w:rsidRDefault="00480678" w:rsidP="00480678">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b/>
          <w:bCs/>
          <w:color w:val="0000FF"/>
          <w:sz w:val="21"/>
          <w:szCs w:val="21"/>
          <w:lang w:eastAsia="ru-RU"/>
        </w:rPr>
        <w:t>Индивидуальные особенности.</w:t>
      </w:r>
      <w:r w:rsidRPr="00480678">
        <w:rPr>
          <w:rFonts w:ascii="Tahoma" w:eastAsia="Times New Roman" w:hAnsi="Tahoma" w:cs="Tahoma"/>
          <w:color w:val="111111"/>
          <w:sz w:val="21"/>
          <w:szCs w:val="21"/>
          <w:lang w:eastAsia="ru-RU"/>
        </w:rPr>
        <w:t> Дети одного и того же возраста по разному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480678" w:rsidRPr="00480678" w:rsidRDefault="00480678" w:rsidP="00480678">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b/>
          <w:bCs/>
          <w:color w:val="0000FF"/>
          <w:sz w:val="21"/>
          <w:szCs w:val="21"/>
          <w:lang w:eastAsia="ru-RU"/>
        </w:rPr>
        <w:t>Условия жизни в семье.</w:t>
      </w:r>
      <w:r w:rsidRPr="00480678">
        <w:rPr>
          <w:rFonts w:ascii="Tahoma" w:eastAsia="Times New Roman" w:hAnsi="Tahoma" w:cs="Tahoma"/>
          <w:color w:val="111111"/>
          <w:sz w:val="21"/>
          <w:szCs w:val="21"/>
          <w:lang w:eastAsia="ru-RU"/>
        </w:rPr>
        <w:t>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480678" w:rsidRPr="00480678" w:rsidRDefault="00480678" w:rsidP="00480678">
      <w:pPr>
        <w:shd w:val="clear" w:color="auto" w:fill="FFFFFF"/>
        <w:spacing w:before="150" w:after="180" w:line="240" w:lineRule="auto"/>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w:t>
      </w:r>
      <w:r w:rsidRPr="00480678">
        <w:rPr>
          <w:rFonts w:ascii="Tahoma" w:eastAsia="Times New Roman" w:hAnsi="Tahoma" w:cs="Tahoma"/>
          <w:b/>
          <w:bCs/>
          <w:color w:val="0000FF"/>
          <w:sz w:val="21"/>
          <w:szCs w:val="21"/>
          <w:lang w:eastAsia="ru-RU"/>
        </w:rPr>
        <w:t>   Взрослым необходимо помочь детям преодолеть стресс поступления и успешно адаптироваться в учреждении дошкольного образования.</w:t>
      </w:r>
    </w:p>
    <w:p w:rsidR="00480678" w:rsidRPr="00480678" w:rsidRDefault="00480678" w:rsidP="00480678">
      <w:pPr>
        <w:shd w:val="clear" w:color="auto" w:fill="FFFFFF"/>
        <w:spacing w:before="150" w:after="180" w:line="240" w:lineRule="auto"/>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xml:space="preserve">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w:t>
      </w:r>
      <w:r w:rsidRPr="00480678">
        <w:rPr>
          <w:rFonts w:ascii="Tahoma" w:eastAsia="Times New Roman" w:hAnsi="Tahoma" w:cs="Tahoma"/>
          <w:color w:val="111111"/>
          <w:sz w:val="21"/>
          <w:szCs w:val="21"/>
          <w:lang w:eastAsia="ru-RU"/>
        </w:rPr>
        <w:lastRenderedPageBreak/>
        <w:t>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более безболезненно. Для  этого Вам  необходимо психологически  готовить ребенка к детскому саду заранее и соблюдать следующие рекомендации.</w:t>
      </w:r>
    </w:p>
    <w:p w:rsidR="00480678" w:rsidRPr="00480678" w:rsidRDefault="00480678" w:rsidP="00480678">
      <w:pPr>
        <w:shd w:val="clear" w:color="auto" w:fill="FFFFFF"/>
        <w:spacing w:before="150" w:after="180" w:line="240" w:lineRule="auto"/>
        <w:rPr>
          <w:rFonts w:ascii="Tahoma" w:eastAsia="Times New Roman" w:hAnsi="Tahoma" w:cs="Tahoma"/>
          <w:color w:val="111111"/>
          <w:sz w:val="18"/>
          <w:szCs w:val="18"/>
          <w:lang w:eastAsia="ru-RU"/>
        </w:rPr>
      </w:pPr>
      <w:r w:rsidRPr="00480678">
        <w:rPr>
          <w:rFonts w:ascii="Tahoma" w:eastAsia="Times New Roman" w:hAnsi="Tahoma" w:cs="Tahoma"/>
          <w:b/>
          <w:bCs/>
          <w:color w:val="FF0000"/>
          <w:sz w:val="21"/>
          <w:szCs w:val="21"/>
          <w:lang w:eastAsia="ru-RU"/>
        </w:rPr>
        <w:t>Что же для этого нужно?</w:t>
      </w:r>
    </w:p>
    <w:p w:rsidR="00480678" w:rsidRPr="00480678" w:rsidRDefault="00480678" w:rsidP="00480678">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480678" w:rsidRPr="00480678" w:rsidRDefault="00480678" w:rsidP="00480678">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480678" w:rsidRPr="00480678" w:rsidRDefault="00480678" w:rsidP="00480678">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Приблизьте рацион питания ребенка к рациону детского сада. Не следует кормить его только протертой пищей!</w:t>
      </w:r>
    </w:p>
    <w:p w:rsidR="00480678" w:rsidRPr="00480678" w:rsidRDefault="00480678" w:rsidP="00480678">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Чтобы ребёнок не чувствовал дискомфорта, желательно заранее приучить его к горшку, отучить от пустышки.</w:t>
      </w:r>
    </w:p>
    <w:p w:rsidR="00480678" w:rsidRPr="00480678" w:rsidRDefault="00480678" w:rsidP="00480678">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480678" w:rsidRPr="00480678" w:rsidRDefault="00480678" w:rsidP="00480678">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480678" w:rsidRPr="00480678" w:rsidRDefault="00480678" w:rsidP="00480678">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Вот мы и подошли к самому главному: все документы готовы, ребёнок и родители настроены идти в садик, к детям. В первый день Вы приводите ребёнка на несколько часов;  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480678" w:rsidRPr="00480678" w:rsidRDefault="00480678" w:rsidP="00480678">
      <w:pPr>
        <w:shd w:val="clear" w:color="auto" w:fill="FFFFFF"/>
        <w:spacing w:before="150" w:after="180" w:line="240" w:lineRule="auto"/>
        <w:jc w:val="both"/>
        <w:rPr>
          <w:rFonts w:ascii="Tahoma" w:eastAsia="Times New Roman" w:hAnsi="Tahoma" w:cs="Tahoma"/>
          <w:color w:val="111111"/>
          <w:sz w:val="18"/>
          <w:szCs w:val="18"/>
          <w:lang w:eastAsia="ru-RU"/>
        </w:rPr>
      </w:pPr>
      <w:r w:rsidRPr="00480678">
        <w:rPr>
          <w:rFonts w:ascii="Tahoma" w:eastAsia="Times New Roman" w:hAnsi="Tahoma" w:cs="Tahoma"/>
          <w:color w:val="111111"/>
          <w:sz w:val="21"/>
          <w:szCs w:val="21"/>
          <w:lang w:eastAsia="ru-RU"/>
        </w:rPr>
        <w:t>    Эти советы помогут пережить ребенку процесс адаптации к условиям детского сада. Если вам нужна квалифицированная помощь, педагог - психолог детского сада всегда ждёт вас!  </w:t>
      </w:r>
    </w:p>
    <w:p w:rsidR="00480678" w:rsidRPr="00480678" w:rsidRDefault="00480678" w:rsidP="00480678">
      <w:pPr>
        <w:shd w:val="clear" w:color="auto" w:fill="FFFFFF"/>
        <w:spacing w:before="150" w:after="180" w:line="240" w:lineRule="auto"/>
        <w:jc w:val="center"/>
        <w:rPr>
          <w:rFonts w:ascii="Tahoma" w:eastAsia="Times New Roman" w:hAnsi="Tahoma" w:cs="Tahoma"/>
          <w:color w:val="111111"/>
          <w:sz w:val="18"/>
          <w:szCs w:val="18"/>
          <w:lang w:eastAsia="ru-RU"/>
        </w:rPr>
      </w:pPr>
      <w:r w:rsidRPr="00480678">
        <w:rPr>
          <w:rFonts w:ascii="Tahoma" w:eastAsia="Times New Roman" w:hAnsi="Tahoma" w:cs="Tahoma"/>
          <w:color w:val="111111"/>
          <w:sz w:val="18"/>
          <w:szCs w:val="18"/>
          <w:lang w:eastAsia="ru-RU"/>
        </w:rPr>
        <w:t>       </w:t>
      </w:r>
      <w:r w:rsidRPr="00480678">
        <w:rPr>
          <w:rFonts w:ascii="Tahoma" w:eastAsia="Times New Roman" w:hAnsi="Tahoma" w:cs="Tahoma"/>
          <w:color w:val="FF0000"/>
          <w:sz w:val="24"/>
          <w:szCs w:val="24"/>
          <w:lang w:eastAsia="ru-RU"/>
        </w:rPr>
        <w:t>Желаем вам успехов в подготовке ребенка к важному событию в его жизни!</w:t>
      </w:r>
    </w:p>
    <w:p w:rsidR="00480678" w:rsidRPr="00480678" w:rsidRDefault="00480678" w:rsidP="00480678">
      <w:pPr>
        <w:shd w:val="clear" w:color="auto" w:fill="FFFFFF"/>
        <w:spacing w:before="150" w:after="180" w:line="240" w:lineRule="auto"/>
        <w:jc w:val="center"/>
        <w:rPr>
          <w:rFonts w:ascii="Tahoma" w:eastAsia="Times New Roman" w:hAnsi="Tahoma" w:cs="Tahoma"/>
          <w:color w:val="111111"/>
          <w:sz w:val="18"/>
          <w:szCs w:val="18"/>
          <w:lang w:eastAsia="ru-RU"/>
        </w:rPr>
      </w:pPr>
      <w:r w:rsidRPr="00480678">
        <w:rPr>
          <w:rFonts w:ascii="Tahoma" w:eastAsia="Times New Roman" w:hAnsi="Tahoma" w:cs="Tahoma"/>
          <w:color w:val="FF0000"/>
          <w:sz w:val="24"/>
          <w:szCs w:val="24"/>
          <w:lang w:eastAsia="ru-RU"/>
        </w:rPr>
        <w:t>У вас все получится!</w:t>
      </w:r>
    </w:p>
    <w:p w:rsidR="00FE70A9" w:rsidRDefault="00FE70A9"/>
    <w:sectPr w:rsidR="00FE7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EE2"/>
    <w:multiLevelType w:val="multilevel"/>
    <w:tmpl w:val="BB0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C7250"/>
    <w:multiLevelType w:val="multilevel"/>
    <w:tmpl w:val="827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113FE"/>
    <w:multiLevelType w:val="multilevel"/>
    <w:tmpl w:val="64AE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7832B0"/>
    <w:multiLevelType w:val="multilevel"/>
    <w:tmpl w:val="982A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2"/>
    <w:lvlOverride w:ilvl="0">
      <w:startOverride w:val="2"/>
    </w:lvlOverride>
  </w:num>
  <w:num w:numId="6">
    <w:abstractNumId w:val="2"/>
    <w:lvlOverride w:ilvl="0">
      <w:startOverride w:val="3"/>
    </w:lvlOverride>
  </w:num>
  <w:num w:numId="7">
    <w:abstractNumId w:val="2"/>
    <w:lvlOverride w:ilvl="0">
      <w:startOverride w:val="4"/>
    </w:lvlOverride>
  </w:num>
  <w:num w:numId="8">
    <w:abstractNumId w:val="2"/>
    <w:lvlOverride w:ilvl="0">
      <w:startOverride w:val="5"/>
    </w:lvlOverride>
  </w:num>
  <w:num w:numId="9">
    <w:abstractNumId w:val="2"/>
    <w:lvlOverride w:ilvl="0">
      <w:startOverride w:val="6"/>
    </w:lvlOverride>
  </w:num>
  <w:num w:numId="10">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78"/>
    <w:rsid w:val="00480678"/>
    <w:rsid w:val="00FE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A78B"/>
  <w15:chartTrackingRefBased/>
  <w15:docId w15:val="{875F22B8-04C4-44F0-A3D1-530075C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80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67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80678"/>
    <w:rPr>
      <w:color w:val="0000FF"/>
      <w:u w:val="single"/>
    </w:rPr>
  </w:style>
  <w:style w:type="paragraph" w:styleId="a4">
    <w:name w:val="Normal (Web)"/>
    <w:basedOn w:val="a"/>
    <w:uiPriority w:val="99"/>
    <w:semiHidden/>
    <w:unhideWhenUsed/>
    <w:rsid w:val="00480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0678"/>
    <w:rPr>
      <w:b/>
      <w:bCs/>
    </w:rPr>
  </w:style>
  <w:style w:type="character" w:styleId="a6">
    <w:name w:val="Emphasis"/>
    <w:basedOn w:val="a0"/>
    <w:uiPriority w:val="20"/>
    <w:qFormat/>
    <w:rsid w:val="00480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2058">
      <w:bodyDiv w:val="1"/>
      <w:marLeft w:val="0"/>
      <w:marRight w:val="0"/>
      <w:marTop w:val="0"/>
      <w:marBottom w:val="0"/>
      <w:divBdr>
        <w:top w:val="none" w:sz="0" w:space="0" w:color="auto"/>
        <w:left w:val="none" w:sz="0" w:space="0" w:color="auto"/>
        <w:bottom w:val="none" w:sz="0" w:space="0" w:color="auto"/>
        <w:right w:val="none" w:sz="0" w:space="0" w:color="auto"/>
      </w:divBdr>
      <w:divsChild>
        <w:div w:id="1145590165">
          <w:marLeft w:val="0"/>
          <w:marRight w:val="0"/>
          <w:marTop w:val="0"/>
          <w:marBottom w:val="0"/>
          <w:divBdr>
            <w:top w:val="none" w:sz="0" w:space="0" w:color="auto"/>
            <w:left w:val="none" w:sz="0" w:space="0" w:color="auto"/>
            <w:bottom w:val="none" w:sz="0" w:space="0" w:color="auto"/>
            <w:right w:val="none" w:sz="0" w:space="0" w:color="auto"/>
          </w:divBdr>
        </w:div>
        <w:div w:id="1865558787">
          <w:marLeft w:val="0"/>
          <w:marRight w:val="0"/>
          <w:marTop w:val="0"/>
          <w:marBottom w:val="0"/>
          <w:divBdr>
            <w:top w:val="none" w:sz="0" w:space="0" w:color="auto"/>
            <w:left w:val="none" w:sz="0" w:space="0" w:color="auto"/>
            <w:bottom w:val="none" w:sz="0" w:space="0" w:color="auto"/>
            <w:right w:val="none" w:sz="0" w:space="0" w:color="auto"/>
          </w:divBdr>
          <w:divsChild>
            <w:div w:id="1427464124">
              <w:marLeft w:val="0"/>
              <w:marRight w:val="0"/>
              <w:marTop w:val="0"/>
              <w:marBottom w:val="0"/>
              <w:divBdr>
                <w:top w:val="none" w:sz="0" w:space="0" w:color="auto"/>
                <w:left w:val="none" w:sz="0" w:space="0" w:color="auto"/>
                <w:bottom w:val="none" w:sz="0" w:space="0" w:color="auto"/>
                <w:right w:val="none" w:sz="0" w:space="0" w:color="auto"/>
              </w:divBdr>
            </w:div>
            <w:div w:id="1137601917">
              <w:marLeft w:val="0"/>
              <w:marRight w:val="0"/>
              <w:marTop w:val="0"/>
              <w:marBottom w:val="0"/>
              <w:divBdr>
                <w:top w:val="none" w:sz="0" w:space="0" w:color="auto"/>
                <w:left w:val="none" w:sz="0" w:space="0" w:color="auto"/>
                <w:bottom w:val="none" w:sz="0" w:space="0" w:color="auto"/>
                <w:right w:val="none" w:sz="0" w:space="0" w:color="auto"/>
              </w:divBdr>
            </w:div>
          </w:divsChild>
        </w:div>
        <w:div w:id="1281062036">
          <w:marLeft w:val="0"/>
          <w:marRight w:val="0"/>
          <w:marTop w:val="0"/>
          <w:marBottom w:val="0"/>
          <w:divBdr>
            <w:top w:val="none" w:sz="0" w:space="0" w:color="auto"/>
            <w:left w:val="none" w:sz="0" w:space="0" w:color="auto"/>
            <w:bottom w:val="none" w:sz="0" w:space="0" w:color="auto"/>
            <w:right w:val="none" w:sz="0" w:space="0" w:color="auto"/>
          </w:divBdr>
          <w:divsChild>
            <w:div w:id="2883242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2020-04-30T12:47:00Z</dcterms:created>
  <dcterms:modified xsi:type="dcterms:W3CDTF">2020-04-30T12:47:00Z</dcterms:modified>
</cp:coreProperties>
</file>