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ABCFF" w14:textId="77777777" w:rsidR="00580D02" w:rsidRPr="003A13E2" w:rsidRDefault="00580D02" w:rsidP="00580D02">
      <w:pPr>
        <w:jc w:val="right"/>
        <w:rPr>
          <w:rFonts w:eastAsia="Calibri" w:cs="Times New Roman"/>
          <w:szCs w:val="30"/>
        </w:rPr>
      </w:pPr>
      <w:r w:rsidRPr="003A13E2">
        <w:rPr>
          <w:rFonts w:eastAsia="Calibri" w:cs="Times New Roman"/>
          <w:szCs w:val="30"/>
        </w:rPr>
        <w:t>Приложение 14</w:t>
      </w:r>
    </w:p>
    <w:p w14:paraId="44213D88" w14:textId="77777777" w:rsidR="00580D02" w:rsidRPr="003A13E2" w:rsidRDefault="00580D02" w:rsidP="00580D02">
      <w:pPr>
        <w:jc w:val="center"/>
        <w:rPr>
          <w:rFonts w:eastAsia="Calibri" w:cs="Times New Roman"/>
          <w:b/>
          <w:bCs/>
          <w:caps/>
          <w:szCs w:val="30"/>
        </w:rPr>
      </w:pPr>
    </w:p>
    <w:p w14:paraId="4A425B67" w14:textId="77777777" w:rsidR="00580D02" w:rsidRPr="003A13E2" w:rsidRDefault="00580D02" w:rsidP="00F14B30">
      <w:pPr>
        <w:ind w:firstLine="0"/>
        <w:jc w:val="center"/>
        <w:rPr>
          <w:rFonts w:eastAsia="Calibri" w:cs="Times New Roman"/>
          <w:b/>
          <w:bCs/>
          <w:caps/>
          <w:szCs w:val="30"/>
        </w:rPr>
      </w:pPr>
      <w:r w:rsidRPr="003A13E2">
        <w:rPr>
          <w:rFonts w:eastAsia="Calibri" w:cs="Times New Roman"/>
          <w:b/>
          <w:bCs/>
          <w:caps/>
          <w:szCs w:val="30"/>
        </w:rPr>
        <w:t>Особенности организации образоваТельного процесса при изучении учебнОГО предмета</w:t>
      </w:r>
    </w:p>
    <w:p w14:paraId="6EB965D1" w14:textId="77777777" w:rsidR="00580D02" w:rsidRPr="003A13E2" w:rsidRDefault="00580D02" w:rsidP="00F14B30">
      <w:pPr>
        <w:ind w:firstLine="0"/>
        <w:jc w:val="center"/>
        <w:rPr>
          <w:rFonts w:eastAsia="Calibri" w:cs="Times New Roman"/>
          <w:b/>
          <w:bCs/>
          <w:caps/>
          <w:szCs w:val="30"/>
        </w:rPr>
      </w:pPr>
      <w:r w:rsidRPr="003A13E2">
        <w:rPr>
          <w:rFonts w:eastAsia="Calibri" w:cs="Times New Roman"/>
          <w:b/>
          <w:bCs/>
          <w:caps/>
          <w:szCs w:val="30"/>
        </w:rPr>
        <w:t>«Химия»</w:t>
      </w:r>
    </w:p>
    <w:p w14:paraId="5983F63D" w14:textId="77777777" w:rsidR="00580D02" w:rsidRPr="003A13E2" w:rsidRDefault="00580D02" w:rsidP="00F14B30">
      <w:pPr>
        <w:ind w:firstLine="0"/>
        <w:jc w:val="center"/>
        <w:rPr>
          <w:rFonts w:eastAsia="Calibri" w:cs="Times New Roman"/>
          <w:b/>
          <w:bCs/>
          <w:caps/>
          <w:szCs w:val="28"/>
        </w:rPr>
      </w:pPr>
    </w:p>
    <w:p w14:paraId="368A70FB" w14:textId="77777777" w:rsidR="00580D02" w:rsidRPr="003A13E2" w:rsidRDefault="00580D02" w:rsidP="00580D02">
      <w:pPr>
        <w:rPr>
          <w:rFonts w:eastAsia="Calibri" w:cs="Times New Roman"/>
          <w:b/>
          <w:szCs w:val="30"/>
          <w:u w:val="single"/>
        </w:rPr>
      </w:pPr>
      <w:r w:rsidRPr="003A13E2">
        <w:rPr>
          <w:rFonts w:eastAsia="Calibri" w:cs="Times New Roman"/>
          <w:b/>
          <w:szCs w:val="30"/>
          <w:u w:val="single"/>
        </w:rPr>
        <w:t>1. Учебные программы</w:t>
      </w:r>
    </w:p>
    <w:p w14:paraId="781D1975" w14:textId="52D3F922" w:rsidR="00580D02" w:rsidRPr="003A13E2" w:rsidRDefault="00580D02" w:rsidP="00580D02">
      <w:pPr>
        <w:rPr>
          <w:b/>
          <w:bCs/>
          <w:caps/>
          <w:szCs w:val="30"/>
        </w:rPr>
      </w:pPr>
      <w:r w:rsidRPr="003A13E2">
        <w:rPr>
          <w:rFonts w:eastAsia="Calibri" w:cs="Times New Roman"/>
          <w:szCs w:val="30"/>
        </w:rPr>
        <w:t>В 202</w:t>
      </w:r>
      <w:r w:rsidR="00B94633">
        <w:rPr>
          <w:rFonts w:eastAsia="Calibri" w:cs="Times New Roman"/>
          <w:szCs w:val="30"/>
        </w:rPr>
        <w:t>2</w:t>
      </w:r>
      <w:r w:rsidRPr="003A13E2">
        <w:rPr>
          <w:rFonts w:eastAsia="Calibri" w:cs="Times New Roman"/>
          <w:szCs w:val="30"/>
        </w:rPr>
        <w:t>/202</w:t>
      </w:r>
      <w:r w:rsidR="00B94633">
        <w:rPr>
          <w:rFonts w:eastAsia="Calibri" w:cs="Times New Roman"/>
          <w:szCs w:val="30"/>
        </w:rPr>
        <w:t>3</w:t>
      </w:r>
      <w:r w:rsidRPr="003A13E2">
        <w:rPr>
          <w:rFonts w:eastAsia="Calibri" w:cs="Times New Roman"/>
          <w:szCs w:val="30"/>
        </w:rPr>
        <w:t xml:space="preserve"> учебном году используются следующие учебные программы:</w:t>
      </w:r>
    </w:p>
    <w:tbl>
      <w:tblPr>
        <w:tblStyle w:val="8"/>
        <w:tblpPr w:leftFromText="180" w:rightFromText="180" w:vertAnchor="text" w:horzAnchor="margin" w:tblpXSpec="center" w:tblpY="264"/>
        <w:tblW w:w="9498" w:type="dxa"/>
        <w:tblLayout w:type="fixed"/>
        <w:tblLook w:val="04A0" w:firstRow="1" w:lastRow="0" w:firstColumn="1" w:lastColumn="0" w:noHBand="0" w:noVBand="1"/>
      </w:tblPr>
      <w:tblGrid>
        <w:gridCol w:w="2364"/>
        <w:gridCol w:w="965"/>
        <w:gridCol w:w="965"/>
        <w:gridCol w:w="966"/>
        <w:gridCol w:w="992"/>
        <w:gridCol w:w="992"/>
        <w:gridCol w:w="992"/>
        <w:gridCol w:w="1262"/>
      </w:tblGrid>
      <w:tr w:rsidR="00580D02" w:rsidRPr="003A13E2" w14:paraId="62B03AB9" w14:textId="77777777" w:rsidTr="000D2814">
        <w:tc>
          <w:tcPr>
            <w:tcW w:w="2364" w:type="dxa"/>
            <w:vMerge w:val="restart"/>
            <w:vAlign w:val="center"/>
          </w:tcPr>
          <w:p w14:paraId="0F669A43" w14:textId="77777777" w:rsidR="00580D02" w:rsidRPr="003A13E2" w:rsidRDefault="00580D02" w:rsidP="00295EEF">
            <w:pPr>
              <w:ind w:firstLine="0"/>
              <w:jc w:val="center"/>
              <w:rPr>
                <w:rFonts w:eastAsia="Times New Roman"/>
                <w:szCs w:val="30"/>
                <w:lang w:val="be-BY" w:eastAsia="ru-RU"/>
              </w:rPr>
            </w:pPr>
            <w:r w:rsidRPr="003A13E2">
              <w:rPr>
                <w:rFonts w:eastAsia="Times New Roman"/>
                <w:szCs w:val="30"/>
                <w:lang w:val="be-BY" w:eastAsia="ru-RU"/>
              </w:rPr>
              <w:t>Класс</w:t>
            </w:r>
          </w:p>
        </w:tc>
        <w:tc>
          <w:tcPr>
            <w:tcW w:w="965" w:type="dxa"/>
            <w:vMerge w:val="restart"/>
            <w:vAlign w:val="center"/>
          </w:tcPr>
          <w:p w14:paraId="6E38C072" w14:textId="77777777" w:rsidR="00580D02" w:rsidRPr="003A13E2" w:rsidRDefault="00580D02" w:rsidP="00295EEF">
            <w:pPr>
              <w:ind w:firstLine="0"/>
              <w:jc w:val="center"/>
              <w:rPr>
                <w:rFonts w:eastAsia="Times New Roman"/>
                <w:szCs w:val="30"/>
                <w:lang w:val="en-US" w:eastAsia="ru-RU"/>
              </w:rPr>
            </w:pPr>
            <w:r w:rsidRPr="003A13E2">
              <w:rPr>
                <w:rFonts w:eastAsia="Times New Roman"/>
                <w:szCs w:val="30"/>
                <w:lang w:val="en-US" w:eastAsia="ru-RU"/>
              </w:rPr>
              <w:t>VII</w:t>
            </w:r>
          </w:p>
        </w:tc>
        <w:tc>
          <w:tcPr>
            <w:tcW w:w="965" w:type="dxa"/>
            <w:vMerge w:val="restart"/>
            <w:vAlign w:val="center"/>
          </w:tcPr>
          <w:p w14:paraId="123BD9E4" w14:textId="77777777" w:rsidR="00580D02" w:rsidRPr="003A13E2" w:rsidRDefault="00580D02" w:rsidP="00295EEF">
            <w:pPr>
              <w:ind w:firstLine="0"/>
              <w:jc w:val="center"/>
              <w:rPr>
                <w:rFonts w:eastAsia="Times New Roman"/>
                <w:szCs w:val="30"/>
                <w:lang w:val="en-US" w:eastAsia="ru-RU"/>
              </w:rPr>
            </w:pPr>
            <w:r w:rsidRPr="003A13E2">
              <w:rPr>
                <w:rFonts w:eastAsia="Times New Roman"/>
                <w:szCs w:val="30"/>
                <w:lang w:val="en-US" w:eastAsia="ru-RU"/>
              </w:rPr>
              <w:t>VIII</w:t>
            </w:r>
          </w:p>
        </w:tc>
        <w:tc>
          <w:tcPr>
            <w:tcW w:w="966" w:type="dxa"/>
            <w:vMerge w:val="restart"/>
            <w:vAlign w:val="center"/>
          </w:tcPr>
          <w:p w14:paraId="1D22B8B3" w14:textId="77777777" w:rsidR="00580D02" w:rsidRPr="003A13E2" w:rsidRDefault="00580D02" w:rsidP="00295EEF">
            <w:pPr>
              <w:ind w:firstLine="0"/>
              <w:jc w:val="center"/>
              <w:rPr>
                <w:rFonts w:eastAsia="Times New Roman"/>
                <w:szCs w:val="30"/>
                <w:lang w:val="en-US" w:eastAsia="ru-RU"/>
              </w:rPr>
            </w:pPr>
            <w:r w:rsidRPr="003A13E2">
              <w:rPr>
                <w:rFonts w:eastAsia="Times New Roman"/>
                <w:szCs w:val="30"/>
                <w:lang w:val="en-US" w:eastAsia="ru-RU"/>
              </w:rPr>
              <w:t>IX</w:t>
            </w:r>
          </w:p>
        </w:tc>
        <w:tc>
          <w:tcPr>
            <w:tcW w:w="1984" w:type="dxa"/>
            <w:gridSpan w:val="2"/>
          </w:tcPr>
          <w:p w14:paraId="58147FB2" w14:textId="77777777" w:rsidR="00580D02" w:rsidRPr="003A13E2" w:rsidRDefault="00580D02" w:rsidP="00295EEF">
            <w:pPr>
              <w:ind w:firstLine="0"/>
              <w:jc w:val="center"/>
              <w:rPr>
                <w:rFonts w:eastAsia="Times New Roman"/>
                <w:szCs w:val="30"/>
                <w:lang w:val="be-BY" w:eastAsia="ru-RU"/>
              </w:rPr>
            </w:pPr>
            <w:r w:rsidRPr="003A13E2">
              <w:rPr>
                <w:rFonts w:eastAsia="Times New Roman"/>
                <w:szCs w:val="30"/>
                <w:lang w:val="be-BY" w:eastAsia="ru-RU"/>
              </w:rPr>
              <w:t>Х</w:t>
            </w:r>
          </w:p>
        </w:tc>
        <w:tc>
          <w:tcPr>
            <w:tcW w:w="2254" w:type="dxa"/>
            <w:gridSpan w:val="2"/>
          </w:tcPr>
          <w:p w14:paraId="2573B33F" w14:textId="77777777" w:rsidR="00580D02" w:rsidRPr="003A13E2" w:rsidRDefault="00580D02" w:rsidP="00295EEF">
            <w:pPr>
              <w:ind w:firstLine="0"/>
              <w:jc w:val="center"/>
              <w:rPr>
                <w:rFonts w:eastAsia="Times New Roman"/>
                <w:szCs w:val="30"/>
                <w:lang w:val="en-US" w:eastAsia="ru-RU"/>
              </w:rPr>
            </w:pPr>
            <w:r w:rsidRPr="003A13E2">
              <w:rPr>
                <w:rFonts w:eastAsia="Times New Roman"/>
                <w:szCs w:val="30"/>
                <w:lang w:val="en-US" w:eastAsia="ru-RU"/>
              </w:rPr>
              <w:t>XI</w:t>
            </w:r>
          </w:p>
        </w:tc>
      </w:tr>
      <w:tr w:rsidR="00580D02" w:rsidRPr="003A13E2" w14:paraId="46A4768C" w14:textId="77777777" w:rsidTr="000D2814">
        <w:tc>
          <w:tcPr>
            <w:tcW w:w="2364" w:type="dxa"/>
            <w:vMerge/>
          </w:tcPr>
          <w:p w14:paraId="1DC9A5F3" w14:textId="77777777" w:rsidR="00580D02" w:rsidRPr="003A13E2" w:rsidRDefault="00580D02" w:rsidP="00295EEF">
            <w:pPr>
              <w:ind w:firstLine="0"/>
              <w:rPr>
                <w:rFonts w:eastAsia="Times New Roman"/>
                <w:szCs w:val="30"/>
                <w:lang w:val="be-BY" w:eastAsia="ru-RU"/>
              </w:rPr>
            </w:pPr>
          </w:p>
        </w:tc>
        <w:tc>
          <w:tcPr>
            <w:tcW w:w="965" w:type="dxa"/>
            <w:vMerge/>
          </w:tcPr>
          <w:p w14:paraId="5BF00D7A" w14:textId="77777777" w:rsidR="00580D02" w:rsidRPr="003A13E2" w:rsidRDefault="00580D02" w:rsidP="00295EEF">
            <w:pPr>
              <w:ind w:firstLine="0"/>
              <w:jc w:val="center"/>
              <w:rPr>
                <w:rFonts w:eastAsia="Times New Roman"/>
                <w:szCs w:val="30"/>
                <w:lang w:val="en-US" w:eastAsia="ru-RU"/>
              </w:rPr>
            </w:pPr>
          </w:p>
        </w:tc>
        <w:tc>
          <w:tcPr>
            <w:tcW w:w="965" w:type="dxa"/>
            <w:vMerge/>
          </w:tcPr>
          <w:p w14:paraId="2341F5FC" w14:textId="77777777" w:rsidR="00580D02" w:rsidRPr="003A13E2" w:rsidRDefault="00580D02" w:rsidP="00295EEF">
            <w:pPr>
              <w:ind w:firstLine="0"/>
              <w:jc w:val="center"/>
              <w:rPr>
                <w:rFonts w:eastAsia="Times New Roman"/>
                <w:szCs w:val="30"/>
                <w:lang w:val="en-US" w:eastAsia="ru-RU"/>
              </w:rPr>
            </w:pPr>
          </w:p>
        </w:tc>
        <w:tc>
          <w:tcPr>
            <w:tcW w:w="966" w:type="dxa"/>
            <w:vMerge/>
          </w:tcPr>
          <w:p w14:paraId="34869745" w14:textId="77777777" w:rsidR="00580D02" w:rsidRPr="003A13E2" w:rsidRDefault="00580D02" w:rsidP="00295EEF">
            <w:pPr>
              <w:ind w:firstLine="0"/>
              <w:jc w:val="center"/>
              <w:rPr>
                <w:rFonts w:eastAsia="Times New Roman"/>
                <w:szCs w:val="30"/>
                <w:lang w:val="en-US" w:eastAsia="ru-RU"/>
              </w:rPr>
            </w:pPr>
          </w:p>
        </w:tc>
        <w:tc>
          <w:tcPr>
            <w:tcW w:w="992" w:type="dxa"/>
          </w:tcPr>
          <w:p w14:paraId="2A65F9ED" w14:textId="77777777" w:rsidR="00580D02" w:rsidRPr="003A13E2" w:rsidRDefault="00580D02" w:rsidP="00295EEF">
            <w:pPr>
              <w:ind w:firstLine="0"/>
              <w:jc w:val="center"/>
              <w:rPr>
                <w:rFonts w:eastAsia="Times New Roman"/>
                <w:sz w:val="24"/>
                <w:szCs w:val="24"/>
                <w:lang w:eastAsia="ru-RU"/>
              </w:rPr>
            </w:pPr>
            <w:r w:rsidRPr="003A13E2">
              <w:rPr>
                <w:rFonts w:eastAsia="Times New Roman"/>
                <w:sz w:val="24"/>
                <w:szCs w:val="24"/>
                <w:lang w:val="be-BY" w:eastAsia="ru-RU"/>
              </w:rPr>
              <w:t>базов. уров.</w:t>
            </w:r>
          </w:p>
        </w:tc>
        <w:tc>
          <w:tcPr>
            <w:tcW w:w="992" w:type="dxa"/>
          </w:tcPr>
          <w:p w14:paraId="2531B3FE" w14:textId="77777777" w:rsidR="00580D02" w:rsidRPr="003A13E2" w:rsidRDefault="00580D02" w:rsidP="00295EEF">
            <w:pPr>
              <w:ind w:firstLine="0"/>
              <w:jc w:val="center"/>
              <w:rPr>
                <w:rFonts w:eastAsia="Times New Roman"/>
                <w:sz w:val="24"/>
                <w:szCs w:val="24"/>
                <w:lang w:eastAsia="ru-RU"/>
              </w:rPr>
            </w:pPr>
            <w:r w:rsidRPr="003A13E2">
              <w:rPr>
                <w:rFonts w:eastAsia="Times New Roman"/>
                <w:sz w:val="24"/>
                <w:szCs w:val="24"/>
                <w:lang w:val="be-BY" w:eastAsia="ru-RU"/>
              </w:rPr>
              <w:t>повыш. уров.</w:t>
            </w:r>
          </w:p>
        </w:tc>
        <w:tc>
          <w:tcPr>
            <w:tcW w:w="992" w:type="dxa"/>
          </w:tcPr>
          <w:p w14:paraId="7ED2E844" w14:textId="77777777" w:rsidR="00580D02" w:rsidRPr="003A13E2" w:rsidRDefault="00580D02" w:rsidP="00295EEF">
            <w:pPr>
              <w:ind w:firstLine="0"/>
              <w:jc w:val="center"/>
              <w:rPr>
                <w:rFonts w:eastAsia="Times New Roman"/>
                <w:sz w:val="24"/>
                <w:szCs w:val="24"/>
                <w:lang w:val="be-BY" w:eastAsia="ru-RU"/>
              </w:rPr>
            </w:pPr>
            <w:r w:rsidRPr="003A13E2">
              <w:rPr>
                <w:rFonts w:eastAsia="Times New Roman"/>
                <w:sz w:val="24"/>
                <w:szCs w:val="24"/>
                <w:lang w:val="be-BY" w:eastAsia="ru-RU"/>
              </w:rPr>
              <w:t>базов. уров.</w:t>
            </w:r>
          </w:p>
        </w:tc>
        <w:tc>
          <w:tcPr>
            <w:tcW w:w="1262" w:type="dxa"/>
          </w:tcPr>
          <w:p w14:paraId="7C258677" w14:textId="77777777" w:rsidR="00580D02" w:rsidRPr="003A13E2" w:rsidRDefault="00580D02" w:rsidP="00295EEF">
            <w:pPr>
              <w:ind w:firstLine="0"/>
              <w:jc w:val="center"/>
              <w:rPr>
                <w:rFonts w:eastAsia="Times New Roman"/>
                <w:sz w:val="24"/>
                <w:szCs w:val="24"/>
                <w:lang w:val="be-BY" w:eastAsia="ru-RU"/>
              </w:rPr>
            </w:pPr>
            <w:r w:rsidRPr="003A13E2">
              <w:rPr>
                <w:rFonts w:eastAsia="Times New Roman"/>
                <w:sz w:val="24"/>
                <w:szCs w:val="24"/>
                <w:lang w:val="be-BY" w:eastAsia="ru-RU"/>
              </w:rPr>
              <w:t>повыш. уров.</w:t>
            </w:r>
          </w:p>
        </w:tc>
      </w:tr>
      <w:tr w:rsidR="00580D02" w:rsidRPr="003A13E2" w14:paraId="35C1EFEE" w14:textId="77777777" w:rsidTr="000D2814">
        <w:tc>
          <w:tcPr>
            <w:tcW w:w="2364" w:type="dxa"/>
          </w:tcPr>
          <w:p w14:paraId="2E64A151" w14:textId="77777777" w:rsidR="000D2814" w:rsidRDefault="00580D02" w:rsidP="00295EEF">
            <w:pPr>
              <w:ind w:firstLine="0"/>
              <w:jc w:val="center"/>
              <w:rPr>
                <w:rFonts w:eastAsia="Times New Roman"/>
                <w:sz w:val="26"/>
                <w:szCs w:val="26"/>
                <w:lang w:val="be-BY" w:eastAsia="ru-RU"/>
              </w:rPr>
            </w:pPr>
            <w:r w:rsidRPr="003A13E2">
              <w:rPr>
                <w:rFonts w:eastAsia="Times New Roman"/>
                <w:sz w:val="26"/>
                <w:szCs w:val="26"/>
                <w:lang w:val="be-BY" w:eastAsia="ru-RU"/>
              </w:rPr>
              <w:t xml:space="preserve">Год утверждения (издания) </w:t>
            </w:r>
          </w:p>
          <w:p w14:paraId="658D6CB3" w14:textId="77777777" w:rsidR="00580D02" w:rsidRPr="003A13E2" w:rsidRDefault="00580D02" w:rsidP="00295EEF">
            <w:pPr>
              <w:ind w:firstLine="0"/>
              <w:jc w:val="center"/>
              <w:rPr>
                <w:rFonts w:eastAsia="Times New Roman"/>
                <w:sz w:val="26"/>
                <w:szCs w:val="26"/>
                <w:lang w:val="be-BY" w:eastAsia="ru-RU"/>
              </w:rPr>
            </w:pPr>
            <w:r w:rsidRPr="003A13E2">
              <w:rPr>
                <w:rFonts w:eastAsia="Times New Roman"/>
                <w:sz w:val="26"/>
                <w:szCs w:val="26"/>
                <w:lang w:val="be-BY" w:eastAsia="ru-RU"/>
              </w:rPr>
              <w:t>учебной программы</w:t>
            </w:r>
          </w:p>
        </w:tc>
        <w:tc>
          <w:tcPr>
            <w:tcW w:w="965" w:type="dxa"/>
            <w:vAlign w:val="center"/>
          </w:tcPr>
          <w:p w14:paraId="7D900BC8" w14:textId="77777777" w:rsidR="00580D02" w:rsidRPr="003A13E2" w:rsidRDefault="00580D02" w:rsidP="00295EEF">
            <w:pPr>
              <w:ind w:firstLine="0"/>
              <w:jc w:val="center"/>
              <w:rPr>
                <w:rFonts w:eastAsia="Times New Roman"/>
                <w:szCs w:val="30"/>
                <w:lang w:eastAsia="ru-RU"/>
              </w:rPr>
            </w:pPr>
            <w:r w:rsidRPr="003A13E2">
              <w:rPr>
                <w:rFonts w:eastAsia="Times New Roman"/>
                <w:szCs w:val="30"/>
                <w:lang w:val="be-BY" w:eastAsia="ru-RU"/>
              </w:rPr>
              <w:t>2017</w:t>
            </w:r>
          </w:p>
        </w:tc>
        <w:tc>
          <w:tcPr>
            <w:tcW w:w="965" w:type="dxa"/>
            <w:vAlign w:val="center"/>
          </w:tcPr>
          <w:p w14:paraId="1A20E20F" w14:textId="77777777" w:rsidR="00580D02" w:rsidRPr="003A13E2" w:rsidRDefault="00580D02" w:rsidP="00295EEF">
            <w:pPr>
              <w:ind w:firstLine="0"/>
              <w:jc w:val="center"/>
              <w:rPr>
                <w:rFonts w:eastAsia="Times New Roman"/>
                <w:szCs w:val="30"/>
                <w:lang w:eastAsia="ru-RU"/>
              </w:rPr>
            </w:pPr>
            <w:r w:rsidRPr="003A13E2">
              <w:rPr>
                <w:rFonts w:eastAsia="Times New Roman"/>
                <w:szCs w:val="30"/>
                <w:lang w:val="be-BY" w:eastAsia="ru-RU"/>
              </w:rPr>
              <w:t>2018</w:t>
            </w:r>
          </w:p>
        </w:tc>
        <w:tc>
          <w:tcPr>
            <w:tcW w:w="966" w:type="dxa"/>
            <w:vAlign w:val="center"/>
          </w:tcPr>
          <w:p w14:paraId="7A8D0A39" w14:textId="77777777" w:rsidR="00580D02" w:rsidRPr="003A13E2" w:rsidRDefault="00580D02" w:rsidP="00295EEF">
            <w:pPr>
              <w:ind w:firstLine="0"/>
              <w:jc w:val="center"/>
              <w:rPr>
                <w:rFonts w:eastAsia="Times New Roman"/>
                <w:szCs w:val="30"/>
                <w:lang w:eastAsia="ru-RU"/>
              </w:rPr>
            </w:pPr>
            <w:r w:rsidRPr="003A13E2">
              <w:rPr>
                <w:rFonts w:eastAsia="Times New Roman"/>
                <w:szCs w:val="30"/>
                <w:lang w:val="be-BY" w:eastAsia="ru-RU"/>
              </w:rPr>
              <w:t>2019</w:t>
            </w:r>
          </w:p>
        </w:tc>
        <w:tc>
          <w:tcPr>
            <w:tcW w:w="992" w:type="dxa"/>
            <w:vAlign w:val="center"/>
          </w:tcPr>
          <w:p w14:paraId="0FCE366E" w14:textId="77777777" w:rsidR="00580D02" w:rsidRPr="003A13E2" w:rsidRDefault="00580D02" w:rsidP="00295EEF">
            <w:pPr>
              <w:ind w:firstLine="0"/>
              <w:jc w:val="center"/>
              <w:rPr>
                <w:rFonts w:eastAsia="Times New Roman"/>
                <w:szCs w:val="30"/>
                <w:lang w:val="be-BY" w:eastAsia="ru-RU"/>
              </w:rPr>
            </w:pPr>
            <w:r w:rsidRPr="003A13E2">
              <w:rPr>
                <w:rFonts w:eastAsia="Times New Roman"/>
                <w:szCs w:val="30"/>
                <w:lang w:val="be-BY" w:eastAsia="ru-RU"/>
              </w:rPr>
              <w:t>2020</w:t>
            </w:r>
          </w:p>
        </w:tc>
        <w:tc>
          <w:tcPr>
            <w:tcW w:w="992" w:type="dxa"/>
            <w:vAlign w:val="center"/>
          </w:tcPr>
          <w:p w14:paraId="750AC80A" w14:textId="77777777" w:rsidR="00580D02" w:rsidRPr="003A13E2" w:rsidRDefault="00580D02" w:rsidP="00295EEF">
            <w:pPr>
              <w:ind w:firstLine="0"/>
              <w:jc w:val="center"/>
              <w:rPr>
                <w:rFonts w:eastAsia="Times New Roman"/>
                <w:szCs w:val="30"/>
                <w:lang w:val="be-BY" w:eastAsia="ru-RU"/>
              </w:rPr>
            </w:pPr>
            <w:r w:rsidRPr="003A13E2">
              <w:rPr>
                <w:rFonts w:eastAsia="Times New Roman"/>
                <w:szCs w:val="30"/>
                <w:lang w:val="be-BY" w:eastAsia="ru-RU"/>
              </w:rPr>
              <w:t>2020</w:t>
            </w:r>
          </w:p>
        </w:tc>
        <w:tc>
          <w:tcPr>
            <w:tcW w:w="992" w:type="dxa"/>
            <w:vAlign w:val="center"/>
          </w:tcPr>
          <w:p w14:paraId="39A91CAC" w14:textId="77777777" w:rsidR="00580D02" w:rsidRPr="003A13E2" w:rsidRDefault="00580D02" w:rsidP="00295EEF">
            <w:pPr>
              <w:ind w:firstLine="0"/>
              <w:jc w:val="center"/>
              <w:rPr>
                <w:rFonts w:eastAsia="Times New Roman"/>
                <w:szCs w:val="30"/>
                <w:lang w:val="be-BY" w:eastAsia="ru-RU"/>
              </w:rPr>
            </w:pPr>
            <w:r w:rsidRPr="003A13E2">
              <w:rPr>
                <w:rFonts w:eastAsia="Times New Roman"/>
                <w:szCs w:val="30"/>
                <w:lang w:val="be-BY" w:eastAsia="ru-RU"/>
              </w:rPr>
              <w:t>20</w:t>
            </w:r>
            <w:r w:rsidR="004E0F65">
              <w:rPr>
                <w:rFonts w:eastAsia="Times New Roman"/>
                <w:szCs w:val="30"/>
                <w:lang w:val="be-BY" w:eastAsia="ru-RU"/>
              </w:rPr>
              <w:t>21</w:t>
            </w:r>
          </w:p>
        </w:tc>
        <w:tc>
          <w:tcPr>
            <w:tcW w:w="1262" w:type="dxa"/>
            <w:vAlign w:val="center"/>
          </w:tcPr>
          <w:p w14:paraId="27BDC1D6" w14:textId="77777777" w:rsidR="00580D02" w:rsidRPr="003A13E2" w:rsidRDefault="00580D02" w:rsidP="00295EEF">
            <w:pPr>
              <w:ind w:firstLine="0"/>
              <w:jc w:val="center"/>
              <w:rPr>
                <w:rFonts w:eastAsia="Times New Roman"/>
                <w:szCs w:val="30"/>
                <w:lang w:val="be-BY" w:eastAsia="ru-RU"/>
              </w:rPr>
            </w:pPr>
            <w:r w:rsidRPr="003A13E2">
              <w:rPr>
                <w:rFonts w:eastAsia="Times New Roman"/>
                <w:szCs w:val="30"/>
                <w:lang w:val="be-BY" w:eastAsia="ru-RU"/>
              </w:rPr>
              <w:t>20</w:t>
            </w:r>
            <w:r w:rsidR="004E0F65">
              <w:rPr>
                <w:rFonts w:eastAsia="Times New Roman"/>
                <w:szCs w:val="30"/>
                <w:lang w:val="be-BY" w:eastAsia="ru-RU"/>
              </w:rPr>
              <w:t>21</w:t>
            </w:r>
          </w:p>
        </w:tc>
      </w:tr>
    </w:tbl>
    <w:p w14:paraId="6C1E5859" w14:textId="77777777" w:rsidR="00580D02" w:rsidRPr="003A13E2" w:rsidRDefault="00580D02" w:rsidP="00580D02">
      <w:pPr>
        <w:contextualSpacing/>
        <w:jc w:val="center"/>
        <w:rPr>
          <w:b/>
          <w:bCs/>
          <w:caps/>
          <w:szCs w:val="30"/>
        </w:rPr>
      </w:pPr>
    </w:p>
    <w:p w14:paraId="633034D5" w14:textId="613E3BCD" w:rsidR="00580D02" w:rsidRPr="003A13E2" w:rsidRDefault="00580D02" w:rsidP="00580D02">
      <w:pPr>
        <w:rPr>
          <w:rFonts w:eastAsia="Calibri" w:cs="Times New Roman"/>
          <w:i/>
          <w:iCs/>
          <w:szCs w:val="30"/>
          <w:u w:val="single"/>
        </w:rPr>
      </w:pPr>
      <w:r w:rsidRPr="003A13E2">
        <w:rPr>
          <w:rFonts w:eastAsia="Calibri" w:cs="Times New Roman"/>
          <w:bCs/>
          <w:szCs w:val="30"/>
        </w:rPr>
        <w:t>Все учебные программы размещены на национальном образовательном портале</w:t>
      </w:r>
      <w:bookmarkStart w:id="0" w:name="_Hlk45257874"/>
      <w:r w:rsidR="00E45F03">
        <w:rPr>
          <w:rFonts w:eastAsia="Calibri" w:cs="Times New Roman"/>
          <w:bCs/>
          <w:szCs w:val="30"/>
        </w:rPr>
        <w:t>:</w:t>
      </w:r>
      <w:bookmarkEnd w:id="0"/>
      <w:r w:rsidR="00B24A95" w:rsidRPr="00B24A95">
        <w:rPr>
          <w:rFonts w:eastAsia="Calibri" w:cs="Times New Roman"/>
          <w:i/>
          <w:color w:val="000000"/>
          <w:szCs w:val="30"/>
        </w:rPr>
        <w:t xml:space="preserve"> </w:t>
      </w:r>
      <w:hyperlink r:id="rId8" w:history="1">
        <w:r w:rsidR="001A5879" w:rsidRPr="002F4F62">
          <w:rPr>
            <w:rStyle w:val="a4"/>
            <w:rFonts w:eastAsia="Calibri" w:cs="Times New Roman"/>
            <w:i/>
            <w:szCs w:val="30"/>
          </w:rPr>
          <w:t>https://adu.by/</w:t>
        </w:r>
      </w:hyperlink>
      <w:r w:rsidR="00B24A95" w:rsidRPr="004620F4">
        <w:rPr>
          <w:rFonts w:eastAsia="Calibri" w:cs="Times New Roman"/>
          <w:i/>
          <w:color w:val="000000"/>
          <w:szCs w:val="30"/>
        </w:rPr>
        <w:t xml:space="preserve"> </w:t>
      </w:r>
      <w:hyperlink r:id="rId9" w:history="1">
        <w:r w:rsidR="00B24A95" w:rsidRPr="001A5879">
          <w:rPr>
            <w:rStyle w:val="a4"/>
            <w:rFonts w:eastAsia="Calibri" w:cs="Times New Roman"/>
            <w:i/>
            <w:szCs w:val="30"/>
          </w:rPr>
          <w:t>Главная / Образовательный процесс. 202</w:t>
        </w:r>
        <w:r w:rsidR="00B94633" w:rsidRPr="001A5879">
          <w:rPr>
            <w:rStyle w:val="a4"/>
            <w:rFonts w:eastAsia="Calibri" w:cs="Times New Roman"/>
            <w:i/>
            <w:szCs w:val="30"/>
          </w:rPr>
          <w:t>2</w:t>
        </w:r>
        <w:r w:rsidR="00B24A95" w:rsidRPr="001A5879">
          <w:rPr>
            <w:rStyle w:val="a4"/>
            <w:rFonts w:eastAsia="Calibri" w:cs="Times New Roman"/>
            <w:i/>
            <w:szCs w:val="30"/>
          </w:rPr>
          <w:t>/202</w:t>
        </w:r>
        <w:r w:rsidR="00B94633" w:rsidRPr="001A5879">
          <w:rPr>
            <w:rStyle w:val="a4"/>
            <w:rFonts w:eastAsia="Calibri" w:cs="Times New Roman"/>
            <w:i/>
            <w:szCs w:val="30"/>
          </w:rPr>
          <w:t>3</w:t>
        </w:r>
        <w:r w:rsidR="00B24A95" w:rsidRPr="001A5879">
          <w:rPr>
            <w:rStyle w:val="a4"/>
            <w:rFonts w:eastAsia="Calibri" w:cs="Times New Roman"/>
            <w:i/>
            <w:szCs w:val="30"/>
          </w:rPr>
          <w:t xml:space="preserve"> учебный год / Общее среднее образование / Учебные предметы. V–XI классы / Химия</w:t>
        </w:r>
      </w:hyperlink>
      <w:r w:rsidRPr="003A13E2">
        <w:rPr>
          <w:rFonts w:eastAsia="Calibri" w:cs="Times New Roman"/>
          <w:i/>
          <w:szCs w:val="30"/>
        </w:rPr>
        <w:t>.</w:t>
      </w:r>
    </w:p>
    <w:p w14:paraId="53DBA0ED" w14:textId="77777777" w:rsidR="00580D02" w:rsidRPr="003A13E2" w:rsidRDefault="00580D02" w:rsidP="00580D02">
      <w:pPr>
        <w:rPr>
          <w:rFonts w:eastAsia="Calibri" w:cs="Times New Roman"/>
          <w:b/>
          <w:szCs w:val="30"/>
          <w:u w:val="single"/>
        </w:rPr>
      </w:pPr>
      <w:r w:rsidRPr="003A13E2">
        <w:rPr>
          <w:rFonts w:eastAsia="Calibri" w:cs="Times New Roman"/>
          <w:b/>
          <w:szCs w:val="30"/>
          <w:u w:val="single"/>
        </w:rPr>
        <w:t>2. Учебные издания</w:t>
      </w:r>
    </w:p>
    <w:p w14:paraId="51A89B24" w14:textId="0522F196" w:rsidR="00CF2D3A" w:rsidRPr="00C3728E" w:rsidRDefault="00CF2D3A" w:rsidP="00CF2D3A">
      <w:pPr>
        <w:rPr>
          <w:rFonts w:eastAsia="Calibri" w:cs="Times New Roman"/>
          <w:i/>
          <w:szCs w:val="30"/>
        </w:rPr>
      </w:pPr>
      <w:bookmarkStart w:id="1" w:name="_Hlk66190645"/>
      <w:bookmarkEnd w:id="1"/>
      <w:r w:rsidRPr="00C3728E">
        <w:rPr>
          <w:rFonts w:cs="Times New Roman"/>
          <w:szCs w:val="30"/>
        </w:rPr>
        <w:t>В новом учебном году в образовательном процессе будут использоваться учебные издания, включенные в «</w:t>
      </w:r>
      <w:proofErr w:type="spellStart"/>
      <w:r w:rsidRPr="00C3728E">
        <w:rPr>
          <w:rFonts w:cs="Times New Roman"/>
          <w:szCs w:val="30"/>
        </w:rPr>
        <w:t>Пералік</w:t>
      </w:r>
      <w:proofErr w:type="spellEnd"/>
      <w:r w:rsidRPr="00C3728E">
        <w:rPr>
          <w:rFonts w:cs="Times New Roman"/>
          <w:szCs w:val="30"/>
        </w:rPr>
        <w:t xml:space="preserve"> </w:t>
      </w:r>
      <w:proofErr w:type="spellStart"/>
      <w:r w:rsidRPr="00C3728E">
        <w:rPr>
          <w:rFonts w:cs="Times New Roman"/>
          <w:szCs w:val="30"/>
        </w:rPr>
        <w:t>вучэбных</w:t>
      </w:r>
      <w:proofErr w:type="spellEnd"/>
      <w:r w:rsidRPr="00C3728E">
        <w:rPr>
          <w:rFonts w:cs="Times New Roman"/>
          <w:szCs w:val="30"/>
        </w:rPr>
        <w:t xml:space="preserve"> </w:t>
      </w:r>
      <w:proofErr w:type="spellStart"/>
      <w:r w:rsidRPr="00C3728E">
        <w:rPr>
          <w:rFonts w:cs="Times New Roman"/>
          <w:szCs w:val="30"/>
        </w:rPr>
        <w:t>выданняў</w:t>
      </w:r>
      <w:proofErr w:type="spellEnd"/>
      <w:r w:rsidRPr="00C3728E">
        <w:rPr>
          <w:rFonts w:cs="Times New Roman"/>
          <w:szCs w:val="30"/>
        </w:rPr>
        <w:t xml:space="preserve">, </w:t>
      </w:r>
      <w:proofErr w:type="spellStart"/>
      <w:r w:rsidRPr="00C3728E">
        <w:rPr>
          <w:rFonts w:cs="Times New Roman"/>
          <w:szCs w:val="30"/>
        </w:rPr>
        <w:t>якія</w:t>
      </w:r>
      <w:proofErr w:type="spellEnd"/>
      <w:r w:rsidRPr="00C3728E">
        <w:rPr>
          <w:rFonts w:cs="Times New Roman"/>
          <w:szCs w:val="30"/>
        </w:rPr>
        <w:t xml:space="preserve"> </w:t>
      </w:r>
      <w:proofErr w:type="spellStart"/>
      <w:r w:rsidRPr="00C3728E">
        <w:rPr>
          <w:rFonts w:cs="Times New Roman"/>
          <w:szCs w:val="30"/>
        </w:rPr>
        <w:t>прыгодныя</w:t>
      </w:r>
      <w:proofErr w:type="spellEnd"/>
      <w:r w:rsidRPr="00C3728E">
        <w:rPr>
          <w:rFonts w:cs="Times New Roman"/>
          <w:szCs w:val="30"/>
        </w:rPr>
        <w:t xml:space="preserve"> для </w:t>
      </w:r>
      <w:proofErr w:type="spellStart"/>
      <w:r w:rsidRPr="00C3728E">
        <w:rPr>
          <w:rFonts w:cs="Times New Roman"/>
          <w:szCs w:val="30"/>
        </w:rPr>
        <w:t>выкарыстання</w:t>
      </w:r>
      <w:proofErr w:type="spellEnd"/>
      <w:r w:rsidRPr="00C3728E">
        <w:rPr>
          <w:rFonts w:cs="Times New Roman"/>
          <w:szCs w:val="30"/>
        </w:rPr>
        <w:t xml:space="preserve"> ў </w:t>
      </w:r>
      <w:proofErr w:type="spellStart"/>
      <w:r w:rsidRPr="00C3728E">
        <w:rPr>
          <w:rFonts w:cs="Times New Roman"/>
          <w:szCs w:val="30"/>
        </w:rPr>
        <w:t>бібліятэчных</w:t>
      </w:r>
      <w:proofErr w:type="spellEnd"/>
      <w:r w:rsidRPr="00C3728E">
        <w:rPr>
          <w:rFonts w:cs="Times New Roman"/>
          <w:szCs w:val="30"/>
        </w:rPr>
        <w:t xml:space="preserve"> фондах </w:t>
      </w:r>
      <w:proofErr w:type="spellStart"/>
      <w:r w:rsidRPr="00C3728E">
        <w:rPr>
          <w:rFonts w:cs="Times New Roman"/>
          <w:szCs w:val="30"/>
        </w:rPr>
        <w:t>устаноў</w:t>
      </w:r>
      <w:proofErr w:type="spellEnd"/>
      <w:r w:rsidRPr="00C3728E">
        <w:rPr>
          <w:rFonts w:cs="Times New Roman"/>
          <w:szCs w:val="30"/>
        </w:rPr>
        <w:t xml:space="preserve"> </w:t>
      </w:r>
      <w:proofErr w:type="spellStart"/>
      <w:r w:rsidRPr="00C3728E">
        <w:rPr>
          <w:rFonts w:cs="Times New Roman"/>
          <w:szCs w:val="30"/>
        </w:rPr>
        <w:t>адукацыі</w:t>
      </w:r>
      <w:proofErr w:type="spellEnd"/>
      <w:r w:rsidRPr="00C3728E">
        <w:rPr>
          <w:rFonts w:cs="Times New Roman"/>
          <w:szCs w:val="30"/>
        </w:rPr>
        <w:t xml:space="preserve">, </w:t>
      </w:r>
      <w:proofErr w:type="spellStart"/>
      <w:r w:rsidRPr="00C3728E">
        <w:rPr>
          <w:rFonts w:cs="Times New Roman"/>
          <w:szCs w:val="30"/>
        </w:rPr>
        <w:t>якія</w:t>
      </w:r>
      <w:proofErr w:type="spellEnd"/>
      <w:r w:rsidRPr="00C3728E">
        <w:rPr>
          <w:rFonts w:cs="Times New Roman"/>
          <w:szCs w:val="30"/>
        </w:rPr>
        <w:t xml:space="preserve"> </w:t>
      </w:r>
      <w:proofErr w:type="spellStart"/>
      <w:r w:rsidRPr="00C3728E">
        <w:rPr>
          <w:rFonts w:cs="Times New Roman"/>
          <w:szCs w:val="30"/>
        </w:rPr>
        <w:t>рэалізуюць</w:t>
      </w:r>
      <w:proofErr w:type="spellEnd"/>
      <w:r w:rsidRPr="00C3728E">
        <w:rPr>
          <w:rFonts w:cs="Times New Roman"/>
          <w:szCs w:val="30"/>
        </w:rPr>
        <w:t xml:space="preserve"> </w:t>
      </w:r>
      <w:proofErr w:type="spellStart"/>
      <w:r w:rsidRPr="00C3728E">
        <w:rPr>
          <w:rFonts w:cs="Times New Roman"/>
          <w:szCs w:val="30"/>
        </w:rPr>
        <w:t>адукацыйныя</w:t>
      </w:r>
      <w:proofErr w:type="spellEnd"/>
      <w:r w:rsidRPr="00C3728E">
        <w:rPr>
          <w:rFonts w:cs="Times New Roman"/>
          <w:szCs w:val="30"/>
        </w:rPr>
        <w:t xml:space="preserve"> </w:t>
      </w:r>
      <w:proofErr w:type="spellStart"/>
      <w:r w:rsidRPr="00C3728E">
        <w:rPr>
          <w:rFonts w:cs="Times New Roman"/>
          <w:szCs w:val="30"/>
        </w:rPr>
        <w:t>праграмы</w:t>
      </w:r>
      <w:proofErr w:type="spellEnd"/>
      <w:r w:rsidRPr="00C3728E">
        <w:rPr>
          <w:rFonts w:cs="Times New Roman"/>
          <w:szCs w:val="30"/>
        </w:rPr>
        <w:t xml:space="preserve"> </w:t>
      </w:r>
      <w:proofErr w:type="spellStart"/>
      <w:r w:rsidRPr="00C3728E">
        <w:rPr>
          <w:rFonts w:cs="Times New Roman"/>
          <w:szCs w:val="30"/>
        </w:rPr>
        <w:t>агульнай</w:t>
      </w:r>
      <w:proofErr w:type="spellEnd"/>
      <w:r w:rsidRPr="00C3728E">
        <w:rPr>
          <w:rFonts w:cs="Times New Roman"/>
          <w:szCs w:val="30"/>
        </w:rPr>
        <w:t xml:space="preserve"> </w:t>
      </w:r>
      <w:proofErr w:type="spellStart"/>
      <w:r w:rsidRPr="00C3728E">
        <w:rPr>
          <w:rFonts w:cs="Times New Roman"/>
          <w:szCs w:val="30"/>
        </w:rPr>
        <w:t>сярэдняй</w:t>
      </w:r>
      <w:proofErr w:type="spellEnd"/>
      <w:r w:rsidRPr="00C3728E">
        <w:rPr>
          <w:rFonts w:cs="Times New Roman"/>
          <w:szCs w:val="30"/>
        </w:rPr>
        <w:t xml:space="preserve"> </w:t>
      </w:r>
      <w:proofErr w:type="spellStart"/>
      <w:r w:rsidRPr="00C3728E">
        <w:rPr>
          <w:rFonts w:cs="Times New Roman"/>
          <w:szCs w:val="30"/>
        </w:rPr>
        <w:t>адукацыі</w:t>
      </w:r>
      <w:proofErr w:type="spellEnd"/>
      <w:r w:rsidRPr="00C3728E">
        <w:rPr>
          <w:rFonts w:cs="Times New Roman"/>
          <w:szCs w:val="30"/>
        </w:rPr>
        <w:t xml:space="preserve">, у 2022/2023 </w:t>
      </w:r>
      <w:proofErr w:type="spellStart"/>
      <w:r w:rsidRPr="00C3728E">
        <w:rPr>
          <w:rFonts w:cs="Times New Roman"/>
          <w:szCs w:val="30"/>
        </w:rPr>
        <w:t>навучальным</w:t>
      </w:r>
      <w:proofErr w:type="spellEnd"/>
      <w:r w:rsidRPr="00C3728E">
        <w:rPr>
          <w:rFonts w:cs="Times New Roman"/>
          <w:szCs w:val="30"/>
        </w:rPr>
        <w:t xml:space="preserve"> </w:t>
      </w:r>
      <w:proofErr w:type="spellStart"/>
      <w:r w:rsidRPr="00C3728E">
        <w:rPr>
          <w:rFonts w:cs="Times New Roman"/>
          <w:szCs w:val="30"/>
        </w:rPr>
        <w:t>годзе</w:t>
      </w:r>
      <w:proofErr w:type="spellEnd"/>
      <w:r w:rsidRPr="00C3728E">
        <w:rPr>
          <w:rFonts w:cs="Times New Roman"/>
          <w:szCs w:val="30"/>
        </w:rPr>
        <w:t>» (утвержден 25</w:t>
      </w:r>
      <w:r>
        <w:rPr>
          <w:rFonts w:cs="Times New Roman"/>
          <w:szCs w:val="30"/>
        </w:rPr>
        <w:t>.03.</w:t>
      </w:r>
      <w:r w:rsidR="00185EB3">
        <w:rPr>
          <w:rFonts w:cs="Times New Roman"/>
          <w:szCs w:val="30"/>
        </w:rPr>
        <w:t>2022</w:t>
      </w:r>
      <w:r w:rsidRPr="00C3728E">
        <w:rPr>
          <w:rFonts w:cs="Times New Roman"/>
          <w:szCs w:val="30"/>
        </w:rPr>
        <w:t>). Данный документ опубликован в бюллетене Министерства образования Республики Беларусь «</w:t>
      </w:r>
      <w:proofErr w:type="spellStart"/>
      <w:r w:rsidRPr="00C3728E">
        <w:rPr>
          <w:rFonts w:cs="Times New Roman"/>
          <w:szCs w:val="30"/>
        </w:rPr>
        <w:t>Зборнік</w:t>
      </w:r>
      <w:proofErr w:type="spellEnd"/>
      <w:r w:rsidRPr="00C3728E">
        <w:rPr>
          <w:rFonts w:cs="Times New Roman"/>
          <w:szCs w:val="30"/>
        </w:rPr>
        <w:t xml:space="preserve"> </w:t>
      </w:r>
      <w:proofErr w:type="spellStart"/>
      <w:r w:rsidRPr="00C3728E">
        <w:rPr>
          <w:rFonts w:cs="Times New Roman"/>
          <w:szCs w:val="30"/>
        </w:rPr>
        <w:t>нарматыўных</w:t>
      </w:r>
      <w:proofErr w:type="spellEnd"/>
      <w:r w:rsidRPr="00C3728E">
        <w:rPr>
          <w:rFonts w:cs="Times New Roman"/>
          <w:szCs w:val="30"/>
        </w:rPr>
        <w:t xml:space="preserve"> </w:t>
      </w:r>
      <w:proofErr w:type="spellStart"/>
      <w:r w:rsidRPr="00C3728E">
        <w:rPr>
          <w:rFonts w:cs="Times New Roman"/>
          <w:szCs w:val="30"/>
        </w:rPr>
        <w:t>дакументаў</w:t>
      </w:r>
      <w:proofErr w:type="spellEnd"/>
      <w:r w:rsidRPr="00C3728E">
        <w:rPr>
          <w:rFonts w:cs="Times New Roman"/>
          <w:szCs w:val="30"/>
        </w:rPr>
        <w:t xml:space="preserve">» (№ 8, 2022), размещен на национальном образовательном портале: </w:t>
      </w:r>
      <w:hyperlink w:history="1">
        <w:r w:rsidRPr="00C3728E">
          <w:rPr>
            <w:rStyle w:val="a4"/>
            <w:rFonts w:eastAsia="Calibri" w:cs="Times New Roman"/>
            <w:i/>
            <w:szCs w:val="30"/>
          </w:rPr>
          <w:t>https://adu.by /</w:t>
        </w:r>
      </w:hyperlink>
      <w:r w:rsidRPr="00C3728E">
        <w:rPr>
          <w:rFonts w:eastAsia="Calibri" w:cs="Times New Roman"/>
          <w:i/>
          <w:color w:val="000000"/>
          <w:szCs w:val="30"/>
        </w:rPr>
        <w:t xml:space="preserve"> </w:t>
      </w:r>
      <w:hyperlink r:id="rId10" w:history="1">
        <w:r w:rsidRPr="001A5879">
          <w:rPr>
            <w:rStyle w:val="a4"/>
            <w:rFonts w:eastAsia="Calibri" w:cs="Times New Roman"/>
            <w:i/>
            <w:szCs w:val="30"/>
          </w:rPr>
          <w:t>Главная / Образовательный</w:t>
        </w:r>
        <w:r w:rsidR="00185EB3" w:rsidRPr="001A5879">
          <w:rPr>
            <w:rStyle w:val="a4"/>
            <w:rFonts w:eastAsia="Calibri" w:cs="Times New Roman"/>
            <w:i/>
            <w:szCs w:val="30"/>
          </w:rPr>
          <w:t xml:space="preserve"> процесс. 2022/2023 учебный год </w:t>
        </w:r>
        <w:r w:rsidRPr="001A5879">
          <w:rPr>
            <w:rStyle w:val="a4"/>
            <w:rFonts w:eastAsia="Calibri" w:cs="Times New Roman"/>
            <w:i/>
            <w:szCs w:val="30"/>
          </w:rPr>
          <w:t>/ Общее среднее образование / Перечни учебных изданий</w:t>
        </w:r>
      </w:hyperlink>
      <w:r w:rsidRPr="00C3728E">
        <w:rPr>
          <w:rFonts w:eastAsia="Calibri" w:cs="Times New Roman"/>
          <w:i/>
          <w:color w:val="000000"/>
          <w:szCs w:val="30"/>
        </w:rPr>
        <w:t>.</w:t>
      </w:r>
    </w:p>
    <w:p w14:paraId="4C548347" w14:textId="77777777" w:rsidR="00CF2D3A" w:rsidRPr="00C3728E" w:rsidRDefault="00CF2D3A" w:rsidP="00CF2D3A">
      <w:pPr>
        <w:rPr>
          <w:rFonts w:cs="Times New Roman"/>
          <w:szCs w:val="30"/>
        </w:rPr>
      </w:pPr>
      <w:r w:rsidRPr="00C3728E">
        <w:rPr>
          <w:rFonts w:cs="Times New Roman"/>
          <w:szCs w:val="30"/>
        </w:rPr>
        <w:t xml:space="preserve">Электронные версии учебных пособий, которые будут использоваться в 2022/2023 учебном году, размещены на национальном образовательном портале </w:t>
      </w:r>
      <w:r w:rsidRPr="00C3728E">
        <w:rPr>
          <w:rFonts w:cs="Times New Roman"/>
          <w:i/>
          <w:szCs w:val="30"/>
        </w:rPr>
        <w:t>(</w:t>
      </w:r>
      <w:hyperlink r:id="rId11" w:history="1">
        <w:r w:rsidRPr="00C3728E">
          <w:rPr>
            <w:rStyle w:val="a4"/>
            <w:rFonts w:cs="Times New Roman"/>
            <w:i/>
            <w:szCs w:val="30"/>
          </w:rPr>
          <w:t>http://e-pa</w:t>
        </w:r>
        <w:r w:rsidRPr="00C3728E">
          <w:rPr>
            <w:rStyle w:val="a4"/>
            <w:rFonts w:cs="Times New Roman"/>
            <w:i/>
            <w:szCs w:val="30"/>
          </w:rPr>
          <w:t>d</w:t>
        </w:r>
        <w:r w:rsidRPr="00C3728E">
          <w:rPr>
            <w:rStyle w:val="a4"/>
            <w:rFonts w:cs="Times New Roman"/>
            <w:i/>
            <w:szCs w:val="30"/>
          </w:rPr>
          <w:t>ruchnik.adu.by</w:t>
        </w:r>
      </w:hyperlink>
      <w:r w:rsidRPr="00C3728E">
        <w:rPr>
          <w:rFonts w:cs="Times New Roman"/>
          <w:i/>
          <w:szCs w:val="30"/>
        </w:rPr>
        <w:t>).</w:t>
      </w:r>
    </w:p>
    <w:p w14:paraId="200B7E7B" w14:textId="39F1A33D" w:rsidR="006538DD" w:rsidRPr="00F545C0" w:rsidRDefault="006538DD" w:rsidP="006538DD">
      <w:pPr>
        <w:ind w:firstLine="697"/>
        <w:rPr>
          <w:i/>
          <w:szCs w:val="30"/>
        </w:rPr>
      </w:pPr>
      <w:r w:rsidRPr="00A6561B">
        <w:rPr>
          <w:szCs w:val="30"/>
        </w:rPr>
        <w:t>Рекомендации по работе с учебными пособиями размещены на национальном образовательном портале:</w:t>
      </w:r>
      <w:r w:rsidR="001A5879" w:rsidRPr="001A5879">
        <w:rPr>
          <w:szCs w:val="30"/>
        </w:rPr>
        <w:t xml:space="preserve"> </w:t>
      </w:r>
      <w:hyperlink r:id="rId12" w:history="1">
        <w:r w:rsidR="001A5879" w:rsidRPr="002F4F62">
          <w:rPr>
            <w:rStyle w:val="a4"/>
            <w:rFonts w:eastAsia="Calibri" w:cs="Times New Roman"/>
            <w:i/>
            <w:szCs w:val="30"/>
          </w:rPr>
          <w:t>https://adu.by/</w:t>
        </w:r>
      </w:hyperlink>
      <w:r w:rsidR="001A5879" w:rsidRPr="004620F4">
        <w:rPr>
          <w:rFonts w:eastAsia="Calibri" w:cs="Times New Roman"/>
          <w:i/>
          <w:color w:val="000000"/>
          <w:szCs w:val="30"/>
        </w:rPr>
        <w:t xml:space="preserve"> </w:t>
      </w:r>
      <w:hyperlink r:id="rId13" w:history="1">
        <w:r w:rsidR="001A5879" w:rsidRPr="001A5879">
          <w:rPr>
            <w:rStyle w:val="a4"/>
            <w:rFonts w:eastAsia="Calibri" w:cs="Times New Roman"/>
            <w:i/>
            <w:szCs w:val="30"/>
          </w:rPr>
          <w:t>Главная / Образовательный процесс. 2022/2023 учебный год / Общее среднее образование / Учебные предметы. V–XI классы / Химия</w:t>
        </w:r>
      </w:hyperlink>
      <w:r>
        <w:rPr>
          <w:i/>
          <w:szCs w:val="30"/>
        </w:rPr>
        <w:t>.</w:t>
      </w:r>
    </w:p>
    <w:p w14:paraId="612101F5" w14:textId="47C37B06" w:rsidR="00580D02" w:rsidRPr="003A13E2" w:rsidRDefault="00580D02" w:rsidP="00580D02">
      <w:pPr>
        <w:contextualSpacing/>
        <w:rPr>
          <w:rFonts w:eastAsia="Calibri" w:cs="Times New Roman"/>
          <w:i/>
          <w:szCs w:val="30"/>
        </w:rPr>
      </w:pPr>
      <w:r w:rsidRPr="003A13E2">
        <w:rPr>
          <w:rFonts w:eastAsia="Calibri" w:cs="Times New Roman"/>
          <w:szCs w:val="30"/>
        </w:rPr>
        <w:t xml:space="preserve">Полная информация об учебно-методическом обеспечении образовательного процесса по учебному предмету «Химия» </w:t>
      </w:r>
      <w:r w:rsidR="00586FE8">
        <w:rPr>
          <w:rFonts w:eastAsia="Calibri" w:cs="Times New Roman"/>
          <w:szCs w:val="30"/>
        </w:rPr>
        <w:t>в</w:t>
      </w:r>
      <w:r w:rsidR="000F34A8">
        <w:rPr>
          <w:rFonts w:eastAsia="Calibri" w:cs="Times New Roman"/>
          <w:szCs w:val="30"/>
        </w:rPr>
        <w:t> </w:t>
      </w:r>
      <w:r w:rsidR="00586FE8">
        <w:rPr>
          <w:rFonts w:eastAsia="Calibri" w:cs="Times New Roman"/>
          <w:szCs w:val="30"/>
        </w:rPr>
        <w:t>202</w:t>
      </w:r>
      <w:r w:rsidR="00F85EA8">
        <w:rPr>
          <w:rFonts w:eastAsia="Calibri" w:cs="Times New Roman"/>
          <w:szCs w:val="30"/>
        </w:rPr>
        <w:t>2</w:t>
      </w:r>
      <w:r w:rsidR="00586FE8">
        <w:rPr>
          <w:rFonts w:eastAsia="Calibri" w:cs="Times New Roman"/>
          <w:szCs w:val="30"/>
        </w:rPr>
        <w:t>/202</w:t>
      </w:r>
      <w:r w:rsidR="00F85EA8">
        <w:rPr>
          <w:rFonts w:eastAsia="Calibri" w:cs="Times New Roman"/>
          <w:szCs w:val="30"/>
        </w:rPr>
        <w:t>3</w:t>
      </w:r>
      <w:r w:rsidR="00586FE8">
        <w:rPr>
          <w:rFonts w:eastAsia="Calibri" w:cs="Times New Roman"/>
          <w:szCs w:val="30"/>
        </w:rPr>
        <w:t> </w:t>
      </w:r>
      <w:r w:rsidRPr="003A13E2">
        <w:rPr>
          <w:rFonts w:eastAsia="Calibri" w:cs="Times New Roman"/>
          <w:szCs w:val="30"/>
        </w:rPr>
        <w:t xml:space="preserve">учебном году размещена на национальном образовательном </w:t>
      </w:r>
      <w:r w:rsidRPr="003A13E2">
        <w:rPr>
          <w:rFonts w:eastAsia="Calibri" w:cs="Times New Roman"/>
          <w:szCs w:val="30"/>
        </w:rPr>
        <w:lastRenderedPageBreak/>
        <w:t>портале:</w:t>
      </w:r>
      <w:r w:rsidR="001A5879" w:rsidRPr="001A5879">
        <w:rPr>
          <w:rFonts w:eastAsia="Calibri" w:cs="Times New Roman"/>
          <w:szCs w:val="30"/>
        </w:rPr>
        <w:t xml:space="preserve"> </w:t>
      </w:r>
      <w:hyperlink r:id="rId14" w:history="1">
        <w:r w:rsidR="001A5879" w:rsidRPr="002F4F62">
          <w:rPr>
            <w:rStyle w:val="a4"/>
            <w:rFonts w:eastAsia="Calibri" w:cs="Times New Roman"/>
            <w:i/>
            <w:szCs w:val="30"/>
          </w:rPr>
          <w:t>https://adu.by/</w:t>
        </w:r>
      </w:hyperlink>
      <w:r w:rsidR="001A5879" w:rsidRPr="004620F4">
        <w:rPr>
          <w:rFonts w:eastAsia="Calibri" w:cs="Times New Roman"/>
          <w:i/>
          <w:color w:val="000000"/>
          <w:szCs w:val="30"/>
        </w:rPr>
        <w:t xml:space="preserve"> </w:t>
      </w:r>
      <w:hyperlink r:id="rId15" w:history="1">
        <w:r w:rsidR="001A5879" w:rsidRPr="001A5879">
          <w:rPr>
            <w:rStyle w:val="a4"/>
            <w:rFonts w:eastAsia="Calibri" w:cs="Times New Roman"/>
            <w:i/>
            <w:szCs w:val="30"/>
          </w:rPr>
          <w:t>Главная / Образовательный процесс. 2022/2023</w:t>
        </w:r>
        <w:r w:rsidR="001A5879">
          <w:rPr>
            <w:rStyle w:val="a4"/>
            <w:rFonts w:eastAsia="Calibri" w:cs="Times New Roman"/>
            <w:i/>
            <w:szCs w:val="30"/>
            <w:lang w:val="en-US"/>
          </w:rPr>
          <w:t> </w:t>
        </w:r>
        <w:r w:rsidR="001A5879" w:rsidRPr="001A5879">
          <w:rPr>
            <w:rStyle w:val="a4"/>
            <w:rFonts w:eastAsia="Calibri" w:cs="Times New Roman"/>
            <w:i/>
            <w:szCs w:val="30"/>
          </w:rPr>
          <w:t>учебный год / Общее среднее образование / Учебные предметы. V–XI классы / Химия</w:t>
        </w:r>
      </w:hyperlink>
      <w:r w:rsidRPr="003A13E2">
        <w:rPr>
          <w:rFonts w:eastAsia="Calibri" w:cs="Times New Roman"/>
          <w:i/>
          <w:szCs w:val="30"/>
        </w:rPr>
        <w:t>.</w:t>
      </w:r>
    </w:p>
    <w:p w14:paraId="4A54F975" w14:textId="4159CC57" w:rsidR="00580D02" w:rsidRPr="003A13E2" w:rsidRDefault="00580D02" w:rsidP="00580D02">
      <w:pPr>
        <w:rPr>
          <w:rFonts w:eastAsia="Calibri" w:cs="Times New Roman"/>
          <w:b/>
          <w:szCs w:val="30"/>
          <w:u w:val="single"/>
        </w:rPr>
      </w:pPr>
      <w:r w:rsidRPr="003A13E2">
        <w:rPr>
          <w:rFonts w:eastAsia="Calibri" w:cs="Times New Roman"/>
          <w:b/>
          <w:szCs w:val="30"/>
        </w:rPr>
        <w:t xml:space="preserve">3. </w:t>
      </w:r>
      <w:r w:rsidRPr="003A13E2">
        <w:rPr>
          <w:rFonts w:eastAsia="Calibri" w:cs="Times New Roman"/>
          <w:b/>
          <w:szCs w:val="30"/>
          <w:u w:val="single"/>
        </w:rPr>
        <w:t xml:space="preserve">Организация образовательного процесса </w:t>
      </w:r>
      <w:r w:rsidR="00F85EA8">
        <w:rPr>
          <w:rFonts w:eastAsia="Calibri" w:cs="Times New Roman"/>
          <w:b/>
          <w:szCs w:val="30"/>
          <w:u w:val="single"/>
        </w:rPr>
        <w:t xml:space="preserve">при изучении учебного предмета </w:t>
      </w:r>
      <w:r w:rsidRPr="003A13E2">
        <w:rPr>
          <w:rFonts w:eastAsia="Calibri" w:cs="Times New Roman"/>
          <w:b/>
          <w:szCs w:val="30"/>
          <w:u w:val="single"/>
        </w:rPr>
        <w:t>на повышенном уровне</w:t>
      </w:r>
    </w:p>
    <w:p w14:paraId="38F2D519" w14:textId="13213D29" w:rsidR="00580D02" w:rsidRPr="003A13E2" w:rsidRDefault="00580D02" w:rsidP="00580D02">
      <w:pPr>
        <w:ind w:firstLine="708"/>
        <w:rPr>
          <w:rFonts w:eastAsia="Calibri" w:cs="Times New Roman"/>
          <w:i/>
          <w:iCs/>
          <w:szCs w:val="30"/>
          <w:u w:val="single"/>
        </w:rPr>
      </w:pPr>
      <w:r w:rsidRPr="003A13E2">
        <w:rPr>
          <w:rFonts w:eastAsia="Calibri" w:cs="Times New Roman"/>
          <w:szCs w:val="30"/>
        </w:rPr>
        <w:t xml:space="preserve">На </w:t>
      </w:r>
      <w:r w:rsidRPr="003A13E2">
        <w:rPr>
          <w:rFonts w:eastAsia="Calibri" w:cs="Times New Roman"/>
          <w:szCs w:val="30"/>
          <w:lang w:val="en-US"/>
        </w:rPr>
        <w:t>II</w:t>
      </w:r>
      <w:r w:rsidRPr="003A13E2">
        <w:rPr>
          <w:rFonts w:eastAsia="Calibri" w:cs="Times New Roman"/>
          <w:szCs w:val="30"/>
        </w:rPr>
        <w:t xml:space="preserve"> ступени общего среднего образования учебный предмет «Химия» может изучаться на повышенном уровне в </w:t>
      </w:r>
      <w:r w:rsidRPr="003A13E2">
        <w:rPr>
          <w:rFonts w:eastAsia="Calibri" w:cs="Times New Roman"/>
          <w:szCs w:val="30"/>
          <w:lang w:val="en-US"/>
        </w:rPr>
        <w:t>VIII</w:t>
      </w:r>
      <w:r w:rsidRPr="003A13E2">
        <w:rPr>
          <w:rFonts w:eastAsia="Calibri" w:cs="Times New Roman"/>
          <w:szCs w:val="30"/>
        </w:rPr>
        <w:t xml:space="preserve"> и </w:t>
      </w:r>
      <w:r w:rsidRPr="003A13E2">
        <w:rPr>
          <w:rFonts w:eastAsia="Calibri" w:cs="Times New Roman"/>
          <w:szCs w:val="30"/>
          <w:lang w:val="en-US"/>
        </w:rPr>
        <w:t>IX</w:t>
      </w:r>
      <w:r w:rsidRPr="003A13E2">
        <w:rPr>
          <w:rFonts w:eastAsia="Calibri" w:cs="Times New Roman"/>
          <w:szCs w:val="30"/>
        </w:rPr>
        <w:t xml:space="preserve"> классах в</w:t>
      </w:r>
      <w:r w:rsidR="00EB4BCD">
        <w:rPr>
          <w:rFonts w:eastAsia="Calibri" w:cs="Times New Roman"/>
          <w:szCs w:val="30"/>
        </w:rPr>
        <w:t> </w:t>
      </w:r>
      <w:r w:rsidRPr="003A13E2">
        <w:rPr>
          <w:rFonts w:eastAsia="Calibri" w:cs="Times New Roman"/>
          <w:szCs w:val="30"/>
        </w:rPr>
        <w:t xml:space="preserve">объеме не более </w:t>
      </w:r>
      <w:r w:rsidR="00E45F03">
        <w:rPr>
          <w:rFonts w:eastAsia="Calibri" w:cs="Times New Roman"/>
          <w:szCs w:val="30"/>
        </w:rPr>
        <w:t>двух</w:t>
      </w:r>
      <w:r w:rsidRPr="003A13E2">
        <w:rPr>
          <w:rFonts w:eastAsia="Calibri" w:cs="Times New Roman"/>
          <w:szCs w:val="30"/>
        </w:rPr>
        <w:t xml:space="preserve"> дополнительных учебных часов в неделю. Рекомендации по организации изучения химии на повышенном уровне размещены на национальном образовательном портале:</w:t>
      </w:r>
      <w:r w:rsidR="00897650" w:rsidRPr="00897650">
        <w:rPr>
          <w:rFonts w:eastAsia="Calibri" w:cs="Times New Roman"/>
          <w:szCs w:val="30"/>
        </w:rPr>
        <w:t xml:space="preserve"> </w:t>
      </w:r>
      <w:hyperlink r:id="rId16" w:history="1">
        <w:r w:rsidR="00897650" w:rsidRPr="002F4F62">
          <w:rPr>
            <w:rStyle w:val="a4"/>
            <w:rFonts w:eastAsia="Calibri" w:cs="Times New Roman"/>
            <w:i/>
            <w:szCs w:val="30"/>
          </w:rPr>
          <w:t>https://adu.by/</w:t>
        </w:r>
      </w:hyperlink>
      <w:r w:rsidR="00897650" w:rsidRPr="004620F4">
        <w:rPr>
          <w:rFonts w:eastAsia="Calibri" w:cs="Times New Roman"/>
          <w:i/>
          <w:color w:val="000000"/>
          <w:szCs w:val="30"/>
        </w:rPr>
        <w:t xml:space="preserve"> </w:t>
      </w:r>
      <w:hyperlink r:id="rId17" w:history="1">
        <w:r w:rsidR="00897650" w:rsidRPr="001A5879">
          <w:rPr>
            <w:rStyle w:val="a4"/>
            <w:rFonts w:eastAsia="Calibri" w:cs="Times New Roman"/>
            <w:i/>
            <w:szCs w:val="30"/>
          </w:rPr>
          <w:t>Главная / Образовательный процесс. 2022/2023 учебный год / Общее среднее образование / Учебные предметы. V–XI классы / Химия</w:t>
        </w:r>
      </w:hyperlink>
      <w:r w:rsidRPr="003A13E2">
        <w:rPr>
          <w:rFonts w:eastAsia="Calibri" w:cs="Times New Roman"/>
          <w:i/>
          <w:szCs w:val="30"/>
        </w:rPr>
        <w:t>.</w:t>
      </w:r>
    </w:p>
    <w:p w14:paraId="613D1468" w14:textId="0B05F2FD" w:rsidR="00CF2D3A" w:rsidRDefault="00CF2D3A" w:rsidP="00580D02">
      <w:pPr>
        <w:rPr>
          <w:rFonts w:eastAsia="Calibri" w:cs="Times New Roman"/>
          <w:color w:val="000000"/>
          <w:szCs w:val="30"/>
        </w:rPr>
      </w:pPr>
      <w:r w:rsidRPr="000E6ADA">
        <w:rPr>
          <w:rFonts w:eastAsia="Calibri" w:cs="Times New Roman"/>
          <w:color w:val="000000" w:themeColor="text1"/>
          <w:szCs w:val="30"/>
          <w:shd w:val="clear" w:color="auto" w:fill="FFFFFF" w:themeFill="background1"/>
        </w:rPr>
        <w:t>При изу</w:t>
      </w:r>
      <w:r w:rsidR="002C5E88">
        <w:rPr>
          <w:rFonts w:eastAsia="Calibri" w:cs="Times New Roman"/>
          <w:color w:val="000000" w:themeColor="text1"/>
          <w:szCs w:val="30"/>
          <w:shd w:val="clear" w:color="auto" w:fill="FFFFFF" w:themeFill="background1"/>
        </w:rPr>
        <w:t>чении учебного предмета «Химия</w:t>
      </w:r>
      <w:r w:rsidRPr="000E6ADA">
        <w:rPr>
          <w:rFonts w:eastAsia="Calibri" w:cs="Times New Roman"/>
          <w:color w:val="000000" w:themeColor="text1"/>
          <w:szCs w:val="30"/>
          <w:shd w:val="clear" w:color="auto" w:fill="FFFFFF" w:themeFill="background1"/>
        </w:rPr>
        <w:t xml:space="preserve">» в X и </w:t>
      </w:r>
      <w:r w:rsidRPr="000E6ADA">
        <w:rPr>
          <w:rFonts w:eastAsia="Calibri" w:cs="Times New Roman"/>
          <w:color w:val="000000" w:themeColor="text1"/>
          <w:szCs w:val="30"/>
          <w:shd w:val="clear" w:color="auto" w:fill="FFFFFF" w:themeFill="background1"/>
          <w:lang w:val="en-US"/>
        </w:rPr>
        <w:t>XI</w:t>
      </w:r>
      <w:r w:rsidRPr="000E6ADA">
        <w:rPr>
          <w:rFonts w:eastAsia="Calibri" w:cs="Times New Roman"/>
          <w:color w:val="000000" w:themeColor="text1"/>
          <w:szCs w:val="30"/>
          <w:shd w:val="clear" w:color="auto" w:fill="FFFFFF" w:themeFill="background1"/>
        </w:rPr>
        <w:t xml:space="preserve"> классах на повышенном уровне используются электронные приложения, размещенные на ресурсе </w:t>
      </w:r>
      <w:r w:rsidRPr="000E6ADA">
        <w:rPr>
          <w:rFonts w:cs="Times New Roman"/>
          <w:i/>
          <w:color w:val="000000" w:themeColor="text1"/>
          <w:szCs w:val="30"/>
          <w:shd w:val="clear" w:color="auto" w:fill="FFFFFF" w:themeFill="background1"/>
        </w:rPr>
        <w:t>(</w:t>
      </w:r>
      <w:hyperlink r:id="rId18" w:history="1">
        <w:r w:rsidRPr="000E6ADA">
          <w:rPr>
            <w:rFonts w:cs="Times New Roman"/>
            <w:i/>
            <w:iCs/>
            <w:color w:val="0563C1"/>
            <w:szCs w:val="30"/>
            <w:u w:val="single"/>
            <w:shd w:val="clear" w:color="auto" w:fill="FFFFFF" w:themeFill="background1"/>
          </w:rPr>
          <w:t>http://pro</w:t>
        </w:r>
        <w:r w:rsidRPr="000E6ADA">
          <w:rPr>
            <w:rFonts w:cs="Times New Roman"/>
            <w:i/>
            <w:iCs/>
            <w:color w:val="0563C1"/>
            <w:szCs w:val="30"/>
            <w:u w:val="single"/>
            <w:shd w:val="clear" w:color="auto" w:fill="FFFFFF" w:themeFill="background1"/>
          </w:rPr>
          <w:t>f</w:t>
        </w:r>
        <w:r w:rsidRPr="000E6ADA">
          <w:rPr>
            <w:rFonts w:cs="Times New Roman"/>
            <w:i/>
            <w:iCs/>
            <w:color w:val="0563C1"/>
            <w:szCs w:val="30"/>
            <w:u w:val="single"/>
            <w:shd w:val="clear" w:color="auto" w:fill="FFFFFF" w:themeFill="background1"/>
          </w:rPr>
          <w:t>il.adu.by</w:t>
        </w:r>
      </w:hyperlink>
      <w:r w:rsidRPr="000E6ADA">
        <w:rPr>
          <w:rFonts w:cs="Times New Roman"/>
          <w:i/>
          <w:color w:val="000000" w:themeColor="text1"/>
          <w:szCs w:val="30"/>
          <w:shd w:val="clear" w:color="auto" w:fill="FFFFFF" w:themeFill="background1"/>
        </w:rPr>
        <w:t>).</w:t>
      </w:r>
    </w:p>
    <w:p w14:paraId="56E5E085" w14:textId="43822D99" w:rsidR="00C27EB7" w:rsidRDefault="00C27EB7" w:rsidP="00580D02">
      <w:pPr>
        <w:rPr>
          <w:rFonts w:eastAsia="Calibri" w:cs="Times New Roman"/>
          <w:color w:val="000000"/>
          <w:szCs w:val="30"/>
        </w:rPr>
      </w:pPr>
      <w:r w:rsidRPr="00C27EB7">
        <w:rPr>
          <w:rFonts w:eastAsia="Calibri" w:cs="Times New Roman"/>
          <w:color w:val="000000"/>
          <w:szCs w:val="30"/>
        </w:rPr>
        <w:t>Методические рекомендации по организации образовательного пр</w:t>
      </w:r>
      <w:r w:rsidR="00656526">
        <w:rPr>
          <w:rFonts w:eastAsia="Calibri" w:cs="Times New Roman"/>
          <w:color w:val="000000"/>
          <w:szCs w:val="30"/>
        </w:rPr>
        <w:t>оцесса на повышенном уровне в X</w:t>
      </w:r>
      <w:r w:rsidR="00656526">
        <w:rPr>
          <w:rFonts w:eastAsia="Calibri" w:cs="Times New Roman"/>
          <w:szCs w:val="30"/>
          <w:lang w:val="be-BY"/>
        </w:rPr>
        <w:t>–</w:t>
      </w:r>
      <w:r w:rsidRPr="00C27EB7">
        <w:rPr>
          <w:rFonts w:eastAsia="Calibri" w:cs="Times New Roman"/>
          <w:color w:val="000000"/>
          <w:szCs w:val="30"/>
          <w:lang w:val="en-US"/>
        </w:rPr>
        <w:t>XI</w:t>
      </w:r>
      <w:r w:rsidRPr="00C27EB7">
        <w:rPr>
          <w:rFonts w:eastAsia="Calibri" w:cs="Times New Roman"/>
          <w:color w:val="000000"/>
          <w:szCs w:val="30"/>
        </w:rPr>
        <w:t xml:space="preserve"> класс</w:t>
      </w:r>
      <w:r w:rsidR="00656526">
        <w:rPr>
          <w:rFonts w:eastAsia="Calibri" w:cs="Times New Roman"/>
          <w:color w:val="000000"/>
          <w:szCs w:val="30"/>
        </w:rPr>
        <w:t>ах</w:t>
      </w:r>
      <w:r w:rsidRPr="00C27EB7">
        <w:rPr>
          <w:rFonts w:eastAsia="Calibri" w:cs="Times New Roman"/>
          <w:color w:val="000000"/>
          <w:szCs w:val="30"/>
        </w:rPr>
        <w:t xml:space="preserve"> учреждений общего среднего образования с использованием учебных пособий размещены на</w:t>
      </w:r>
      <w:r w:rsidR="00EB4BCD">
        <w:t> </w:t>
      </w:r>
      <w:r w:rsidRPr="00C27EB7">
        <w:rPr>
          <w:rFonts w:eastAsia="Calibri" w:cs="Times New Roman"/>
          <w:color w:val="000000"/>
          <w:szCs w:val="30"/>
        </w:rPr>
        <w:t>национальном образовательном портале</w:t>
      </w:r>
      <w:r>
        <w:rPr>
          <w:rFonts w:eastAsia="Calibri" w:cs="Times New Roman"/>
          <w:color w:val="000000"/>
          <w:szCs w:val="30"/>
        </w:rPr>
        <w:t>:</w:t>
      </w:r>
      <w:r w:rsidR="00897650" w:rsidRPr="00897650">
        <w:rPr>
          <w:rFonts w:eastAsia="Calibri" w:cs="Times New Roman"/>
          <w:color w:val="000000"/>
          <w:szCs w:val="30"/>
        </w:rPr>
        <w:t xml:space="preserve"> </w:t>
      </w:r>
      <w:hyperlink r:id="rId19" w:history="1">
        <w:r w:rsidR="00897650" w:rsidRPr="002F4F62">
          <w:rPr>
            <w:rStyle w:val="a4"/>
            <w:rFonts w:eastAsia="Calibri" w:cs="Times New Roman"/>
            <w:i/>
            <w:szCs w:val="30"/>
          </w:rPr>
          <w:t>https://adu.by/</w:t>
        </w:r>
      </w:hyperlink>
      <w:r w:rsidR="00897650" w:rsidRPr="004620F4">
        <w:rPr>
          <w:rFonts w:eastAsia="Calibri" w:cs="Times New Roman"/>
          <w:i/>
          <w:color w:val="000000"/>
          <w:szCs w:val="30"/>
        </w:rPr>
        <w:t xml:space="preserve"> </w:t>
      </w:r>
      <w:hyperlink r:id="rId20" w:history="1">
        <w:r w:rsidR="00897650" w:rsidRPr="001A5879">
          <w:rPr>
            <w:rStyle w:val="a4"/>
            <w:rFonts w:eastAsia="Calibri" w:cs="Times New Roman"/>
            <w:i/>
            <w:szCs w:val="30"/>
          </w:rPr>
          <w:t>Главная / Образовательный процесс. 2022/2023 учебный год / Общее среднее образование / Учебные предметы. V–XI классы / Химия</w:t>
        </w:r>
      </w:hyperlink>
      <w:r w:rsidRPr="00E21EB5">
        <w:rPr>
          <w:rFonts w:eastAsia="Calibri" w:cs="Times New Roman"/>
          <w:i/>
          <w:szCs w:val="30"/>
        </w:rPr>
        <w:t>.</w:t>
      </w:r>
    </w:p>
    <w:p w14:paraId="4BE3303F" w14:textId="77777777" w:rsidR="00580D02" w:rsidRPr="00154CA0" w:rsidRDefault="004D7CF9" w:rsidP="00580D02">
      <w:pPr>
        <w:rPr>
          <w:rFonts w:eastAsia="Calibri" w:cs="Times New Roman"/>
          <w:b/>
          <w:szCs w:val="30"/>
          <w:u w:val="single"/>
        </w:rPr>
      </w:pPr>
      <w:r w:rsidRPr="00154CA0">
        <w:rPr>
          <w:rFonts w:eastAsia="Calibri" w:cs="Times New Roman"/>
          <w:b/>
          <w:szCs w:val="30"/>
        </w:rPr>
        <w:t>4</w:t>
      </w:r>
      <w:r w:rsidR="00580D02" w:rsidRPr="00154CA0">
        <w:rPr>
          <w:rFonts w:eastAsia="Calibri" w:cs="Times New Roman"/>
          <w:b/>
          <w:szCs w:val="30"/>
        </w:rPr>
        <w:t xml:space="preserve">. </w:t>
      </w:r>
      <w:r w:rsidR="00580D02" w:rsidRPr="00154CA0">
        <w:rPr>
          <w:rFonts w:eastAsia="Calibri" w:cs="Times New Roman"/>
          <w:b/>
          <w:szCs w:val="30"/>
          <w:u w:val="single"/>
        </w:rPr>
        <w:t>Особенности организации образовательного процесса</w:t>
      </w:r>
    </w:p>
    <w:p w14:paraId="5B9AEAD4" w14:textId="0A8E1A97" w:rsidR="00730A71" w:rsidRPr="00D81BE8" w:rsidRDefault="00730A71" w:rsidP="00730A71">
      <w:pPr>
        <w:shd w:val="clear" w:color="auto" w:fill="FFFFFF"/>
        <w:ind w:firstLine="708"/>
        <w:rPr>
          <w:rFonts w:eastAsia="Times New Roman" w:cs="Times New Roman"/>
          <w:color w:val="000000" w:themeColor="text1"/>
          <w:szCs w:val="30"/>
          <w:lang w:eastAsia="ru-RU"/>
        </w:rPr>
      </w:pPr>
      <w:r w:rsidRPr="00D81BE8">
        <w:rPr>
          <w:rFonts w:eastAsia="Times New Roman" w:cs="Times New Roman"/>
          <w:color w:val="000000" w:themeColor="text1"/>
          <w:szCs w:val="30"/>
          <w:lang w:eastAsia="ru-RU"/>
        </w:rPr>
        <w:t>Обращаем внимание на то, что при организации образовательного процесса учитель обязан руководствоваться требованиями учебных программ</w:t>
      </w:r>
      <w:r w:rsidR="00DA4DE0" w:rsidRPr="00D81BE8">
        <w:rPr>
          <w:rFonts w:eastAsia="Times New Roman" w:cs="Times New Roman"/>
          <w:color w:val="000000" w:themeColor="text1"/>
          <w:szCs w:val="30"/>
          <w:lang w:eastAsia="ru-RU"/>
        </w:rPr>
        <w:t xml:space="preserve"> </w:t>
      </w:r>
      <w:r w:rsidRPr="00D81BE8">
        <w:rPr>
          <w:rFonts w:eastAsia="Times New Roman" w:cs="Times New Roman"/>
          <w:color w:val="000000" w:themeColor="text1"/>
          <w:szCs w:val="30"/>
          <w:lang w:eastAsia="ru-RU"/>
        </w:rPr>
        <w:t xml:space="preserve">по учебному предмету, на основе которых </w:t>
      </w:r>
      <w:r w:rsidR="00D81BE8">
        <w:rPr>
          <w:rFonts w:eastAsia="Times New Roman" w:cs="Times New Roman"/>
          <w:color w:val="000000" w:themeColor="text1"/>
          <w:szCs w:val="30"/>
          <w:lang w:eastAsia="ru-RU"/>
        </w:rPr>
        <w:t>он</w:t>
      </w:r>
      <w:r w:rsidRPr="00D81BE8">
        <w:rPr>
          <w:rFonts w:eastAsia="Times New Roman" w:cs="Times New Roman"/>
          <w:color w:val="000000" w:themeColor="text1"/>
          <w:szCs w:val="30"/>
          <w:lang w:eastAsia="ru-RU"/>
        </w:rPr>
        <w:t xml:space="preserve"> составляет</w:t>
      </w:r>
      <w:r w:rsidR="00DA4DE0" w:rsidRPr="00D81BE8">
        <w:rPr>
          <w:rFonts w:eastAsia="Times New Roman" w:cs="Times New Roman"/>
          <w:color w:val="000000" w:themeColor="text1"/>
          <w:szCs w:val="30"/>
          <w:lang w:eastAsia="ru-RU"/>
        </w:rPr>
        <w:t xml:space="preserve"> </w:t>
      </w:r>
      <w:r w:rsidRPr="00D81BE8">
        <w:rPr>
          <w:rFonts w:eastAsia="Times New Roman" w:cs="Times New Roman"/>
          <w:color w:val="000000" w:themeColor="text1"/>
          <w:szCs w:val="30"/>
          <w:lang w:eastAsia="ru-RU"/>
        </w:rPr>
        <w:t>календарно-тематическое планирование, разрабатывает планы-конспекты учебных занятий с учетом реальных условий обучения и воспитания в конкретном классе. Любое учебно-методическое обеспечение, которое используется учителем, должно быть направлено на достижение образовательных результатов, зафиксированных в учебных программах.</w:t>
      </w:r>
    </w:p>
    <w:p w14:paraId="612FAAE5" w14:textId="3E6A96FC" w:rsidR="00730A71" w:rsidRPr="00D81BE8" w:rsidRDefault="00730A71" w:rsidP="00730A71">
      <w:pPr>
        <w:shd w:val="clear" w:color="auto" w:fill="FFFFFF"/>
        <w:ind w:firstLine="708"/>
        <w:rPr>
          <w:rFonts w:ascii="Arial" w:eastAsia="Times New Roman" w:hAnsi="Arial" w:cs="Arial"/>
          <w:color w:val="000000" w:themeColor="text1"/>
          <w:sz w:val="23"/>
          <w:szCs w:val="23"/>
          <w:lang w:eastAsia="ru-RU"/>
        </w:rPr>
      </w:pPr>
      <w:r w:rsidRPr="00D81BE8">
        <w:rPr>
          <w:rFonts w:eastAsia="Times New Roman" w:cs="Times New Roman"/>
          <w:color w:val="000000" w:themeColor="text1"/>
          <w:szCs w:val="30"/>
          <w:lang w:eastAsia="ru-RU"/>
        </w:rPr>
        <w:t>В учебной программе содержатся перечни терминов и понятий, которые подлежат обязательному усвоению, а также требования к образовательным результатам учащихся. Не допускается предъявление к учащимся требований, не предусмотренных учебными программами.</w:t>
      </w:r>
    </w:p>
    <w:p w14:paraId="7751FFC4" w14:textId="77777777" w:rsidR="00B952FD" w:rsidRPr="00B952FD" w:rsidRDefault="00B952FD" w:rsidP="00B952FD">
      <w:pPr>
        <w:pBdr>
          <w:top w:val="nil"/>
          <w:left w:val="nil"/>
          <w:bottom w:val="nil"/>
          <w:right w:val="nil"/>
          <w:between w:val="nil"/>
        </w:pBdr>
        <w:rPr>
          <w:b/>
          <w:szCs w:val="30"/>
        </w:rPr>
      </w:pPr>
      <w:r w:rsidRPr="00B952FD">
        <w:rPr>
          <w:b/>
          <w:szCs w:val="30"/>
        </w:rPr>
        <w:t>Реализация воспитательного потенциала учебного предмета</w:t>
      </w:r>
    </w:p>
    <w:p w14:paraId="65BECA3C" w14:textId="67609EE9" w:rsidR="00CE3F1B" w:rsidRPr="00B952FD" w:rsidRDefault="00B952FD" w:rsidP="00B952FD">
      <w:pPr>
        <w:pBdr>
          <w:top w:val="nil"/>
          <w:left w:val="nil"/>
          <w:bottom w:val="nil"/>
          <w:right w:val="nil"/>
          <w:between w:val="nil"/>
        </w:pBdr>
        <w:rPr>
          <w:rFonts w:cs="Times New Roman"/>
          <w:szCs w:val="30"/>
        </w:rPr>
      </w:pPr>
      <w:r w:rsidRPr="00B952FD">
        <w:rPr>
          <w:szCs w:val="30"/>
        </w:rPr>
        <w:t>В 2022/2023 учебном году необходимо обратить особое внимание на реализацию в образовательном процессе воспитательного потенциала учебного предмета с целью формирования у учащихся чувства патриотизма, гражданственности, уважения к историческому прошлому. Решение этой задачи напрямую связано с достижением учащимися личностных образовательных результатов, к которым относятся:</w:t>
      </w:r>
    </w:p>
    <w:p w14:paraId="4FC58710" w14:textId="296F9C36" w:rsidR="00CE3F1B" w:rsidRDefault="00B952FD" w:rsidP="0065600B">
      <w:pPr>
        <w:rPr>
          <w:rFonts w:cs="Times New Roman"/>
          <w:szCs w:val="30"/>
        </w:rPr>
      </w:pPr>
      <w:r>
        <w:rPr>
          <w:rFonts w:cs="Times New Roman"/>
          <w:szCs w:val="30"/>
        </w:rPr>
        <w:lastRenderedPageBreak/>
        <w:t>с</w:t>
      </w:r>
      <w:r w:rsidR="007776A3" w:rsidRPr="00154CA0">
        <w:rPr>
          <w:rFonts w:cs="Times New Roman"/>
          <w:szCs w:val="30"/>
        </w:rPr>
        <w:t>формирован</w:t>
      </w:r>
      <w:r>
        <w:rPr>
          <w:rFonts w:cs="Times New Roman"/>
          <w:szCs w:val="30"/>
        </w:rPr>
        <w:t>ность</w:t>
      </w:r>
      <w:r w:rsidR="007776A3" w:rsidRPr="00154CA0">
        <w:rPr>
          <w:rFonts w:cs="Times New Roman"/>
          <w:szCs w:val="30"/>
        </w:rPr>
        <w:t xml:space="preserve"> нравственных ценностных ориентаций; готовность и способность к взаимопониманию, диалогу и сотрудничеству; потребность в самореал</w:t>
      </w:r>
      <w:r w:rsidR="00D81BE8">
        <w:rPr>
          <w:rFonts w:cs="Times New Roman"/>
          <w:szCs w:val="30"/>
        </w:rPr>
        <w:t>изации и самосовершенствовании;</w:t>
      </w:r>
    </w:p>
    <w:p w14:paraId="6EF32893" w14:textId="42001F2E" w:rsidR="00CE3F1B" w:rsidRDefault="007776A3" w:rsidP="007776A3">
      <w:pPr>
        <w:rPr>
          <w:rFonts w:cs="Times New Roman"/>
          <w:szCs w:val="30"/>
        </w:rPr>
      </w:pPr>
      <w:r w:rsidRPr="00154CA0">
        <w:rPr>
          <w:rFonts w:cs="Times New Roman"/>
          <w:szCs w:val="30"/>
        </w:rPr>
        <w:t xml:space="preserve">стремление к непрерывному образованию и профессиональному самоопределению </w:t>
      </w:r>
      <w:r w:rsidR="00185EB3">
        <w:rPr>
          <w:rFonts w:cs="Times New Roman"/>
          <w:szCs w:val="30"/>
        </w:rPr>
        <w:t>с</w:t>
      </w:r>
      <w:r w:rsidRPr="00154CA0">
        <w:rPr>
          <w:rFonts w:cs="Times New Roman"/>
          <w:szCs w:val="30"/>
        </w:rPr>
        <w:t xml:space="preserve"> учет</w:t>
      </w:r>
      <w:r w:rsidR="00185EB3">
        <w:rPr>
          <w:rFonts w:cs="Times New Roman"/>
          <w:szCs w:val="30"/>
        </w:rPr>
        <w:t>ом</w:t>
      </w:r>
      <w:r w:rsidRPr="00154CA0">
        <w:rPr>
          <w:rFonts w:cs="Times New Roman"/>
          <w:szCs w:val="30"/>
        </w:rPr>
        <w:t xml:space="preserve"> своих возможно</w:t>
      </w:r>
      <w:r w:rsidR="00D81BE8">
        <w:rPr>
          <w:rFonts w:cs="Times New Roman"/>
          <w:szCs w:val="30"/>
        </w:rPr>
        <w:t>стей, способностей и интересов;</w:t>
      </w:r>
    </w:p>
    <w:p w14:paraId="63614878" w14:textId="1A321FA6" w:rsidR="007776A3" w:rsidRPr="00154CA0" w:rsidRDefault="007776A3" w:rsidP="007776A3">
      <w:pPr>
        <w:rPr>
          <w:rFonts w:cs="Times New Roman"/>
          <w:szCs w:val="30"/>
        </w:rPr>
      </w:pPr>
      <w:r w:rsidRPr="00154CA0">
        <w:rPr>
          <w:rFonts w:cs="Times New Roman"/>
          <w:szCs w:val="30"/>
        </w:rPr>
        <w:t>стремление руководствоваться правилами охраны окружающей среды и рационального природопользования</w:t>
      </w:r>
      <w:r w:rsidR="0065600B">
        <w:rPr>
          <w:rFonts w:cs="Times New Roman"/>
          <w:szCs w:val="30"/>
        </w:rPr>
        <w:t xml:space="preserve">, </w:t>
      </w:r>
      <w:r w:rsidRPr="00154CA0">
        <w:rPr>
          <w:rFonts w:cs="Times New Roman"/>
          <w:szCs w:val="30"/>
        </w:rPr>
        <w:t>следование принципам здорового образа жизни.</w:t>
      </w:r>
    </w:p>
    <w:p w14:paraId="108EDFB0" w14:textId="33E03C95" w:rsidR="00A82BD8" w:rsidRPr="009569E9" w:rsidRDefault="007776A3" w:rsidP="00A82BD8">
      <w:pPr>
        <w:rPr>
          <w:rFonts w:cs="Times New Roman"/>
          <w:szCs w:val="30"/>
        </w:rPr>
      </w:pPr>
      <w:r w:rsidRPr="00154CA0">
        <w:rPr>
          <w:rFonts w:cs="Times New Roman"/>
          <w:szCs w:val="30"/>
        </w:rPr>
        <w:t xml:space="preserve">При </w:t>
      </w:r>
      <w:r w:rsidR="0065600B">
        <w:rPr>
          <w:rFonts w:cs="Times New Roman"/>
          <w:szCs w:val="30"/>
        </w:rPr>
        <w:t>определении</w:t>
      </w:r>
      <w:r w:rsidRPr="00154CA0">
        <w:rPr>
          <w:rFonts w:cs="Times New Roman"/>
          <w:szCs w:val="30"/>
        </w:rPr>
        <w:t xml:space="preserve"> воспитательных задач </w:t>
      </w:r>
      <w:r w:rsidR="0065600B">
        <w:rPr>
          <w:rFonts w:cs="Times New Roman"/>
          <w:szCs w:val="30"/>
        </w:rPr>
        <w:t>учебных занятий</w:t>
      </w:r>
      <w:r w:rsidRPr="00154CA0">
        <w:rPr>
          <w:rFonts w:cs="Times New Roman"/>
          <w:szCs w:val="30"/>
        </w:rPr>
        <w:t xml:space="preserve"> следует ориентироваться на указанные личностные образовательные результаты. </w:t>
      </w:r>
      <w:r w:rsidR="00A82BD8" w:rsidRPr="009569E9">
        <w:rPr>
          <w:rFonts w:cs="Times New Roman"/>
          <w:szCs w:val="30"/>
        </w:rPr>
        <w:t>В содержании учебного предмета «</w:t>
      </w:r>
      <w:r w:rsidR="00A82BD8">
        <w:rPr>
          <w:rFonts w:cs="Times New Roman"/>
          <w:szCs w:val="30"/>
        </w:rPr>
        <w:t>Химия</w:t>
      </w:r>
      <w:r w:rsidR="00A82BD8" w:rsidRPr="009569E9">
        <w:rPr>
          <w:rFonts w:cs="Times New Roman"/>
          <w:szCs w:val="30"/>
        </w:rPr>
        <w:t xml:space="preserve">» в наибольшей мере на достижение личностных образовательных результатов ориентированы </w:t>
      </w:r>
      <w:r w:rsidR="00B952FD">
        <w:rPr>
          <w:rFonts w:cs="Times New Roman"/>
          <w:szCs w:val="30"/>
        </w:rPr>
        <w:t xml:space="preserve">следующие </w:t>
      </w:r>
      <w:r w:rsidR="00A82BD8" w:rsidRPr="009569E9">
        <w:rPr>
          <w:rFonts w:cs="Times New Roman"/>
          <w:szCs w:val="30"/>
        </w:rPr>
        <w:t>темы:</w:t>
      </w:r>
      <w:r w:rsidR="00B952FD">
        <w:rPr>
          <w:rFonts w:cs="Times New Roman"/>
          <w:szCs w:val="30"/>
        </w:rPr>
        <w:t xml:space="preserve"> </w:t>
      </w:r>
      <w:r w:rsidR="00A82BD8" w:rsidRPr="009569E9">
        <w:rPr>
          <w:rFonts w:cs="Times New Roman"/>
          <w:szCs w:val="30"/>
        </w:rPr>
        <w:t>«</w:t>
      </w:r>
      <w:r w:rsidR="00A82BD8">
        <w:rPr>
          <w:rFonts w:cs="Times New Roman"/>
          <w:szCs w:val="30"/>
        </w:rPr>
        <w:t>Химия вчера, сегодня, завтра», «Реакции горения», «Состав и физические свойства воды»</w:t>
      </w:r>
      <w:r w:rsidR="00B952FD">
        <w:rPr>
          <w:rFonts w:cs="Times New Roman"/>
          <w:szCs w:val="30"/>
        </w:rPr>
        <w:t xml:space="preserve"> (</w:t>
      </w:r>
      <w:r w:rsidR="00B952FD" w:rsidRPr="009569E9">
        <w:rPr>
          <w:rFonts w:cs="Times New Roman"/>
          <w:szCs w:val="30"/>
          <w:lang w:val="en-US"/>
        </w:rPr>
        <w:t>VII</w:t>
      </w:r>
      <w:r w:rsidR="00B952FD">
        <w:rPr>
          <w:rFonts w:cs="Times New Roman"/>
          <w:szCs w:val="30"/>
        </w:rPr>
        <w:t xml:space="preserve"> класс), </w:t>
      </w:r>
      <w:r w:rsidR="00A82BD8" w:rsidRPr="009569E9">
        <w:rPr>
          <w:rFonts w:cs="Times New Roman"/>
          <w:szCs w:val="30"/>
        </w:rPr>
        <w:t>«</w:t>
      </w:r>
      <w:r w:rsidR="00A82BD8">
        <w:rPr>
          <w:rFonts w:cs="Times New Roman"/>
          <w:szCs w:val="30"/>
        </w:rPr>
        <w:t>Окислительно-восстановительные реакции вокруг нас</w:t>
      </w:r>
      <w:r w:rsidR="00A82BD8" w:rsidRPr="009569E9">
        <w:rPr>
          <w:rFonts w:cs="Times New Roman"/>
          <w:szCs w:val="30"/>
        </w:rPr>
        <w:t>»</w:t>
      </w:r>
      <w:r w:rsidR="00A82BD8">
        <w:rPr>
          <w:rFonts w:cs="Times New Roman"/>
          <w:szCs w:val="30"/>
        </w:rPr>
        <w:t>, «Вода и растворы в жизни и деятельности человека»</w:t>
      </w:r>
      <w:r w:rsidR="00B952FD">
        <w:rPr>
          <w:rFonts w:cs="Times New Roman"/>
          <w:szCs w:val="30"/>
        </w:rPr>
        <w:t xml:space="preserve"> (</w:t>
      </w:r>
      <w:r w:rsidR="00B952FD" w:rsidRPr="009569E9">
        <w:rPr>
          <w:rFonts w:cs="Times New Roman"/>
          <w:szCs w:val="30"/>
          <w:lang w:val="en-US"/>
        </w:rPr>
        <w:t>VIII</w:t>
      </w:r>
      <w:r w:rsidR="00B952FD" w:rsidRPr="009569E9">
        <w:rPr>
          <w:rFonts w:cs="Times New Roman"/>
          <w:szCs w:val="30"/>
        </w:rPr>
        <w:t> класс</w:t>
      </w:r>
      <w:r w:rsidR="00B952FD">
        <w:rPr>
          <w:rFonts w:cs="Times New Roman"/>
          <w:szCs w:val="30"/>
        </w:rPr>
        <w:t xml:space="preserve">), </w:t>
      </w:r>
      <w:r w:rsidR="00A82BD8" w:rsidRPr="009569E9">
        <w:rPr>
          <w:rFonts w:cs="Times New Roman"/>
          <w:szCs w:val="30"/>
        </w:rPr>
        <w:t>«</w:t>
      </w:r>
      <w:r w:rsidR="007E7AE2">
        <w:rPr>
          <w:rFonts w:cs="Times New Roman"/>
          <w:szCs w:val="30"/>
        </w:rPr>
        <w:t>Химия и защита окружающей среды</w:t>
      </w:r>
      <w:r w:rsidR="00B952FD">
        <w:rPr>
          <w:rFonts w:cs="Times New Roman"/>
          <w:szCs w:val="30"/>
        </w:rPr>
        <w:t>» (</w:t>
      </w:r>
      <w:r w:rsidR="00B952FD" w:rsidRPr="009569E9">
        <w:rPr>
          <w:rFonts w:cs="Times New Roman"/>
          <w:szCs w:val="30"/>
          <w:lang w:val="en-US"/>
        </w:rPr>
        <w:t>IX</w:t>
      </w:r>
      <w:r w:rsidR="00B952FD" w:rsidRPr="009569E9">
        <w:rPr>
          <w:rFonts w:cs="Times New Roman"/>
          <w:szCs w:val="30"/>
        </w:rPr>
        <w:t> класс</w:t>
      </w:r>
      <w:r w:rsidR="00B952FD">
        <w:rPr>
          <w:rFonts w:cs="Times New Roman"/>
          <w:szCs w:val="30"/>
        </w:rPr>
        <w:t xml:space="preserve">), </w:t>
      </w:r>
      <w:r w:rsidR="00A82BD8" w:rsidRPr="009569E9">
        <w:rPr>
          <w:rFonts w:cs="Times New Roman"/>
          <w:szCs w:val="30"/>
        </w:rPr>
        <w:t>«</w:t>
      </w:r>
      <w:r w:rsidR="007E7AE2">
        <w:rPr>
          <w:rFonts w:cs="Times New Roman"/>
          <w:szCs w:val="30"/>
        </w:rPr>
        <w:t>Природные источники углеводородов и их использование</w:t>
      </w:r>
      <w:r w:rsidR="00A82BD8" w:rsidRPr="009569E9">
        <w:rPr>
          <w:rFonts w:cs="Times New Roman"/>
          <w:szCs w:val="30"/>
        </w:rPr>
        <w:t>»</w:t>
      </w:r>
      <w:r w:rsidR="007E7AE2">
        <w:rPr>
          <w:rFonts w:cs="Times New Roman"/>
          <w:szCs w:val="30"/>
        </w:rPr>
        <w:t>, «Белки»</w:t>
      </w:r>
      <w:r w:rsidR="00B952FD">
        <w:rPr>
          <w:rFonts w:cs="Times New Roman"/>
          <w:szCs w:val="30"/>
        </w:rPr>
        <w:t xml:space="preserve"> (</w:t>
      </w:r>
      <w:r w:rsidR="00B952FD" w:rsidRPr="009569E9">
        <w:rPr>
          <w:rFonts w:cs="Times New Roman"/>
          <w:szCs w:val="30"/>
          <w:lang w:val="en-US"/>
        </w:rPr>
        <w:t>X</w:t>
      </w:r>
      <w:r w:rsidR="00B952FD" w:rsidRPr="009569E9">
        <w:rPr>
          <w:rFonts w:cs="Times New Roman"/>
          <w:szCs w:val="30"/>
        </w:rPr>
        <w:t> класс</w:t>
      </w:r>
      <w:r w:rsidR="00B952FD">
        <w:rPr>
          <w:rFonts w:cs="Times New Roman"/>
          <w:szCs w:val="30"/>
        </w:rPr>
        <w:t xml:space="preserve">), </w:t>
      </w:r>
      <w:r w:rsidR="00A82BD8" w:rsidRPr="009569E9">
        <w:rPr>
          <w:rFonts w:cs="Times New Roman"/>
          <w:szCs w:val="30"/>
        </w:rPr>
        <w:t>«</w:t>
      </w:r>
      <w:r w:rsidR="007E7AE2">
        <w:rPr>
          <w:rFonts w:cs="Times New Roman"/>
          <w:szCs w:val="30"/>
        </w:rPr>
        <w:t>Роль химии в развитии цивилизации</w:t>
      </w:r>
      <w:r w:rsidR="00A82BD8" w:rsidRPr="009569E9">
        <w:rPr>
          <w:rFonts w:cs="Times New Roman"/>
          <w:szCs w:val="30"/>
        </w:rPr>
        <w:t>», «</w:t>
      </w:r>
      <w:r w:rsidR="007E7AE2">
        <w:rPr>
          <w:rFonts w:cs="Times New Roman"/>
          <w:szCs w:val="30"/>
        </w:rPr>
        <w:t>Химическая промышленность Республики Беларусь в интересах устойчивого развития страны</w:t>
      </w:r>
      <w:r w:rsidR="00A82BD8" w:rsidRPr="009569E9">
        <w:rPr>
          <w:rFonts w:cs="Times New Roman"/>
          <w:szCs w:val="30"/>
        </w:rPr>
        <w:t>», «</w:t>
      </w:r>
      <w:r w:rsidR="007E7AE2">
        <w:rPr>
          <w:rFonts w:cs="Times New Roman"/>
          <w:szCs w:val="30"/>
        </w:rPr>
        <w:t>Охрана окружающей среды от вредных воздействий химических веществ</w:t>
      </w:r>
      <w:r w:rsidR="00A82BD8" w:rsidRPr="009569E9">
        <w:rPr>
          <w:rFonts w:cs="Times New Roman"/>
          <w:szCs w:val="30"/>
        </w:rPr>
        <w:t>», «</w:t>
      </w:r>
      <w:r w:rsidR="007E7AE2">
        <w:rPr>
          <w:rFonts w:cs="Times New Roman"/>
          <w:szCs w:val="30"/>
        </w:rPr>
        <w:t>Зеленая химия</w:t>
      </w:r>
      <w:r w:rsidR="00A82BD8" w:rsidRPr="009569E9">
        <w:rPr>
          <w:rFonts w:cs="Times New Roman"/>
          <w:szCs w:val="30"/>
        </w:rPr>
        <w:t>»</w:t>
      </w:r>
      <w:r w:rsidR="00B952FD">
        <w:rPr>
          <w:rFonts w:cs="Times New Roman"/>
          <w:szCs w:val="30"/>
        </w:rPr>
        <w:t xml:space="preserve"> (</w:t>
      </w:r>
      <w:r w:rsidR="00B952FD" w:rsidRPr="009569E9">
        <w:rPr>
          <w:rFonts w:cs="Times New Roman"/>
          <w:szCs w:val="30"/>
          <w:lang w:val="en-US"/>
        </w:rPr>
        <w:t>XI</w:t>
      </w:r>
      <w:r w:rsidR="00B952FD" w:rsidRPr="009569E9">
        <w:rPr>
          <w:rFonts w:cs="Times New Roman"/>
          <w:szCs w:val="30"/>
        </w:rPr>
        <w:t> класс</w:t>
      </w:r>
      <w:r w:rsidR="00B952FD">
        <w:rPr>
          <w:rFonts w:cs="Times New Roman"/>
          <w:szCs w:val="30"/>
        </w:rPr>
        <w:t>).</w:t>
      </w:r>
    </w:p>
    <w:p w14:paraId="5428273C" w14:textId="605818F9" w:rsidR="00A82BD8" w:rsidRPr="00D81BE8" w:rsidRDefault="00A82BD8" w:rsidP="00A82BD8">
      <w:pPr>
        <w:rPr>
          <w:rFonts w:cs="Times New Roman"/>
          <w:color w:val="000000" w:themeColor="text1"/>
          <w:szCs w:val="30"/>
        </w:rPr>
      </w:pPr>
      <w:r w:rsidRPr="00D81BE8">
        <w:rPr>
          <w:rFonts w:cs="Times New Roman"/>
          <w:color w:val="000000" w:themeColor="text1"/>
          <w:szCs w:val="30"/>
        </w:rPr>
        <w:t xml:space="preserve">Вместе с тем при изучении каждой темы необходимо создавать условия для формирования у учащихся научного мировоззрения; осознания роли </w:t>
      </w:r>
      <w:r w:rsidR="007E7AE2" w:rsidRPr="00D81BE8">
        <w:rPr>
          <w:rFonts w:cs="Times New Roman"/>
          <w:color w:val="000000" w:themeColor="text1"/>
          <w:szCs w:val="30"/>
        </w:rPr>
        <w:t>химии</w:t>
      </w:r>
      <w:r w:rsidRPr="00D81BE8">
        <w:rPr>
          <w:rFonts w:cs="Times New Roman"/>
          <w:color w:val="000000" w:themeColor="text1"/>
          <w:szCs w:val="30"/>
        </w:rPr>
        <w:t xml:space="preserve"> в познании мира и практической деятельности;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ответственного отношения к окружающей среде.</w:t>
      </w:r>
    </w:p>
    <w:p w14:paraId="1ECB0B35" w14:textId="75260BA3" w:rsidR="007776A3" w:rsidRPr="00D81BE8" w:rsidRDefault="007776A3" w:rsidP="007776A3">
      <w:pPr>
        <w:rPr>
          <w:color w:val="000000" w:themeColor="text1"/>
        </w:rPr>
      </w:pPr>
      <w:r w:rsidRPr="00D81BE8">
        <w:rPr>
          <w:color w:val="000000" w:themeColor="text1"/>
        </w:rPr>
        <w:t xml:space="preserve">При подборе дидактического материала к учебным занятиям рекомендуется отдавать предпочтение таким упражнениям и заданиям, которые своим содержанием </w:t>
      </w:r>
      <w:r w:rsidR="00F712CD" w:rsidRPr="00D81BE8">
        <w:rPr>
          <w:color w:val="000000" w:themeColor="text1"/>
        </w:rPr>
        <w:t>формируют</w:t>
      </w:r>
      <w:r w:rsidRPr="00D81BE8">
        <w:rPr>
          <w:color w:val="000000" w:themeColor="text1"/>
        </w:rPr>
        <w:t xml:space="preserve"> у учащихся чувство </w:t>
      </w:r>
      <w:r w:rsidR="00536A43" w:rsidRPr="00D81BE8">
        <w:rPr>
          <w:color w:val="000000" w:themeColor="text1"/>
        </w:rPr>
        <w:t>патриотизма</w:t>
      </w:r>
      <w:r w:rsidR="00F712CD" w:rsidRPr="00D81BE8">
        <w:rPr>
          <w:color w:val="000000" w:themeColor="text1"/>
        </w:rPr>
        <w:t xml:space="preserve"> и национального самосознания</w:t>
      </w:r>
      <w:r w:rsidR="00536A43" w:rsidRPr="00D81BE8">
        <w:rPr>
          <w:color w:val="000000" w:themeColor="text1"/>
        </w:rPr>
        <w:t>, уважени</w:t>
      </w:r>
      <w:r w:rsidR="003412B1">
        <w:rPr>
          <w:color w:val="000000" w:themeColor="text1"/>
        </w:rPr>
        <w:t>е</w:t>
      </w:r>
      <w:r w:rsidR="00536A43" w:rsidRPr="00D81BE8">
        <w:rPr>
          <w:color w:val="000000" w:themeColor="text1"/>
        </w:rPr>
        <w:t xml:space="preserve"> к историческому прошлому, </w:t>
      </w:r>
      <w:r w:rsidRPr="00D81BE8">
        <w:rPr>
          <w:color w:val="000000" w:themeColor="text1"/>
        </w:rPr>
        <w:t>гордост</w:t>
      </w:r>
      <w:r w:rsidR="003412B1">
        <w:rPr>
          <w:color w:val="000000" w:themeColor="text1"/>
        </w:rPr>
        <w:t>ь</w:t>
      </w:r>
      <w:r w:rsidRPr="00D81BE8">
        <w:rPr>
          <w:color w:val="000000" w:themeColor="text1"/>
        </w:rPr>
        <w:t xml:space="preserve"> за достижения белорусского </w:t>
      </w:r>
      <w:r w:rsidR="00E1332A" w:rsidRPr="00D81BE8">
        <w:rPr>
          <w:color w:val="000000" w:themeColor="text1"/>
        </w:rPr>
        <w:t>народа, экологическ</w:t>
      </w:r>
      <w:r w:rsidR="003412B1">
        <w:rPr>
          <w:color w:val="000000" w:themeColor="text1"/>
        </w:rPr>
        <w:t>ую</w:t>
      </w:r>
      <w:r w:rsidRPr="00D81BE8">
        <w:rPr>
          <w:color w:val="000000" w:themeColor="text1"/>
        </w:rPr>
        <w:t xml:space="preserve"> культур</w:t>
      </w:r>
      <w:r w:rsidR="003412B1">
        <w:rPr>
          <w:color w:val="000000" w:themeColor="text1"/>
        </w:rPr>
        <w:t>у</w:t>
      </w:r>
      <w:r w:rsidRPr="00D81BE8">
        <w:rPr>
          <w:color w:val="000000" w:themeColor="text1"/>
        </w:rPr>
        <w:t>, культур</w:t>
      </w:r>
      <w:r w:rsidR="003412B1">
        <w:rPr>
          <w:color w:val="000000" w:themeColor="text1"/>
        </w:rPr>
        <w:t>у</w:t>
      </w:r>
      <w:r w:rsidRPr="00D81BE8">
        <w:rPr>
          <w:color w:val="000000" w:themeColor="text1"/>
        </w:rPr>
        <w:t xml:space="preserve"> безопасности жизнедеятельности, ценностно</w:t>
      </w:r>
      <w:r w:rsidR="003412B1">
        <w:rPr>
          <w:color w:val="000000" w:themeColor="text1"/>
        </w:rPr>
        <w:t>е</w:t>
      </w:r>
      <w:r w:rsidRPr="00D81BE8">
        <w:rPr>
          <w:color w:val="000000" w:themeColor="text1"/>
        </w:rPr>
        <w:t xml:space="preserve"> отношени</w:t>
      </w:r>
      <w:r w:rsidR="003412B1">
        <w:rPr>
          <w:color w:val="000000" w:themeColor="text1"/>
        </w:rPr>
        <w:t>е</w:t>
      </w:r>
      <w:r w:rsidRPr="00D81BE8">
        <w:rPr>
          <w:color w:val="000000" w:themeColor="text1"/>
        </w:rPr>
        <w:t xml:space="preserve"> к</w:t>
      </w:r>
      <w:r w:rsidR="00897650">
        <w:rPr>
          <w:color w:val="000000" w:themeColor="text1"/>
          <w:lang w:val="en-US"/>
        </w:rPr>
        <w:t> </w:t>
      </w:r>
      <w:r w:rsidRPr="00D81BE8">
        <w:rPr>
          <w:color w:val="000000" w:themeColor="text1"/>
        </w:rPr>
        <w:t>своему здоровью.</w:t>
      </w:r>
    </w:p>
    <w:p w14:paraId="6E79BBEE" w14:textId="60735F41" w:rsidR="007776A3" w:rsidRPr="00154CA0" w:rsidRDefault="007776A3" w:rsidP="007776A3">
      <w:r w:rsidRPr="00154CA0">
        <w:t>Реализации воспитательного потенциала учебного предмета «Химия» способств</w:t>
      </w:r>
      <w:r w:rsidR="003412B1">
        <w:t>ует</w:t>
      </w:r>
      <w:r w:rsidRPr="00154CA0">
        <w:t xml:space="preserve"> использование следующих приемов:</w:t>
      </w:r>
    </w:p>
    <w:p w14:paraId="4F2B84D5" w14:textId="0ACC58F1" w:rsidR="007776A3" w:rsidRPr="00154CA0" w:rsidRDefault="007776A3" w:rsidP="007776A3">
      <w:r w:rsidRPr="00154CA0">
        <w:t>установление межпредметных</w:t>
      </w:r>
      <w:r w:rsidR="00185EB3">
        <w:t xml:space="preserve"> связей химии с другими науками –</w:t>
      </w:r>
      <w:r w:rsidRPr="00154CA0">
        <w:t xml:space="preserve"> историей, географией, математикой, физикой, лингвистикой;</w:t>
      </w:r>
    </w:p>
    <w:p w14:paraId="5393C475" w14:textId="77777777" w:rsidR="007776A3" w:rsidRPr="00154CA0" w:rsidRDefault="007776A3" w:rsidP="007776A3">
      <w:r w:rsidRPr="00154CA0">
        <w:lastRenderedPageBreak/>
        <w:t>изучение материалов о научных открытиях, личностных качествах и заслугах ученых, в том числе белорусских;</w:t>
      </w:r>
    </w:p>
    <w:p w14:paraId="66E4979D" w14:textId="731B5F0B" w:rsidR="007776A3" w:rsidRPr="00154CA0" w:rsidRDefault="007776A3" w:rsidP="007776A3">
      <w:r w:rsidRPr="00154CA0">
        <w:t xml:space="preserve">включение в содержание </w:t>
      </w:r>
      <w:r w:rsidR="00154CA0">
        <w:t>учебных занятий</w:t>
      </w:r>
      <w:r w:rsidRPr="00154CA0">
        <w:t xml:space="preserve"> материала, позволяющего раскрыть сущность экологических проблем и способы их решения</w:t>
      </w:r>
      <w:r w:rsidR="003412B1">
        <w:t xml:space="preserve"> (</w:t>
      </w:r>
      <w:r w:rsidRPr="00154CA0">
        <w:t>о</w:t>
      </w:r>
      <w:r w:rsidR="00EB4BCD">
        <w:t> </w:t>
      </w:r>
      <w:r w:rsidRPr="00154CA0">
        <w:t>предельно допустимой концентрации опасных веществ; об источниках загрязнений и мерах по обеспечению экологической безопасности; о</w:t>
      </w:r>
      <w:r w:rsidR="00EB4BCD">
        <w:t> </w:t>
      </w:r>
      <w:r w:rsidRPr="00154CA0">
        <w:t>замене традиционных химических производств технологиями «зеленой химии»</w:t>
      </w:r>
      <w:r w:rsidR="003412B1">
        <w:t>)</w:t>
      </w:r>
      <w:r w:rsidRPr="00154CA0">
        <w:t>;</w:t>
      </w:r>
    </w:p>
    <w:p w14:paraId="6A995D71" w14:textId="405A2B18" w:rsidR="007776A3" w:rsidRPr="00154CA0" w:rsidRDefault="007776A3" w:rsidP="007776A3">
      <w:r w:rsidRPr="00154CA0">
        <w:t>формирование навыков грамотного и безопасного обращения с</w:t>
      </w:r>
      <w:r w:rsidR="00EB4BCD">
        <w:t> </w:t>
      </w:r>
      <w:r w:rsidRPr="00154CA0">
        <w:t>веществами, необходимыми в повседневной жизни</w:t>
      </w:r>
      <w:r w:rsidR="003412B1">
        <w:t xml:space="preserve"> (ознакомление</w:t>
      </w:r>
      <w:r w:rsidRPr="00154CA0">
        <w:t xml:space="preserve"> с</w:t>
      </w:r>
      <w:r w:rsidR="00EB4BCD">
        <w:t> </w:t>
      </w:r>
      <w:r w:rsidRPr="00154CA0">
        <w:t>информацией о веществах бытовой химии, опыт</w:t>
      </w:r>
      <w:r w:rsidR="003412B1">
        <w:t>ы</w:t>
      </w:r>
      <w:r w:rsidRPr="00154CA0">
        <w:t xml:space="preserve"> с ними</w:t>
      </w:r>
      <w:r w:rsidR="003412B1">
        <w:t>)</w:t>
      </w:r>
      <w:r w:rsidRPr="00154CA0">
        <w:t>;</w:t>
      </w:r>
    </w:p>
    <w:p w14:paraId="18A2981D" w14:textId="3FFD4C12" w:rsidR="007776A3" w:rsidRPr="00154CA0" w:rsidRDefault="007776A3" w:rsidP="007776A3">
      <w:r w:rsidRPr="00154CA0">
        <w:t xml:space="preserve">включение в содержание </w:t>
      </w:r>
      <w:r w:rsidR="003412B1">
        <w:t>обучения</w:t>
      </w:r>
      <w:r w:rsidRPr="00154CA0">
        <w:t xml:space="preserve"> информации о развитии химической науки в нашей стране</w:t>
      </w:r>
      <w:r w:rsidR="00E45F03">
        <w:t>,</w:t>
      </w:r>
      <w:r w:rsidRPr="00154CA0">
        <w:t xml:space="preserve"> роли химической промышленности в экономике Республики Беларусь;</w:t>
      </w:r>
    </w:p>
    <w:p w14:paraId="30B23EC4" w14:textId="555812CB" w:rsidR="007776A3" w:rsidRPr="002F374F" w:rsidRDefault="00154CA0" w:rsidP="007776A3">
      <w:r>
        <w:t>демонстрация важности</w:t>
      </w:r>
      <w:r w:rsidR="007776A3" w:rsidRPr="00154CA0">
        <w:t xml:space="preserve"> химических знаний в выборе </w:t>
      </w:r>
      <w:r w:rsidR="003412B1">
        <w:t>профессии, связанной с химией,</w:t>
      </w:r>
      <w:r w:rsidR="007776A3" w:rsidRPr="00154CA0">
        <w:t xml:space="preserve"> раскрытие перспектив данного выбора</w:t>
      </w:r>
      <w:r w:rsidR="00536A43">
        <w:t xml:space="preserve"> </w:t>
      </w:r>
      <w:r w:rsidR="00536A43" w:rsidRPr="002F374F">
        <w:t xml:space="preserve">на примере </w:t>
      </w:r>
      <w:r w:rsidR="003412B1">
        <w:t xml:space="preserve">учреждений образования </w:t>
      </w:r>
      <w:r w:rsidR="00536A43" w:rsidRPr="002F374F">
        <w:t>Республики Беларусь</w:t>
      </w:r>
      <w:r w:rsidR="007776A3" w:rsidRPr="002F374F">
        <w:t>.</w:t>
      </w:r>
    </w:p>
    <w:p w14:paraId="411EC1D1" w14:textId="77777777" w:rsidR="007776A3" w:rsidRPr="00AF1973" w:rsidRDefault="007776A3" w:rsidP="007776A3">
      <w:r w:rsidRPr="00154CA0">
        <w:t>С целью реализации воспитательного потенциала учебного предмета рекомендуется использовать активные методы и формы обучения: создание проблемных ситуаций, деловая игра, мозговой штурм, дискуссия, решение практико</w:t>
      </w:r>
      <w:r w:rsidR="00E45F03">
        <w:t>-</w:t>
      </w:r>
      <w:r w:rsidRPr="00154CA0">
        <w:t>ориентированных задач.</w:t>
      </w:r>
    </w:p>
    <w:p w14:paraId="28FD5B28" w14:textId="04D5FF35" w:rsidR="00580D02" w:rsidRPr="003A13E2" w:rsidRDefault="00580D02" w:rsidP="00580D02">
      <w:pPr>
        <w:widowControl w:val="0"/>
        <w:tabs>
          <w:tab w:val="left" w:pos="709"/>
        </w:tabs>
        <w:overflowPunct w:val="0"/>
        <w:autoSpaceDE w:val="0"/>
        <w:adjustRightInd w:val="0"/>
        <w:textAlignment w:val="baseline"/>
        <w:rPr>
          <w:rFonts w:eastAsia="Calibri" w:cs="Times New Roman"/>
          <w:szCs w:val="30"/>
        </w:rPr>
      </w:pPr>
      <w:r w:rsidRPr="003A13E2">
        <w:rPr>
          <w:rFonts w:eastAsia="Calibri" w:cs="Times New Roman"/>
          <w:b/>
          <w:szCs w:val="30"/>
        </w:rPr>
        <w:t>Практические работы по химии</w:t>
      </w:r>
      <w:r w:rsidRPr="003A13E2">
        <w:rPr>
          <w:rFonts w:eastAsia="Calibri" w:cs="Times New Roman"/>
          <w:szCs w:val="30"/>
        </w:rPr>
        <w:t xml:space="preserve"> предполагают совершенствование и проверку знаний и экспериментальных умений учащихся. Они проводятся, как правило, по окончании изучения определенной темы или ее блока, являются средством тематического контроля. Отметки за</w:t>
      </w:r>
      <w:r w:rsidR="00845BB2">
        <w:rPr>
          <w:rFonts w:eastAsia="Calibri" w:cs="Times New Roman"/>
          <w:szCs w:val="30"/>
        </w:rPr>
        <w:t> </w:t>
      </w:r>
      <w:r w:rsidRPr="003A13E2">
        <w:rPr>
          <w:rFonts w:eastAsia="Calibri" w:cs="Times New Roman"/>
          <w:szCs w:val="30"/>
        </w:rPr>
        <w:t>практическую работу выставляются в тетради для практических работ всем учащимся, заносятся в классный журнал</w:t>
      </w:r>
      <w:r w:rsidR="00DB3E18">
        <w:rPr>
          <w:rFonts w:eastAsia="Calibri" w:cs="Times New Roman"/>
          <w:szCs w:val="30"/>
        </w:rPr>
        <w:t>.</w:t>
      </w:r>
      <w:r w:rsidRPr="003A13E2">
        <w:rPr>
          <w:rFonts w:eastAsia="Calibri" w:cs="Times New Roman"/>
          <w:szCs w:val="30"/>
        </w:rPr>
        <w:t xml:space="preserve"> </w:t>
      </w:r>
    </w:p>
    <w:p w14:paraId="1A9EC74E" w14:textId="77777777" w:rsidR="00580D02" w:rsidRPr="003A13E2" w:rsidRDefault="00580D02" w:rsidP="00580D02">
      <w:pPr>
        <w:widowControl w:val="0"/>
        <w:tabs>
          <w:tab w:val="left" w:pos="709"/>
        </w:tabs>
        <w:overflowPunct w:val="0"/>
        <w:autoSpaceDE w:val="0"/>
        <w:adjustRightInd w:val="0"/>
        <w:textAlignment w:val="baseline"/>
        <w:rPr>
          <w:rFonts w:eastAsia="Calibri" w:cs="Times New Roman"/>
          <w:szCs w:val="30"/>
        </w:rPr>
      </w:pPr>
      <w:r w:rsidRPr="003A13E2">
        <w:rPr>
          <w:rFonts w:eastAsia="Calibri" w:cs="Times New Roman"/>
          <w:szCs w:val="30"/>
        </w:rPr>
        <w:t>На уроке, следующем после практической работы, проводится анализ ее результатов. При этом типичные ошибки, допущенные учащимися как при выполнении эксперимента, так и при оформлении отчета, обсуждаются фронтально. При необходимости учащиеся делают записи в тетрадях для практических работ.</w:t>
      </w:r>
    </w:p>
    <w:p w14:paraId="5850B089" w14:textId="2B76E739" w:rsidR="00580D02" w:rsidRDefault="00580D02" w:rsidP="00580D02">
      <w:pPr>
        <w:widowControl w:val="0"/>
        <w:tabs>
          <w:tab w:val="left" w:pos="709"/>
        </w:tabs>
        <w:overflowPunct w:val="0"/>
        <w:autoSpaceDE w:val="0"/>
        <w:adjustRightInd w:val="0"/>
        <w:textAlignment w:val="baseline"/>
        <w:rPr>
          <w:rFonts w:eastAsia="Calibri" w:cs="Times New Roman"/>
          <w:szCs w:val="30"/>
        </w:rPr>
      </w:pPr>
      <w:r w:rsidRPr="003A13E2">
        <w:rPr>
          <w:rFonts w:eastAsia="Calibri" w:cs="Times New Roman"/>
          <w:b/>
          <w:szCs w:val="30"/>
        </w:rPr>
        <w:t>Лабораторные опыты</w:t>
      </w:r>
      <w:r w:rsidRPr="003A13E2">
        <w:rPr>
          <w:rFonts w:eastAsia="Calibri" w:cs="Times New Roman"/>
          <w:szCs w:val="30"/>
        </w:rPr>
        <w:t xml:space="preserve"> носят обучающий характер, проводятся при</w:t>
      </w:r>
      <w:r w:rsidR="00845BB2">
        <w:rPr>
          <w:rFonts w:eastAsia="Calibri" w:cs="Times New Roman"/>
          <w:szCs w:val="30"/>
        </w:rPr>
        <w:t> </w:t>
      </w:r>
      <w:r w:rsidRPr="003A13E2">
        <w:rPr>
          <w:rFonts w:eastAsia="Calibri" w:cs="Times New Roman"/>
          <w:szCs w:val="30"/>
        </w:rPr>
        <w:t xml:space="preserve">изучении нового материала с целью формирования новых знаний, а также формирования, закрепления и совершенствования экспериментальных умений учащихся. Отметки за отчеты о выполнении лабораторных опытов </w:t>
      </w:r>
      <w:r w:rsidRPr="00784D1C">
        <w:rPr>
          <w:rFonts w:eastAsia="Calibri" w:cs="Times New Roman"/>
          <w:szCs w:val="30"/>
        </w:rPr>
        <w:t>выставляются в классный журнал по усмотрению учителя.</w:t>
      </w:r>
    </w:p>
    <w:p w14:paraId="2DBB86F7" w14:textId="77777777" w:rsidR="002E4D31" w:rsidRPr="007F57BB" w:rsidRDefault="002E4D31" w:rsidP="002E4D31">
      <w:pPr>
        <w:rPr>
          <w:b/>
          <w:szCs w:val="30"/>
        </w:rPr>
      </w:pPr>
      <w:r w:rsidRPr="007F57BB">
        <w:rPr>
          <w:b/>
          <w:szCs w:val="30"/>
        </w:rPr>
        <w:t>Обновленные нормы оценки результатов учебной деятельности учащихся</w:t>
      </w:r>
    </w:p>
    <w:p w14:paraId="0E35771E" w14:textId="6D42F958" w:rsidR="002E4D31" w:rsidRPr="007F57BB" w:rsidRDefault="002E4D31" w:rsidP="002E4D31">
      <w:pPr>
        <w:rPr>
          <w:szCs w:val="30"/>
        </w:rPr>
      </w:pPr>
      <w:r w:rsidRPr="007F57BB">
        <w:rPr>
          <w:szCs w:val="30"/>
        </w:rPr>
        <w:lastRenderedPageBreak/>
        <w:t>Порядок проведения текущей, промежуточной и итоговой аттестации, в том числе нормы оценки результатов учебной деятельности учащихся по учебным предметам при проведении текущей, промежуточной аттестации, определяются Правилами проведения аттестации учащихся при освоении содержания образовательных программ общего среднего образования, утвержденных Министерством образования</w:t>
      </w:r>
      <w:r w:rsidR="00185EB3">
        <w:rPr>
          <w:szCs w:val="30"/>
        </w:rPr>
        <w:t xml:space="preserve"> Республики Беларусь</w:t>
      </w:r>
      <w:r w:rsidRPr="007F57BB">
        <w:rPr>
          <w:szCs w:val="30"/>
        </w:rPr>
        <w:t>.</w:t>
      </w:r>
    </w:p>
    <w:p w14:paraId="34277505" w14:textId="77777777" w:rsidR="002E4D31" w:rsidRPr="007F57BB" w:rsidRDefault="002E4D31" w:rsidP="002E4D31">
      <w:pPr>
        <w:rPr>
          <w:szCs w:val="30"/>
        </w:rPr>
      </w:pPr>
      <w:r w:rsidRPr="007F57BB">
        <w:rPr>
          <w:szCs w:val="30"/>
        </w:rPr>
        <w:t>С 2022/2023 учебного года вводятся в действие обновленные нормы оценки результатов учебной деятельности учащихся, в соответствии с которыми наряду с предметными образовательными результатами будут оцениваться зафиксированные в образовательных стандартах (2018 г.) и учебных программах метапредметные образовательные результаты.</w:t>
      </w:r>
    </w:p>
    <w:p w14:paraId="68C1005A" w14:textId="77777777" w:rsidR="002E4D31" w:rsidRPr="007F57BB" w:rsidRDefault="002E4D31" w:rsidP="002E4D31">
      <w:pPr>
        <w:rPr>
          <w:szCs w:val="30"/>
        </w:rPr>
      </w:pPr>
      <w:r w:rsidRPr="007F57BB">
        <w:rPr>
          <w:szCs w:val="30"/>
        </w:rPr>
        <w:t>При оценке результатов учебной деятельности учащихся следует принимать во внимание то, что в пределах каждого уровня учебной деятельности разница между низшим и высшим баллами связана, с одной стороны, с полнотой предъявленного учеником результата и, с другой – со степенью самостоятельности его достижения. Например, баллы «1», «3», «5», «7», «9» выставляются, если соответствующие образовательные результаты учащийся демонстрирует не в полном объеме и/или с помощью учителя, а баллы «2», «4», «6», «8», «10» – за те же результаты, продемонстрированные самостоятельно и в полном объеме.</w:t>
      </w:r>
    </w:p>
    <w:p w14:paraId="1EED5329" w14:textId="77777777" w:rsidR="002E4D31" w:rsidRDefault="002E4D31" w:rsidP="002E4D31">
      <w:pPr>
        <w:rPr>
          <w:szCs w:val="30"/>
        </w:rPr>
      </w:pPr>
      <w:r w:rsidRPr="007F57BB">
        <w:rPr>
          <w:szCs w:val="30"/>
        </w:rPr>
        <w:t>Отметки «1» и «2» балла являются неудовлетворительными, а отметки от «3» до «10» баллов – положительными.</w:t>
      </w:r>
    </w:p>
    <w:p w14:paraId="0AFC1000" w14:textId="67F9B101" w:rsidR="00580D02" w:rsidRPr="001A6D10" w:rsidRDefault="00580D02" w:rsidP="002E4D31">
      <w:pPr>
        <w:rPr>
          <w:rFonts w:eastAsia="Calibri" w:cs="Times New Roman"/>
          <w:i/>
          <w:szCs w:val="30"/>
        </w:rPr>
      </w:pPr>
      <w:r w:rsidRPr="003A13E2">
        <w:rPr>
          <w:rFonts w:eastAsia="Calibri" w:cs="Times New Roman"/>
          <w:szCs w:val="30"/>
        </w:rPr>
        <w:t xml:space="preserve">Для проведения </w:t>
      </w:r>
      <w:r w:rsidRPr="004D7AF3">
        <w:rPr>
          <w:b/>
        </w:rPr>
        <w:t>факультативных занятий</w:t>
      </w:r>
      <w:r w:rsidRPr="003A13E2">
        <w:rPr>
          <w:rFonts w:eastAsia="Calibri" w:cs="Times New Roman"/>
          <w:szCs w:val="30"/>
        </w:rPr>
        <w:t xml:space="preserve"> предлагается использовать учебные программы, утвержденные Министерств</w:t>
      </w:r>
      <w:r w:rsidR="00037C95">
        <w:rPr>
          <w:rFonts w:eastAsia="Calibri" w:cs="Times New Roman"/>
          <w:szCs w:val="30"/>
        </w:rPr>
        <w:t>ом</w:t>
      </w:r>
      <w:r w:rsidRPr="003A13E2">
        <w:rPr>
          <w:rFonts w:eastAsia="Calibri" w:cs="Times New Roman"/>
          <w:szCs w:val="30"/>
        </w:rPr>
        <w:t xml:space="preserve"> образования Республики Беларусь. </w:t>
      </w:r>
      <w:r w:rsidRPr="003A13E2">
        <w:rPr>
          <w:rFonts w:cs="Times New Roman"/>
          <w:color w:val="000000"/>
          <w:szCs w:val="30"/>
          <w:lang w:val="be-BY" w:eastAsia="zh-CN"/>
        </w:rPr>
        <w:t xml:space="preserve">Учебные программы факультативных занятий </w:t>
      </w:r>
      <w:r w:rsidRPr="003A13E2">
        <w:rPr>
          <w:rFonts w:eastAsia="Calibri" w:cs="Times New Roman"/>
          <w:szCs w:val="30"/>
        </w:rPr>
        <w:t xml:space="preserve">и </w:t>
      </w:r>
      <w:r w:rsidR="00AD7105">
        <w:rPr>
          <w:rFonts w:eastAsia="Calibri" w:cs="Times New Roman"/>
          <w:szCs w:val="30"/>
        </w:rPr>
        <w:t>отдельные компоненты</w:t>
      </w:r>
      <w:r w:rsidRPr="003A13E2">
        <w:rPr>
          <w:rFonts w:eastAsia="Calibri" w:cs="Times New Roman"/>
          <w:szCs w:val="30"/>
        </w:rPr>
        <w:t xml:space="preserve"> УМК для факультативных занятий размещены на наци</w:t>
      </w:r>
      <w:r w:rsidRPr="003A13E2">
        <w:rPr>
          <w:rFonts w:cs="Times New Roman"/>
          <w:color w:val="000000"/>
          <w:szCs w:val="30"/>
          <w:lang w:val="be-BY" w:eastAsia="zh-CN"/>
        </w:rPr>
        <w:t>ональном образовательном портале:</w:t>
      </w:r>
      <w:r w:rsidR="00897650" w:rsidRPr="00897650">
        <w:rPr>
          <w:rFonts w:cs="Times New Roman"/>
          <w:color w:val="000000"/>
          <w:szCs w:val="30"/>
          <w:lang w:eastAsia="zh-CN"/>
        </w:rPr>
        <w:t xml:space="preserve"> </w:t>
      </w:r>
      <w:hyperlink r:id="rId21" w:history="1">
        <w:r w:rsidR="00897650" w:rsidRPr="002F4F62">
          <w:rPr>
            <w:rStyle w:val="a4"/>
            <w:rFonts w:eastAsia="Calibri" w:cs="Times New Roman"/>
            <w:i/>
            <w:szCs w:val="30"/>
          </w:rPr>
          <w:t>https://adu.by/</w:t>
        </w:r>
      </w:hyperlink>
      <w:r w:rsidR="00897650" w:rsidRPr="004620F4">
        <w:rPr>
          <w:rFonts w:eastAsia="Calibri" w:cs="Times New Roman"/>
          <w:i/>
          <w:color w:val="000000"/>
          <w:szCs w:val="30"/>
        </w:rPr>
        <w:t xml:space="preserve"> </w:t>
      </w:r>
      <w:hyperlink r:id="rId22" w:history="1">
        <w:r w:rsidR="00897650" w:rsidRPr="001A5879">
          <w:rPr>
            <w:rStyle w:val="a4"/>
            <w:rFonts w:eastAsia="Calibri" w:cs="Times New Roman"/>
            <w:i/>
            <w:szCs w:val="30"/>
          </w:rPr>
          <w:t>Главная / Образовательный процесс. 2022/2023 учебный год / Общее среднее образование / Учебные предметы. V–XI классы / Химия</w:t>
        </w:r>
      </w:hyperlink>
      <w:r w:rsidRPr="003A13E2">
        <w:rPr>
          <w:rFonts w:eastAsia="Calibri" w:cs="Times New Roman"/>
          <w:i/>
          <w:szCs w:val="30"/>
        </w:rPr>
        <w:t>.</w:t>
      </w:r>
    </w:p>
    <w:p w14:paraId="02FE8E6B" w14:textId="77777777" w:rsidR="001A6D10" w:rsidRPr="001A6D10" w:rsidRDefault="001A6D10" w:rsidP="00580D02">
      <w:pPr>
        <w:rPr>
          <w:rFonts w:eastAsia="Calibri" w:cs="Times New Roman"/>
          <w:b/>
          <w:szCs w:val="30"/>
          <w:u w:val="single"/>
        </w:rPr>
      </w:pPr>
      <w:r w:rsidRPr="001A6D10">
        <w:rPr>
          <w:rFonts w:eastAsia="Calibri" w:cs="Times New Roman"/>
          <w:b/>
          <w:szCs w:val="30"/>
          <w:u w:val="single"/>
        </w:rPr>
        <w:t>5. Дополнительные ресурсы</w:t>
      </w:r>
    </w:p>
    <w:p w14:paraId="61D8D33A" w14:textId="6F9AF788" w:rsidR="006063F1" w:rsidRPr="006063F1" w:rsidRDefault="006063F1" w:rsidP="006063F1">
      <w:pPr>
        <w:rPr>
          <w:rFonts w:eastAsia="Calibri" w:cs="Times New Roman"/>
          <w:szCs w:val="30"/>
        </w:rPr>
      </w:pPr>
      <w:r w:rsidRPr="006063F1">
        <w:rPr>
          <w:rFonts w:eastAsia="Calibri" w:cs="Times New Roman"/>
          <w:bCs/>
          <w:szCs w:val="30"/>
        </w:rPr>
        <w:t xml:space="preserve">При организации образовательного процесса можно использовать </w:t>
      </w:r>
      <w:r w:rsidRPr="006063F1">
        <w:rPr>
          <w:rFonts w:eastAsia="Calibri" w:cs="Times New Roman"/>
          <w:szCs w:val="30"/>
        </w:rPr>
        <w:t xml:space="preserve">единый информационно-образовательный ресурс </w:t>
      </w:r>
      <w:hyperlink r:id="rId23" w:history="1">
        <w:r w:rsidRPr="006063F1">
          <w:rPr>
            <w:rFonts w:eastAsia="Calibri" w:cs="Times New Roman"/>
            <w:i/>
            <w:color w:val="0000FF"/>
            <w:szCs w:val="30"/>
            <w:u w:val="single"/>
          </w:rPr>
          <w:t>https://eior.by</w:t>
        </w:r>
      </w:hyperlink>
      <w:r w:rsidRPr="006063F1">
        <w:rPr>
          <w:rFonts w:eastAsia="Calibri" w:cs="Times New Roman"/>
          <w:i/>
          <w:color w:val="0000FF"/>
          <w:szCs w:val="30"/>
          <w:u w:val="single"/>
        </w:rPr>
        <w:t>.</w:t>
      </w:r>
      <w:r w:rsidRPr="006063F1">
        <w:rPr>
          <w:rFonts w:eastAsia="Calibri" w:cs="Times New Roman"/>
          <w:color w:val="0000FF"/>
          <w:szCs w:val="30"/>
        </w:rPr>
        <w:t xml:space="preserve"> </w:t>
      </w:r>
      <w:r w:rsidRPr="006063F1">
        <w:rPr>
          <w:rFonts w:eastAsia="Calibri" w:cs="Times New Roman"/>
          <w:szCs w:val="30"/>
        </w:rPr>
        <w:t xml:space="preserve">Его назначение – </w:t>
      </w:r>
      <w:r w:rsidRPr="00A416C6">
        <w:rPr>
          <w:rFonts w:eastAsia="Calibri" w:cs="Times New Roman"/>
          <w:szCs w:val="30"/>
        </w:rPr>
        <w:t>поддержка учащихся, получающих общее среднее образование в соответствии с индивидуальным учебным планом, а также</w:t>
      </w:r>
      <w:r w:rsidRPr="006063F1">
        <w:rPr>
          <w:rFonts w:eastAsia="Calibri" w:cs="Times New Roman"/>
          <w:szCs w:val="30"/>
        </w:rPr>
        <w:t xml:space="preserve"> учащихся, которые по уважительным причинам временно не могут посещать учреждение образования.</w:t>
      </w:r>
    </w:p>
    <w:p w14:paraId="74E93DB3" w14:textId="77777777" w:rsidR="00D27D7B" w:rsidRPr="00784D1C" w:rsidRDefault="00D27D7B" w:rsidP="00D27D7B">
      <w:pPr>
        <w:rPr>
          <w:rFonts w:cs="Times New Roman"/>
          <w:b/>
          <w:bCs/>
          <w:szCs w:val="30"/>
        </w:rPr>
      </w:pPr>
      <w:r w:rsidRPr="00784D1C">
        <w:rPr>
          <w:rFonts w:cs="Times New Roman"/>
          <w:b/>
          <w:bCs/>
          <w:szCs w:val="30"/>
          <w:u w:val="single"/>
        </w:rPr>
        <w:t>6. Организация методической работы</w:t>
      </w:r>
    </w:p>
    <w:p w14:paraId="59197C09" w14:textId="5E022DB7" w:rsidR="00175ADF" w:rsidRPr="00D81BE8" w:rsidRDefault="00175ADF" w:rsidP="00175ADF">
      <w:pPr>
        <w:rPr>
          <w:rFonts w:cs="Times New Roman"/>
          <w:bCs/>
          <w:szCs w:val="30"/>
        </w:rPr>
      </w:pPr>
      <w:r w:rsidRPr="002C7643">
        <w:rPr>
          <w:rFonts w:cs="Times New Roman"/>
          <w:szCs w:val="30"/>
        </w:rPr>
        <w:t>Для организации деятельности методических фо</w:t>
      </w:r>
      <w:r>
        <w:rPr>
          <w:rFonts w:cs="Times New Roman"/>
          <w:szCs w:val="30"/>
        </w:rPr>
        <w:t>р</w:t>
      </w:r>
      <w:r w:rsidR="00D81BE8">
        <w:rPr>
          <w:rFonts w:cs="Times New Roman"/>
          <w:szCs w:val="30"/>
        </w:rPr>
        <w:t>мирований учителей химии в 2022</w:t>
      </w:r>
      <w:r>
        <w:rPr>
          <w:rFonts w:cs="Times New Roman"/>
          <w:szCs w:val="30"/>
        </w:rPr>
        <w:t>/2023</w:t>
      </w:r>
      <w:r w:rsidRPr="002C7643">
        <w:rPr>
          <w:rFonts w:cs="Times New Roman"/>
          <w:szCs w:val="30"/>
        </w:rPr>
        <w:t xml:space="preserve"> учебном году предлагается единая тема </w:t>
      </w:r>
      <w:r w:rsidRPr="00D81BE8">
        <w:rPr>
          <w:rFonts w:eastAsia="Times New Roman" w:cs="Times New Roman"/>
          <w:color w:val="000000"/>
          <w:szCs w:val="30"/>
        </w:rPr>
        <w:t>«</w:t>
      </w:r>
      <w:r w:rsidRPr="00D81BE8">
        <w:rPr>
          <w:rFonts w:cs="Times New Roman"/>
          <w:bCs/>
          <w:szCs w:val="30"/>
        </w:rPr>
        <w:t xml:space="preserve">Совершенствование профессиональной компетентности учителей химии </w:t>
      </w:r>
      <w:r w:rsidRPr="00D81BE8">
        <w:rPr>
          <w:rFonts w:cs="Times New Roman"/>
          <w:bCs/>
          <w:szCs w:val="30"/>
        </w:rPr>
        <w:lastRenderedPageBreak/>
        <w:t>по формированию личностных, метапредметных и предметных компетенций учащихся».</w:t>
      </w:r>
    </w:p>
    <w:p w14:paraId="41B8452E" w14:textId="48697AFC" w:rsidR="00175ADF" w:rsidRPr="00DF2C17" w:rsidRDefault="00175ADF" w:rsidP="00175ADF">
      <w:pPr>
        <w:rPr>
          <w:rFonts w:eastAsia="Times New Roman" w:cs="Times New Roman"/>
          <w:iCs/>
          <w:color w:val="000000"/>
          <w:szCs w:val="30"/>
        </w:rPr>
      </w:pPr>
      <w:r w:rsidRPr="00DF2C17">
        <w:rPr>
          <w:rFonts w:eastAsia="Times New Roman" w:cs="Times New Roman"/>
          <w:iCs/>
          <w:color w:val="000000"/>
          <w:szCs w:val="30"/>
        </w:rPr>
        <w:t xml:space="preserve">Совершенствование профессиональной компетентности учителей </w:t>
      </w:r>
      <w:r w:rsidR="000157F2">
        <w:rPr>
          <w:rFonts w:eastAsia="Times New Roman" w:cs="Times New Roman"/>
          <w:iCs/>
          <w:color w:val="000000"/>
          <w:szCs w:val="30"/>
        </w:rPr>
        <w:t>химии</w:t>
      </w:r>
      <w:r w:rsidRPr="00DF2C17">
        <w:rPr>
          <w:rFonts w:eastAsia="Times New Roman" w:cs="Times New Roman"/>
          <w:iCs/>
          <w:color w:val="000000"/>
          <w:szCs w:val="30"/>
        </w:rPr>
        <w:t xml:space="preserve"> может осуществля</w:t>
      </w:r>
      <w:r w:rsidR="00D81BE8">
        <w:rPr>
          <w:rFonts w:eastAsia="Times New Roman" w:cs="Times New Roman"/>
          <w:iCs/>
          <w:color w:val="000000"/>
          <w:szCs w:val="30"/>
        </w:rPr>
        <w:t>ться как на мероприятиях офлайн-</w:t>
      </w:r>
      <w:r w:rsidRPr="00DF2C17">
        <w:rPr>
          <w:rFonts w:eastAsia="Times New Roman" w:cs="Times New Roman"/>
          <w:iCs/>
          <w:color w:val="000000"/>
          <w:szCs w:val="30"/>
        </w:rPr>
        <w:t>формата, так и на основе удаленного информационного обмена и сетевого взаимодействия педагогов.</w:t>
      </w:r>
    </w:p>
    <w:p w14:paraId="5542BC5E" w14:textId="77777777" w:rsidR="00175ADF" w:rsidRPr="00C03A43" w:rsidRDefault="00175ADF" w:rsidP="00175ADF">
      <w:pPr>
        <w:shd w:val="clear" w:color="auto" w:fill="FFFFFF"/>
        <w:rPr>
          <w:rFonts w:eastAsia="Times New Roman" w:cs="Times New Roman"/>
          <w:color w:val="000000" w:themeColor="text1"/>
          <w:szCs w:val="30"/>
          <w:lang w:eastAsia="ru-RU"/>
        </w:rPr>
      </w:pPr>
      <w:r w:rsidRPr="00DF2C17">
        <w:rPr>
          <w:rFonts w:cs="Times New Roman"/>
          <w:b/>
          <w:szCs w:val="30"/>
        </w:rPr>
        <w:t>На августовских предметных секциях учителей химии рекомендуется обсудить следующие</w:t>
      </w:r>
      <w:r w:rsidRPr="00C03A43">
        <w:rPr>
          <w:rFonts w:cs="Times New Roman"/>
          <w:b/>
          <w:szCs w:val="30"/>
        </w:rPr>
        <w:t xml:space="preserve"> вопросы:</w:t>
      </w:r>
      <w:r w:rsidRPr="00C03A43">
        <w:rPr>
          <w:rFonts w:eastAsia="Times New Roman" w:cs="Times New Roman"/>
          <w:color w:val="000000" w:themeColor="text1"/>
          <w:szCs w:val="30"/>
          <w:lang w:eastAsia="ru-RU"/>
        </w:rPr>
        <w:t xml:space="preserve"> </w:t>
      </w:r>
    </w:p>
    <w:p w14:paraId="7C414700" w14:textId="77777777" w:rsidR="00175ADF" w:rsidRPr="00E21526" w:rsidRDefault="00175ADF" w:rsidP="00175ADF">
      <w:pPr>
        <w:shd w:val="clear" w:color="auto" w:fill="FFFFFF"/>
        <w:rPr>
          <w:rFonts w:eastAsia="Times New Roman" w:cs="Times New Roman"/>
          <w:color w:val="000000" w:themeColor="text1"/>
          <w:szCs w:val="30"/>
          <w:lang w:eastAsia="ru-RU"/>
        </w:rPr>
      </w:pPr>
      <w:r w:rsidRPr="00E21526">
        <w:rPr>
          <w:rFonts w:eastAsia="Times New Roman" w:cs="Times New Roman"/>
          <w:color w:val="000000" w:themeColor="text1"/>
          <w:szCs w:val="30"/>
          <w:lang w:eastAsia="ru-RU"/>
        </w:rPr>
        <w:t>1. Нормативное правовое и научно-методическое обеспечение общего среднего образования в 2022/2023 учебном году:</w:t>
      </w:r>
    </w:p>
    <w:p w14:paraId="6F4DB792" w14:textId="77777777" w:rsidR="00175ADF" w:rsidRPr="00E21526" w:rsidRDefault="00175ADF" w:rsidP="00175ADF">
      <w:pPr>
        <w:shd w:val="clear" w:color="auto" w:fill="FFFFFF"/>
        <w:rPr>
          <w:rFonts w:eastAsia="Times New Roman" w:cs="Times New Roman"/>
          <w:color w:val="000000" w:themeColor="text1"/>
          <w:szCs w:val="30"/>
          <w:lang w:eastAsia="ru-RU"/>
        </w:rPr>
      </w:pPr>
      <w:r w:rsidRPr="00E21526">
        <w:rPr>
          <w:rFonts w:eastAsia="Times New Roman" w:cs="Times New Roman"/>
          <w:color w:val="000000" w:themeColor="text1"/>
          <w:szCs w:val="30"/>
          <w:lang w:eastAsia="ru-RU"/>
        </w:rPr>
        <w:t>Кодекс Республики Беларусь об образовании, иные нормативные правовые акты, регулирующие вопросы организации образовательного процесса по учебному предмету «Химия»: основные положения, особенности выполнения их требований в новом учебном году;</w:t>
      </w:r>
    </w:p>
    <w:p w14:paraId="6CACFD4B" w14:textId="66D50672" w:rsidR="00175ADF" w:rsidRPr="00E21526" w:rsidRDefault="00175ADF" w:rsidP="00175ADF">
      <w:pPr>
        <w:shd w:val="clear" w:color="auto" w:fill="FFFFFF"/>
        <w:rPr>
          <w:rFonts w:cs="Times New Roman"/>
          <w:szCs w:val="30"/>
        </w:rPr>
      </w:pPr>
      <w:r w:rsidRPr="00E21526">
        <w:rPr>
          <w:rFonts w:cs="Times New Roman"/>
          <w:szCs w:val="30"/>
        </w:rPr>
        <w:t>электронные приложения к учебным пособи</w:t>
      </w:r>
      <w:r w:rsidR="00A416C6">
        <w:rPr>
          <w:rFonts w:cs="Times New Roman"/>
          <w:szCs w:val="30"/>
        </w:rPr>
        <w:t>ям по учебн</w:t>
      </w:r>
      <w:r w:rsidR="00334826">
        <w:rPr>
          <w:rFonts w:cs="Times New Roman"/>
          <w:szCs w:val="30"/>
        </w:rPr>
        <w:t>о</w:t>
      </w:r>
      <w:r w:rsidR="00A416C6">
        <w:rPr>
          <w:rFonts w:cs="Times New Roman"/>
          <w:szCs w:val="30"/>
        </w:rPr>
        <w:t>м</w:t>
      </w:r>
      <w:r w:rsidR="00334826">
        <w:rPr>
          <w:rFonts w:cs="Times New Roman"/>
          <w:szCs w:val="30"/>
        </w:rPr>
        <w:t>у</w:t>
      </w:r>
      <w:r w:rsidR="00A416C6">
        <w:rPr>
          <w:rFonts w:cs="Times New Roman"/>
          <w:szCs w:val="30"/>
        </w:rPr>
        <w:t xml:space="preserve"> предмету «Химия»: </w:t>
      </w:r>
      <w:r w:rsidRPr="00E21526">
        <w:rPr>
          <w:rFonts w:cs="Times New Roman"/>
          <w:szCs w:val="30"/>
        </w:rPr>
        <w:t>целевое назначение, возможности использования при изучении соответствующих учебных предметов в X и XI классах на</w:t>
      </w:r>
      <w:r w:rsidR="00334826">
        <w:rPr>
          <w:rFonts w:cs="Times New Roman"/>
          <w:szCs w:val="30"/>
        </w:rPr>
        <w:t> </w:t>
      </w:r>
      <w:r w:rsidRPr="00E21526">
        <w:rPr>
          <w:rFonts w:cs="Times New Roman"/>
          <w:szCs w:val="30"/>
        </w:rPr>
        <w:t>повышенном уровне</w:t>
      </w:r>
      <w:r w:rsidR="00E21526">
        <w:rPr>
          <w:rFonts w:cs="Times New Roman"/>
          <w:szCs w:val="30"/>
        </w:rPr>
        <w:t>.</w:t>
      </w:r>
    </w:p>
    <w:p w14:paraId="4C37F23B" w14:textId="77777777" w:rsidR="00175ADF" w:rsidRPr="006D5171" w:rsidRDefault="00175ADF" w:rsidP="00175ADF">
      <w:pPr>
        <w:shd w:val="clear" w:color="auto" w:fill="FFFFFF"/>
        <w:rPr>
          <w:rFonts w:eastAsia="Times New Roman" w:cs="Times New Roman"/>
          <w:color w:val="000000" w:themeColor="text1"/>
          <w:szCs w:val="30"/>
          <w:lang w:eastAsia="ru-RU"/>
        </w:rPr>
      </w:pPr>
      <w:r w:rsidRPr="006D5171">
        <w:rPr>
          <w:rFonts w:eastAsia="Times New Roman" w:cs="Times New Roman"/>
          <w:color w:val="000000" w:themeColor="text1"/>
          <w:szCs w:val="30"/>
          <w:lang w:eastAsia="ru-RU"/>
        </w:rPr>
        <w:t xml:space="preserve">2. Анализ результатов работы методических формирований учителей химии в 2021/2022 учебном году. Планирование работы методических формирований в 2022/2023 учебном году. </w:t>
      </w:r>
    </w:p>
    <w:p w14:paraId="19549222" w14:textId="77777777" w:rsidR="00175ADF" w:rsidRPr="006D5171" w:rsidRDefault="00175ADF" w:rsidP="00175ADF">
      <w:pPr>
        <w:rPr>
          <w:rFonts w:eastAsia="Calibri" w:cs="Times New Roman"/>
          <w:color w:val="000000" w:themeColor="text1"/>
          <w:szCs w:val="30"/>
          <w:lang w:val="be-BY"/>
        </w:rPr>
      </w:pPr>
      <w:r w:rsidRPr="006D5171">
        <w:rPr>
          <w:rFonts w:eastAsia="Calibri" w:cs="Times New Roman"/>
          <w:color w:val="000000" w:themeColor="text1"/>
          <w:szCs w:val="30"/>
        </w:rPr>
        <w:t xml:space="preserve">Деятельность всех методических формирований должна планироваться с учетом образовательного и квалификационного уровней педагогических работников, их профессиональных интересов, запросов и содействовать их профессиональному развитию. Работа школы молодого учителя должна быть направлена на адаптацию педагогов к профессии, оказание им помощи в овладении основами профессионального мастерства, формирование у них потребности в непрерывном самообразовании. </w:t>
      </w:r>
    </w:p>
    <w:p w14:paraId="5C76EDE1" w14:textId="4F90CB28" w:rsidR="00175ADF" w:rsidRPr="00E21526" w:rsidRDefault="00175ADF" w:rsidP="00175ADF">
      <w:pPr>
        <w:autoSpaceDE w:val="0"/>
        <w:adjustRightInd w:val="0"/>
        <w:rPr>
          <w:rFonts w:eastAsia="Times New Roman" w:cs="Times New Roman"/>
          <w:color w:val="000000"/>
          <w:szCs w:val="30"/>
        </w:rPr>
      </w:pPr>
      <w:r w:rsidRPr="00E21526">
        <w:rPr>
          <w:rFonts w:eastAsia="Times New Roman"/>
          <w:b/>
          <w:bCs/>
          <w:szCs w:val="30"/>
          <w:lang w:eastAsia="ru-RU"/>
        </w:rPr>
        <w:t xml:space="preserve">На заседаниях методических формирований педагогов в течение учебного года рекомендуется рассмотреть </w:t>
      </w:r>
      <w:r w:rsidRPr="00E21526">
        <w:rPr>
          <w:rFonts w:eastAsia="Times New Roman" w:cs="Times New Roman"/>
          <w:color w:val="000000"/>
          <w:szCs w:val="30"/>
        </w:rPr>
        <w:t>теоретические аспекты формирования личностных, метапредметных и предметных компетенций учащихся, вопросы методики преподавания учебного предмет</w:t>
      </w:r>
      <w:r w:rsidR="00185EB3">
        <w:rPr>
          <w:rFonts w:eastAsia="Times New Roman" w:cs="Times New Roman"/>
          <w:color w:val="000000"/>
          <w:szCs w:val="30"/>
        </w:rPr>
        <w:t>а на базовом и повышенном уровнях</w:t>
      </w:r>
      <w:r w:rsidRPr="00E21526">
        <w:rPr>
          <w:rFonts w:eastAsia="Times New Roman" w:cs="Times New Roman"/>
          <w:color w:val="000000"/>
          <w:szCs w:val="30"/>
        </w:rPr>
        <w:t xml:space="preserve"> в контексте рассматриваемой темы с учетом эффективного педагогического опыта учителей региона:</w:t>
      </w:r>
    </w:p>
    <w:p w14:paraId="5990AE2C" w14:textId="77777777" w:rsidR="00175ADF" w:rsidRPr="00E21526" w:rsidRDefault="00175ADF" w:rsidP="00175ADF">
      <w:pPr>
        <w:ind w:firstLine="567"/>
        <w:rPr>
          <w:rFonts w:cs="Times New Roman"/>
          <w:bCs/>
          <w:szCs w:val="30"/>
        </w:rPr>
      </w:pPr>
      <w:r w:rsidRPr="00E21526">
        <w:rPr>
          <w:rFonts w:cs="Times New Roman"/>
          <w:noProof/>
          <w:szCs w:val="30"/>
        </w:rPr>
        <w:t xml:space="preserve">организация проектной деятельности на уроках химии и во внеурочное время как способ </w:t>
      </w:r>
      <w:r w:rsidRPr="00E21526">
        <w:rPr>
          <w:rFonts w:cs="Times New Roman"/>
          <w:bCs/>
          <w:szCs w:val="30"/>
        </w:rPr>
        <w:t>формирования личностных, метапредметных и предметных компетенций учащихся;</w:t>
      </w:r>
    </w:p>
    <w:p w14:paraId="1E76BB3B" w14:textId="66E02D17" w:rsidR="00175ADF" w:rsidRPr="00E21526" w:rsidRDefault="00175ADF" w:rsidP="00175ADF">
      <w:pPr>
        <w:rPr>
          <w:rFonts w:cs="Times New Roman"/>
          <w:szCs w:val="30"/>
        </w:rPr>
      </w:pPr>
      <w:r w:rsidRPr="00E21526">
        <w:rPr>
          <w:rFonts w:cs="Times New Roman"/>
          <w:szCs w:val="30"/>
        </w:rPr>
        <w:t>воспитание качеств личности</w:t>
      </w:r>
      <w:r w:rsidRPr="00E21526">
        <w:rPr>
          <w:rFonts w:cs="Times New Roman"/>
          <w:color w:val="000000"/>
          <w:szCs w:val="30"/>
        </w:rPr>
        <w:t xml:space="preserve"> (</w:t>
      </w:r>
      <w:r w:rsidRPr="00E21526">
        <w:rPr>
          <w:rFonts w:eastAsia="Times New Roman" w:cs="Times New Roman"/>
          <w:color w:val="000000"/>
          <w:szCs w:val="30"/>
        </w:rPr>
        <w:t>самостоятельности</w:t>
      </w:r>
      <w:r w:rsidRPr="00E21526">
        <w:rPr>
          <w:rFonts w:cs="Times New Roman"/>
          <w:color w:val="000000"/>
          <w:szCs w:val="30"/>
        </w:rPr>
        <w:t>, целеустремленности, настойчивости</w:t>
      </w:r>
      <w:r w:rsidRPr="00E21526">
        <w:rPr>
          <w:rFonts w:eastAsia="Times New Roman" w:cs="Times New Roman"/>
          <w:color w:val="000000"/>
          <w:szCs w:val="30"/>
        </w:rPr>
        <w:t xml:space="preserve"> в достижении цели, </w:t>
      </w:r>
      <w:r w:rsidRPr="00E21526">
        <w:rPr>
          <w:rFonts w:cs="Times New Roman"/>
          <w:szCs w:val="30"/>
        </w:rPr>
        <w:t>способности принимать самостоятельные решения и нести за них ответственность</w:t>
      </w:r>
      <w:r w:rsidRPr="00E21526">
        <w:rPr>
          <w:rFonts w:cs="Times New Roman"/>
          <w:color w:val="000000"/>
          <w:szCs w:val="30"/>
        </w:rPr>
        <w:t xml:space="preserve">) </w:t>
      </w:r>
      <w:r w:rsidRPr="00E21526">
        <w:rPr>
          <w:rFonts w:cs="Times New Roman"/>
          <w:color w:val="000000"/>
          <w:szCs w:val="30"/>
        </w:rPr>
        <w:lastRenderedPageBreak/>
        <w:t>на</w:t>
      </w:r>
      <w:r w:rsidR="00334826">
        <w:rPr>
          <w:rFonts w:cs="Times New Roman"/>
          <w:color w:val="000000"/>
          <w:szCs w:val="30"/>
        </w:rPr>
        <w:t> </w:t>
      </w:r>
      <w:r w:rsidRPr="00E21526">
        <w:rPr>
          <w:rFonts w:cs="Times New Roman"/>
          <w:color w:val="000000"/>
          <w:szCs w:val="30"/>
        </w:rPr>
        <w:t>учебных занятиях с помощью</w:t>
      </w:r>
      <w:r w:rsidRPr="00E21526">
        <w:rPr>
          <w:rFonts w:eastAsia="Times New Roman" w:cs="Times New Roman"/>
          <w:color w:val="000000"/>
          <w:szCs w:val="30"/>
        </w:rPr>
        <w:t xml:space="preserve"> разнообразных организационных форм обучения;</w:t>
      </w:r>
    </w:p>
    <w:p w14:paraId="4BF999D4" w14:textId="77777777" w:rsidR="00175ADF" w:rsidRPr="00E21526" w:rsidRDefault="00175ADF" w:rsidP="00175ADF">
      <w:pPr>
        <w:ind w:firstLine="567"/>
        <w:rPr>
          <w:rFonts w:eastAsiaTheme="minorEastAsia" w:cs="Times New Roman"/>
          <w:szCs w:val="30"/>
          <w:lang w:eastAsia="be-BY"/>
        </w:rPr>
      </w:pPr>
      <w:r w:rsidRPr="00E21526">
        <w:rPr>
          <w:rFonts w:eastAsiaTheme="minorEastAsia" w:cs="Times New Roman"/>
          <w:szCs w:val="30"/>
          <w:lang w:eastAsia="be-BY"/>
        </w:rPr>
        <w:t>комбинированные задания, тексты с естественнонаучным содержанием как средство формирования и развития читательской и естественнонаучной грамотности учащихся;</w:t>
      </w:r>
    </w:p>
    <w:p w14:paraId="418F3A39" w14:textId="4283DA0C" w:rsidR="00175ADF" w:rsidRPr="00E21526" w:rsidRDefault="00175ADF" w:rsidP="00175ADF">
      <w:pPr>
        <w:tabs>
          <w:tab w:val="left" w:pos="900"/>
          <w:tab w:val="left" w:pos="1080"/>
        </w:tabs>
        <w:ind w:firstLine="567"/>
        <w:rPr>
          <w:rFonts w:cs="Times New Roman"/>
          <w:szCs w:val="30"/>
        </w:rPr>
      </w:pPr>
      <w:r w:rsidRPr="00E21526">
        <w:rPr>
          <w:rFonts w:cs="Times New Roman"/>
          <w:iCs/>
          <w:szCs w:val="30"/>
        </w:rPr>
        <w:t>ф</w:t>
      </w:r>
      <w:r w:rsidRPr="00E21526">
        <w:rPr>
          <w:rFonts w:cs="Times New Roman"/>
          <w:szCs w:val="30"/>
        </w:rPr>
        <w:t>ормирование экологической грамотности учащихся с помощью исследоват</w:t>
      </w:r>
      <w:r w:rsidR="00D81BE8">
        <w:rPr>
          <w:rFonts w:cs="Times New Roman"/>
          <w:szCs w:val="30"/>
        </w:rPr>
        <w:t>ельского метода обучения химии;</w:t>
      </w:r>
    </w:p>
    <w:p w14:paraId="2EB97F3D" w14:textId="77777777" w:rsidR="00175ADF" w:rsidRPr="00D81BE8" w:rsidRDefault="00175ADF" w:rsidP="00175ADF">
      <w:pPr>
        <w:ind w:firstLine="567"/>
        <w:rPr>
          <w:rFonts w:cs="Times New Roman"/>
          <w:iCs/>
          <w:szCs w:val="30"/>
        </w:rPr>
      </w:pPr>
      <w:r w:rsidRPr="00E21526">
        <w:rPr>
          <w:rFonts w:cs="Times New Roman"/>
          <w:bCs/>
          <w:szCs w:val="30"/>
        </w:rPr>
        <w:t xml:space="preserve">системный подход к обучению учащихся решению задач по химии разного </w:t>
      </w:r>
      <w:r w:rsidRPr="00D81BE8">
        <w:rPr>
          <w:rFonts w:cs="Times New Roman"/>
          <w:bCs/>
          <w:szCs w:val="30"/>
        </w:rPr>
        <w:t>уровня сложности;</w:t>
      </w:r>
    </w:p>
    <w:p w14:paraId="1D531B88" w14:textId="77777777" w:rsidR="00175ADF" w:rsidRPr="00D81BE8" w:rsidRDefault="00175ADF" w:rsidP="00175ADF">
      <w:pPr>
        <w:rPr>
          <w:rFonts w:cs="Times New Roman"/>
          <w:szCs w:val="30"/>
        </w:rPr>
      </w:pPr>
      <w:r w:rsidRPr="00D81BE8">
        <w:rPr>
          <w:rFonts w:eastAsia="Calibri" w:cs="Times New Roman"/>
          <w:szCs w:val="30"/>
        </w:rPr>
        <w:t>реализация дифференцированного подхода при обучении химии как необходимое условие повышения</w:t>
      </w:r>
      <w:r w:rsidRPr="00D81BE8">
        <w:rPr>
          <w:rFonts w:cs="Times New Roman"/>
          <w:szCs w:val="30"/>
        </w:rPr>
        <w:t xml:space="preserve"> интеллектуального уровня учащегося;</w:t>
      </w:r>
    </w:p>
    <w:p w14:paraId="1853F81E" w14:textId="77777777" w:rsidR="00175ADF" w:rsidRPr="00D81BE8" w:rsidRDefault="00175ADF" w:rsidP="00175ADF">
      <w:pPr>
        <w:rPr>
          <w:rFonts w:cs="Times New Roman"/>
          <w:szCs w:val="30"/>
        </w:rPr>
      </w:pPr>
      <w:r w:rsidRPr="00D81BE8">
        <w:rPr>
          <w:rFonts w:cs="Times New Roman"/>
          <w:szCs w:val="30"/>
        </w:rPr>
        <w:t>формирование предметных компетенций учащихся на уроках химии: организация повторения, систематизации и обобщения учебного материала;</w:t>
      </w:r>
    </w:p>
    <w:p w14:paraId="686243DA" w14:textId="77777777" w:rsidR="00175ADF" w:rsidRPr="00D81BE8" w:rsidRDefault="00175ADF" w:rsidP="00175ADF">
      <w:pPr>
        <w:tabs>
          <w:tab w:val="left" w:pos="600"/>
          <w:tab w:val="left" w:pos="660"/>
        </w:tabs>
        <w:textAlignment w:val="center"/>
        <w:rPr>
          <w:rFonts w:cs="Times New Roman"/>
          <w:szCs w:val="30"/>
        </w:rPr>
      </w:pPr>
      <w:r w:rsidRPr="00D81BE8">
        <w:rPr>
          <w:rFonts w:cs="Times New Roman"/>
          <w:szCs w:val="30"/>
        </w:rPr>
        <w:t>активные методы и формы обучения (</w:t>
      </w:r>
      <w:r w:rsidRPr="00D81BE8">
        <w:rPr>
          <w:rFonts w:eastAsia="Times New Roman" w:cs="Times New Roman"/>
          <w:szCs w:val="30"/>
          <w:lang w:eastAsia="ru-RU"/>
        </w:rPr>
        <w:t>мозговой штурм, дискуссия, беседа, викторина</w:t>
      </w:r>
      <w:r w:rsidRPr="00D81BE8">
        <w:rPr>
          <w:rFonts w:eastAsia="Times New Roman" w:cs="Times New Roman"/>
          <w:i/>
          <w:szCs w:val="30"/>
          <w:lang w:eastAsia="ru-RU"/>
        </w:rPr>
        <w:t xml:space="preserve">, </w:t>
      </w:r>
      <w:r w:rsidRPr="00D81BE8">
        <w:rPr>
          <w:rFonts w:eastAsia="Times New Roman" w:cs="Times New Roman"/>
          <w:szCs w:val="30"/>
          <w:lang w:eastAsia="ru-RU"/>
        </w:rPr>
        <w:t xml:space="preserve">проект и др.) </w:t>
      </w:r>
      <w:r w:rsidRPr="00D81BE8">
        <w:rPr>
          <w:rFonts w:cs="Times New Roman"/>
          <w:szCs w:val="30"/>
        </w:rPr>
        <w:t>как ресурс реализации воспитательного потенциала учебного предмета;</w:t>
      </w:r>
    </w:p>
    <w:p w14:paraId="1CD201CD" w14:textId="77777777" w:rsidR="00175ADF" w:rsidRPr="00A416C6" w:rsidRDefault="00175ADF" w:rsidP="00175ADF">
      <w:pPr>
        <w:autoSpaceDE w:val="0"/>
        <w:adjustRightInd w:val="0"/>
        <w:ind w:firstLine="708"/>
        <w:rPr>
          <w:rFonts w:cs="Times New Roman"/>
          <w:szCs w:val="30"/>
        </w:rPr>
      </w:pPr>
      <w:r w:rsidRPr="00D81BE8">
        <w:rPr>
          <w:rFonts w:cs="Times New Roman"/>
          <w:szCs w:val="30"/>
        </w:rPr>
        <w:t>использование современных образовательных</w:t>
      </w:r>
      <w:r w:rsidRPr="00E21526">
        <w:rPr>
          <w:rFonts w:cs="Times New Roman"/>
          <w:szCs w:val="30"/>
        </w:rPr>
        <w:t xml:space="preserve"> технологий и методик, основанных на диалоге и сотрудничестве, как средство развития личностных и метапредметных компетенций учащихся на учебных занятиях (интерактивные технологии, игровая технология, </w:t>
      </w:r>
      <w:r w:rsidRPr="00E21526">
        <w:rPr>
          <w:rFonts w:cs="Times New Roman"/>
          <w:color w:val="000000"/>
          <w:szCs w:val="30"/>
        </w:rPr>
        <w:t xml:space="preserve">технология </w:t>
      </w:r>
      <w:r w:rsidRPr="00A416C6">
        <w:rPr>
          <w:rFonts w:cs="Times New Roman"/>
          <w:color w:val="000000"/>
          <w:szCs w:val="30"/>
        </w:rPr>
        <w:t>организации групповой работы,</w:t>
      </w:r>
      <w:r w:rsidRPr="00A416C6">
        <w:rPr>
          <w:rFonts w:cs="Times New Roman"/>
          <w:szCs w:val="30"/>
        </w:rPr>
        <w:t xml:space="preserve"> проектная деятельность и др.);</w:t>
      </w:r>
    </w:p>
    <w:p w14:paraId="3F9BD5C3" w14:textId="5B90E906" w:rsidR="00175ADF" w:rsidRPr="00E21526" w:rsidRDefault="00175ADF" w:rsidP="00175ADF">
      <w:pPr>
        <w:ind w:firstLine="567"/>
        <w:rPr>
          <w:rFonts w:cs="Times New Roman"/>
          <w:noProof/>
          <w:szCs w:val="30"/>
        </w:rPr>
      </w:pPr>
      <w:r w:rsidRPr="00A416C6">
        <w:rPr>
          <w:rFonts w:cs="Times New Roman"/>
          <w:noProof/>
          <w:szCs w:val="30"/>
        </w:rPr>
        <w:t>медиаобразовани</w:t>
      </w:r>
      <w:r w:rsidR="00A416C6" w:rsidRPr="00A416C6">
        <w:rPr>
          <w:rFonts w:cs="Times New Roman"/>
          <w:noProof/>
          <w:szCs w:val="30"/>
        </w:rPr>
        <w:t>е</w:t>
      </w:r>
      <w:r w:rsidRPr="00A416C6">
        <w:rPr>
          <w:rFonts w:cs="Times New Roman"/>
          <w:noProof/>
          <w:szCs w:val="30"/>
        </w:rPr>
        <w:t xml:space="preserve"> как основа формирования ключевых компетенций, достижения метапредметных,</w:t>
      </w:r>
      <w:r w:rsidRPr="00E21526">
        <w:rPr>
          <w:rFonts w:cs="Times New Roman"/>
          <w:noProof/>
          <w:szCs w:val="30"/>
        </w:rPr>
        <w:t xml:space="preserve"> предметных и личностных результатов обучения учащихся;</w:t>
      </w:r>
    </w:p>
    <w:p w14:paraId="58646DD5" w14:textId="77777777" w:rsidR="00175ADF" w:rsidRPr="00E21526" w:rsidRDefault="00175ADF" w:rsidP="00175ADF">
      <w:pPr>
        <w:ind w:right="-1"/>
        <w:contextualSpacing/>
        <w:rPr>
          <w:rFonts w:eastAsia="Times New Roman" w:cs="Times New Roman"/>
          <w:szCs w:val="30"/>
          <w:lang w:eastAsia="ru-RU"/>
        </w:rPr>
      </w:pPr>
      <w:bookmarkStart w:id="2" w:name="_Hlk101455501"/>
      <w:r w:rsidRPr="00E21526">
        <w:rPr>
          <w:rFonts w:eastAsia="Times New Roman" w:cs="Times New Roman"/>
          <w:szCs w:val="30"/>
          <w:lang w:eastAsia="ru-RU"/>
        </w:rPr>
        <w:t>проектирование учебного занятия по химии с использованием современных методов и средств обучения, различных форм организации учебного взаимодействия, направленных на достижение личностных, метапредметных и предметных результатов.</w:t>
      </w:r>
    </w:p>
    <w:bookmarkEnd w:id="2"/>
    <w:p w14:paraId="1FD675F9" w14:textId="496B9482" w:rsidR="00175ADF" w:rsidRPr="004C2B7A" w:rsidRDefault="00175ADF" w:rsidP="00175ADF">
      <w:pPr>
        <w:rPr>
          <w:rFonts w:cs="Times New Roman"/>
          <w:szCs w:val="30"/>
        </w:rPr>
      </w:pPr>
      <w:r w:rsidRPr="006D5171">
        <w:rPr>
          <w:rFonts w:cs="Times New Roman"/>
          <w:szCs w:val="30"/>
        </w:rPr>
        <w:t>Подробная информация о курсовых и межкурсовых мероприятиях, рекомендации по содержанию и организации методической работы с учителями химии в 2022/2023 у</w:t>
      </w:r>
      <w:r w:rsidR="00D81BE8">
        <w:rPr>
          <w:rFonts w:cs="Times New Roman"/>
          <w:szCs w:val="30"/>
        </w:rPr>
        <w:t>чебном году размещены на сайте г</w:t>
      </w:r>
      <w:r w:rsidRPr="006D5171">
        <w:rPr>
          <w:rFonts w:cs="Times New Roman"/>
          <w:szCs w:val="30"/>
        </w:rPr>
        <w:t>осударственного учреждения образования «Академия последипломного образования</w:t>
      </w:r>
      <w:r w:rsidRPr="004C2B7A">
        <w:rPr>
          <w:rFonts w:cs="Times New Roman"/>
          <w:szCs w:val="30"/>
        </w:rPr>
        <w:t xml:space="preserve">» </w:t>
      </w:r>
      <w:r w:rsidRPr="004C2B7A">
        <w:rPr>
          <w:rFonts w:cs="Times New Roman"/>
          <w:i/>
          <w:szCs w:val="30"/>
          <w:u w:val="single"/>
        </w:rPr>
        <w:t>(</w:t>
      </w:r>
      <w:hyperlink r:id="rId24" w:history="1">
        <w:r w:rsidRPr="004C2B7A">
          <w:rPr>
            <w:rStyle w:val="a4"/>
            <w:rFonts w:cs="Times New Roman"/>
            <w:i/>
            <w:color w:val="auto"/>
            <w:szCs w:val="30"/>
          </w:rPr>
          <w:t>www.acade</w:t>
        </w:r>
        <w:bookmarkStart w:id="3" w:name="_GoBack"/>
        <w:bookmarkEnd w:id="3"/>
        <w:r w:rsidRPr="004C2B7A">
          <w:rPr>
            <w:rStyle w:val="a4"/>
            <w:rFonts w:cs="Times New Roman"/>
            <w:i/>
            <w:color w:val="auto"/>
            <w:szCs w:val="30"/>
          </w:rPr>
          <w:t>m</w:t>
        </w:r>
        <w:r w:rsidRPr="004C2B7A">
          <w:rPr>
            <w:rStyle w:val="a4"/>
            <w:rFonts w:cs="Times New Roman"/>
            <w:i/>
            <w:color w:val="auto"/>
            <w:szCs w:val="30"/>
          </w:rPr>
          <w:t>y.edu.by</w:t>
        </w:r>
      </w:hyperlink>
      <w:r w:rsidRPr="004C2B7A">
        <w:rPr>
          <w:rFonts w:cs="Times New Roman"/>
          <w:i/>
          <w:szCs w:val="30"/>
          <w:u w:val="single"/>
        </w:rPr>
        <w:t>)</w:t>
      </w:r>
      <w:r w:rsidRPr="004C2B7A">
        <w:rPr>
          <w:rFonts w:cs="Times New Roman"/>
          <w:szCs w:val="30"/>
        </w:rPr>
        <w:t>.</w:t>
      </w:r>
    </w:p>
    <w:sectPr w:rsidR="00175ADF" w:rsidRPr="004C2B7A" w:rsidSect="00072FBE">
      <w:headerReference w:type="default" r:id="rId25"/>
      <w:pgSz w:w="11906" w:h="16838"/>
      <w:pgMar w:top="1134" w:right="567" w:bottom="1134"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0A96D" w14:textId="77777777" w:rsidR="004E4735" w:rsidRDefault="004E4735" w:rsidP="00072FBE">
      <w:r>
        <w:separator/>
      </w:r>
    </w:p>
  </w:endnote>
  <w:endnote w:type="continuationSeparator" w:id="0">
    <w:p w14:paraId="60707636" w14:textId="77777777" w:rsidR="004E4735" w:rsidRDefault="004E4735" w:rsidP="0007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D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DD2EE" w14:textId="77777777" w:rsidR="004E4735" w:rsidRDefault="004E4735" w:rsidP="00072FBE">
      <w:r>
        <w:separator/>
      </w:r>
    </w:p>
  </w:footnote>
  <w:footnote w:type="continuationSeparator" w:id="0">
    <w:p w14:paraId="7503F154" w14:textId="77777777" w:rsidR="004E4735" w:rsidRDefault="004E4735" w:rsidP="0007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606242"/>
      <w:docPartObj>
        <w:docPartGallery w:val="Page Numbers (Top of Page)"/>
        <w:docPartUnique/>
      </w:docPartObj>
    </w:sdtPr>
    <w:sdtEndPr/>
    <w:sdtContent>
      <w:p w14:paraId="6E80AD00" w14:textId="4194E23A" w:rsidR="00072FBE" w:rsidRDefault="00D06AE8">
        <w:pPr>
          <w:pStyle w:val="a8"/>
          <w:jc w:val="center"/>
        </w:pPr>
        <w:r>
          <w:fldChar w:fldCharType="begin"/>
        </w:r>
        <w:r w:rsidR="00072FBE">
          <w:instrText>PAGE   \* MERGEFORMAT</w:instrText>
        </w:r>
        <w:r>
          <w:fldChar w:fldCharType="separate"/>
        </w:r>
        <w:r w:rsidR="00185EB3">
          <w:rPr>
            <w:noProof/>
          </w:rPr>
          <w:t>6</w:t>
        </w:r>
        <w:r>
          <w:fldChar w:fldCharType="end"/>
        </w:r>
      </w:p>
    </w:sdtContent>
  </w:sdt>
  <w:p w14:paraId="5979D707" w14:textId="77777777" w:rsidR="00072FBE" w:rsidRDefault="0007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84C8C"/>
    <w:multiLevelType w:val="hybridMultilevel"/>
    <w:tmpl w:val="F912D0F8"/>
    <w:lvl w:ilvl="0" w:tplc="3BC42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3DA1F45"/>
    <w:multiLevelType w:val="hybridMultilevel"/>
    <w:tmpl w:val="4B2E9E16"/>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C19"/>
    <w:rsid w:val="000107FB"/>
    <w:rsid w:val="000157F2"/>
    <w:rsid w:val="00015D75"/>
    <w:rsid w:val="0002405C"/>
    <w:rsid w:val="00024500"/>
    <w:rsid w:val="000328C0"/>
    <w:rsid w:val="00037C95"/>
    <w:rsid w:val="00041B84"/>
    <w:rsid w:val="00052641"/>
    <w:rsid w:val="00053A83"/>
    <w:rsid w:val="00072AE0"/>
    <w:rsid w:val="00072FBE"/>
    <w:rsid w:val="0008015D"/>
    <w:rsid w:val="0008460E"/>
    <w:rsid w:val="00096249"/>
    <w:rsid w:val="00096F5A"/>
    <w:rsid w:val="000A1D36"/>
    <w:rsid w:val="000A606D"/>
    <w:rsid w:val="000B1765"/>
    <w:rsid w:val="000B633B"/>
    <w:rsid w:val="000C2D28"/>
    <w:rsid w:val="000D2814"/>
    <w:rsid w:val="000D2B00"/>
    <w:rsid w:val="000D74F1"/>
    <w:rsid w:val="000E0FB0"/>
    <w:rsid w:val="000F34A8"/>
    <w:rsid w:val="000F4800"/>
    <w:rsid w:val="000F4F79"/>
    <w:rsid w:val="001062BA"/>
    <w:rsid w:val="0010649D"/>
    <w:rsid w:val="001125A9"/>
    <w:rsid w:val="0011371A"/>
    <w:rsid w:val="00114D5A"/>
    <w:rsid w:val="00126622"/>
    <w:rsid w:val="00142F36"/>
    <w:rsid w:val="001511DB"/>
    <w:rsid w:val="00154CA0"/>
    <w:rsid w:val="00164C7D"/>
    <w:rsid w:val="00165990"/>
    <w:rsid w:val="00165A41"/>
    <w:rsid w:val="00167C15"/>
    <w:rsid w:val="00175ADF"/>
    <w:rsid w:val="00175F37"/>
    <w:rsid w:val="00185EB3"/>
    <w:rsid w:val="00186C13"/>
    <w:rsid w:val="00186F9E"/>
    <w:rsid w:val="0019549F"/>
    <w:rsid w:val="001A14C1"/>
    <w:rsid w:val="001A322D"/>
    <w:rsid w:val="001A4228"/>
    <w:rsid w:val="001A5879"/>
    <w:rsid w:val="001A6D10"/>
    <w:rsid w:val="001C4A80"/>
    <w:rsid w:val="001D0AA5"/>
    <w:rsid w:val="001E5AAB"/>
    <w:rsid w:val="001F3394"/>
    <w:rsid w:val="00204E28"/>
    <w:rsid w:val="00225C66"/>
    <w:rsid w:val="00225D10"/>
    <w:rsid w:val="002423DF"/>
    <w:rsid w:val="00243AD3"/>
    <w:rsid w:val="00277C19"/>
    <w:rsid w:val="002821E9"/>
    <w:rsid w:val="00285D44"/>
    <w:rsid w:val="00286329"/>
    <w:rsid w:val="00291CEC"/>
    <w:rsid w:val="00295EEF"/>
    <w:rsid w:val="00297CC9"/>
    <w:rsid w:val="002A78DA"/>
    <w:rsid w:val="002A7BEA"/>
    <w:rsid w:val="002C5E88"/>
    <w:rsid w:val="002C7C76"/>
    <w:rsid w:val="002D627C"/>
    <w:rsid w:val="002E4D31"/>
    <w:rsid w:val="002E58C5"/>
    <w:rsid w:val="002E5B21"/>
    <w:rsid w:val="002F3144"/>
    <w:rsid w:val="002F3308"/>
    <w:rsid w:val="002F374F"/>
    <w:rsid w:val="002F541F"/>
    <w:rsid w:val="002F5AC5"/>
    <w:rsid w:val="003037B4"/>
    <w:rsid w:val="00307512"/>
    <w:rsid w:val="00315956"/>
    <w:rsid w:val="0033088D"/>
    <w:rsid w:val="00330E25"/>
    <w:rsid w:val="00334826"/>
    <w:rsid w:val="003412B1"/>
    <w:rsid w:val="00344828"/>
    <w:rsid w:val="003468B3"/>
    <w:rsid w:val="0034722C"/>
    <w:rsid w:val="0036196A"/>
    <w:rsid w:val="003621DC"/>
    <w:rsid w:val="003623BD"/>
    <w:rsid w:val="003665CA"/>
    <w:rsid w:val="00373170"/>
    <w:rsid w:val="00380C72"/>
    <w:rsid w:val="00394CA4"/>
    <w:rsid w:val="003A5295"/>
    <w:rsid w:val="003D4107"/>
    <w:rsid w:val="003E1461"/>
    <w:rsid w:val="003F5724"/>
    <w:rsid w:val="00410F75"/>
    <w:rsid w:val="004172E2"/>
    <w:rsid w:val="00417BDF"/>
    <w:rsid w:val="00425C7B"/>
    <w:rsid w:val="00435194"/>
    <w:rsid w:val="00435EC6"/>
    <w:rsid w:val="00456805"/>
    <w:rsid w:val="00460890"/>
    <w:rsid w:val="00464F18"/>
    <w:rsid w:val="004666C9"/>
    <w:rsid w:val="00467437"/>
    <w:rsid w:val="004725EF"/>
    <w:rsid w:val="00472CFB"/>
    <w:rsid w:val="004739E9"/>
    <w:rsid w:val="00490052"/>
    <w:rsid w:val="004972C9"/>
    <w:rsid w:val="004C2B7A"/>
    <w:rsid w:val="004C779F"/>
    <w:rsid w:val="004D0459"/>
    <w:rsid w:val="004D5517"/>
    <w:rsid w:val="004D7AF3"/>
    <w:rsid w:val="004D7CF9"/>
    <w:rsid w:val="004E0F65"/>
    <w:rsid w:val="004E4735"/>
    <w:rsid w:val="005011D0"/>
    <w:rsid w:val="005046AB"/>
    <w:rsid w:val="0052401A"/>
    <w:rsid w:val="005279EF"/>
    <w:rsid w:val="00531C4F"/>
    <w:rsid w:val="00536A43"/>
    <w:rsid w:val="0054638E"/>
    <w:rsid w:val="00546B3F"/>
    <w:rsid w:val="0055249E"/>
    <w:rsid w:val="005573C6"/>
    <w:rsid w:val="005667D6"/>
    <w:rsid w:val="00580D02"/>
    <w:rsid w:val="00586FE8"/>
    <w:rsid w:val="00596E2C"/>
    <w:rsid w:val="005B46C1"/>
    <w:rsid w:val="005B6595"/>
    <w:rsid w:val="005D62A5"/>
    <w:rsid w:val="005E1CD2"/>
    <w:rsid w:val="005F4619"/>
    <w:rsid w:val="00604423"/>
    <w:rsid w:val="00605322"/>
    <w:rsid w:val="006063F1"/>
    <w:rsid w:val="00612310"/>
    <w:rsid w:val="006207E5"/>
    <w:rsid w:val="006247D9"/>
    <w:rsid w:val="00626243"/>
    <w:rsid w:val="00640489"/>
    <w:rsid w:val="00640694"/>
    <w:rsid w:val="00641303"/>
    <w:rsid w:val="00652626"/>
    <w:rsid w:val="006534CC"/>
    <w:rsid w:val="006538DD"/>
    <w:rsid w:val="0065539C"/>
    <w:rsid w:val="0065600B"/>
    <w:rsid w:val="00656526"/>
    <w:rsid w:val="00664C69"/>
    <w:rsid w:val="00666B75"/>
    <w:rsid w:val="00684800"/>
    <w:rsid w:val="00686C6E"/>
    <w:rsid w:val="006958AA"/>
    <w:rsid w:val="006959AF"/>
    <w:rsid w:val="006A2011"/>
    <w:rsid w:val="006A2E0D"/>
    <w:rsid w:val="006A648D"/>
    <w:rsid w:val="006B58F7"/>
    <w:rsid w:val="006C0120"/>
    <w:rsid w:val="006C1C10"/>
    <w:rsid w:val="006D31B3"/>
    <w:rsid w:val="006D50BF"/>
    <w:rsid w:val="006D5171"/>
    <w:rsid w:val="006F5133"/>
    <w:rsid w:val="0070202D"/>
    <w:rsid w:val="00714AB3"/>
    <w:rsid w:val="00714F18"/>
    <w:rsid w:val="007169E4"/>
    <w:rsid w:val="00730A71"/>
    <w:rsid w:val="007324E4"/>
    <w:rsid w:val="007370BF"/>
    <w:rsid w:val="00737D22"/>
    <w:rsid w:val="007520D8"/>
    <w:rsid w:val="007536AF"/>
    <w:rsid w:val="00756EE0"/>
    <w:rsid w:val="00757FA3"/>
    <w:rsid w:val="0077328D"/>
    <w:rsid w:val="0077478B"/>
    <w:rsid w:val="007776A3"/>
    <w:rsid w:val="0078210B"/>
    <w:rsid w:val="00782373"/>
    <w:rsid w:val="00784D1C"/>
    <w:rsid w:val="007A43EA"/>
    <w:rsid w:val="007B217D"/>
    <w:rsid w:val="007B4428"/>
    <w:rsid w:val="007B67A9"/>
    <w:rsid w:val="007B67AF"/>
    <w:rsid w:val="007D2582"/>
    <w:rsid w:val="007D311A"/>
    <w:rsid w:val="007D7CAE"/>
    <w:rsid w:val="007E7672"/>
    <w:rsid w:val="007E7AE2"/>
    <w:rsid w:val="007F3E6A"/>
    <w:rsid w:val="007F56E1"/>
    <w:rsid w:val="0080157D"/>
    <w:rsid w:val="0080303F"/>
    <w:rsid w:val="008032D8"/>
    <w:rsid w:val="008066AC"/>
    <w:rsid w:val="00821E9B"/>
    <w:rsid w:val="008227CA"/>
    <w:rsid w:val="00834D0E"/>
    <w:rsid w:val="00841FAB"/>
    <w:rsid w:val="008439E9"/>
    <w:rsid w:val="00844ADA"/>
    <w:rsid w:val="00844FF8"/>
    <w:rsid w:val="00845BB2"/>
    <w:rsid w:val="00856839"/>
    <w:rsid w:val="00857F3E"/>
    <w:rsid w:val="00861C99"/>
    <w:rsid w:val="008730CA"/>
    <w:rsid w:val="00873306"/>
    <w:rsid w:val="00897650"/>
    <w:rsid w:val="008A2EFC"/>
    <w:rsid w:val="008C67E8"/>
    <w:rsid w:val="008D1427"/>
    <w:rsid w:val="008D2C75"/>
    <w:rsid w:val="008E37E8"/>
    <w:rsid w:val="008E5C76"/>
    <w:rsid w:val="008F51A2"/>
    <w:rsid w:val="0091400B"/>
    <w:rsid w:val="00914283"/>
    <w:rsid w:val="00942805"/>
    <w:rsid w:val="00943D8E"/>
    <w:rsid w:val="0094419E"/>
    <w:rsid w:val="009452AC"/>
    <w:rsid w:val="00945969"/>
    <w:rsid w:val="00945984"/>
    <w:rsid w:val="00947293"/>
    <w:rsid w:val="009565B7"/>
    <w:rsid w:val="009642B7"/>
    <w:rsid w:val="00973634"/>
    <w:rsid w:val="00973E4B"/>
    <w:rsid w:val="00994060"/>
    <w:rsid w:val="00994BC6"/>
    <w:rsid w:val="009B65DB"/>
    <w:rsid w:val="009C65A5"/>
    <w:rsid w:val="009C6A80"/>
    <w:rsid w:val="009D2012"/>
    <w:rsid w:val="009D6FDC"/>
    <w:rsid w:val="009F6FC4"/>
    <w:rsid w:val="009F74B0"/>
    <w:rsid w:val="00A0250C"/>
    <w:rsid w:val="00A17380"/>
    <w:rsid w:val="00A21DF1"/>
    <w:rsid w:val="00A22B83"/>
    <w:rsid w:val="00A31E38"/>
    <w:rsid w:val="00A329D6"/>
    <w:rsid w:val="00A34981"/>
    <w:rsid w:val="00A416C6"/>
    <w:rsid w:val="00A43D3F"/>
    <w:rsid w:val="00A44FA4"/>
    <w:rsid w:val="00A5236B"/>
    <w:rsid w:val="00A61B61"/>
    <w:rsid w:val="00A634EE"/>
    <w:rsid w:val="00A7401A"/>
    <w:rsid w:val="00A82BD8"/>
    <w:rsid w:val="00A83C3E"/>
    <w:rsid w:val="00A910EF"/>
    <w:rsid w:val="00AA243D"/>
    <w:rsid w:val="00AA429C"/>
    <w:rsid w:val="00AA5EBB"/>
    <w:rsid w:val="00AC25F8"/>
    <w:rsid w:val="00AD016F"/>
    <w:rsid w:val="00AD7105"/>
    <w:rsid w:val="00AF1973"/>
    <w:rsid w:val="00B00D14"/>
    <w:rsid w:val="00B01DE0"/>
    <w:rsid w:val="00B11AEF"/>
    <w:rsid w:val="00B14440"/>
    <w:rsid w:val="00B24A95"/>
    <w:rsid w:val="00B26A30"/>
    <w:rsid w:val="00B27115"/>
    <w:rsid w:val="00B3762E"/>
    <w:rsid w:val="00B44DB3"/>
    <w:rsid w:val="00B504D4"/>
    <w:rsid w:val="00B53996"/>
    <w:rsid w:val="00B85A26"/>
    <w:rsid w:val="00B94633"/>
    <w:rsid w:val="00B952FD"/>
    <w:rsid w:val="00B97154"/>
    <w:rsid w:val="00BB0A1D"/>
    <w:rsid w:val="00BC4A28"/>
    <w:rsid w:val="00BD3BBA"/>
    <w:rsid w:val="00BF17A8"/>
    <w:rsid w:val="00C01851"/>
    <w:rsid w:val="00C1557B"/>
    <w:rsid w:val="00C27EB7"/>
    <w:rsid w:val="00C32B35"/>
    <w:rsid w:val="00C35A82"/>
    <w:rsid w:val="00C37768"/>
    <w:rsid w:val="00C51F7B"/>
    <w:rsid w:val="00C54BD3"/>
    <w:rsid w:val="00C55FA0"/>
    <w:rsid w:val="00C574E7"/>
    <w:rsid w:val="00C63129"/>
    <w:rsid w:val="00C706EA"/>
    <w:rsid w:val="00C80332"/>
    <w:rsid w:val="00C87FD8"/>
    <w:rsid w:val="00C973AF"/>
    <w:rsid w:val="00CA121A"/>
    <w:rsid w:val="00CB0121"/>
    <w:rsid w:val="00CB30F6"/>
    <w:rsid w:val="00CB3B0C"/>
    <w:rsid w:val="00CD09E8"/>
    <w:rsid w:val="00CD373B"/>
    <w:rsid w:val="00CE3F1B"/>
    <w:rsid w:val="00CE5EC8"/>
    <w:rsid w:val="00CF2D3A"/>
    <w:rsid w:val="00CF6E17"/>
    <w:rsid w:val="00D06AE8"/>
    <w:rsid w:val="00D10ACF"/>
    <w:rsid w:val="00D15DF0"/>
    <w:rsid w:val="00D20C98"/>
    <w:rsid w:val="00D23B04"/>
    <w:rsid w:val="00D24117"/>
    <w:rsid w:val="00D27D7B"/>
    <w:rsid w:val="00D36196"/>
    <w:rsid w:val="00D365ED"/>
    <w:rsid w:val="00D40072"/>
    <w:rsid w:val="00D5709F"/>
    <w:rsid w:val="00D72BD7"/>
    <w:rsid w:val="00D74E84"/>
    <w:rsid w:val="00D75B69"/>
    <w:rsid w:val="00D761AB"/>
    <w:rsid w:val="00D81BE8"/>
    <w:rsid w:val="00D84F9A"/>
    <w:rsid w:val="00D86594"/>
    <w:rsid w:val="00D86750"/>
    <w:rsid w:val="00D905ED"/>
    <w:rsid w:val="00D92B9B"/>
    <w:rsid w:val="00D94B0D"/>
    <w:rsid w:val="00DA173A"/>
    <w:rsid w:val="00DA4DE0"/>
    <w:rsid w:val="00DB3E18"/>
    <w:rsid w:val="00DB56B3"/>
    <w:rsid w:val="00DC40D0"/>
    <w:rsid w:val="00DC605D"/>
    <w:rsid w:val="00DF4AE8"/>
    <w:rsid w:val="00E01B5E"/>
    <w:rsid w:val="00E11ABA"/>
    <w:rsid w:val="00E1332A"/>
    <w:rsid w:val="00E17FE9"/>
    <w:rsid w:val="00E21526"/>
    <w:rsid w:val="00E21EB5"/>
    <w:rsid w:val="00E31EA2"/>
    <w:rsid w:val="00E45F03"/>
    <w:rsid w:val="00E50B87"/>
    <w:rsid w:val="00E55A05"/>
    <w:rsid w:val="00E572FF"/>
    <w:rsid w:val="00E84511"/>
    <w:rsid w:val="00E942A8"/>
    <w:rsid w:val="00EB4BCD"/>
    <w:rsid w:val="00EB78E4"/>
    <w:rsid w:val="00ED7C8A"/>
    <w:rsid w:val="00EE5DE6"/>
    <w:rsid w:val="00EE7469"/>
    <w:rsid w:val="00EF4293"/>
    <w:rsid w:val="00EF5494"/>
    <w:rsid w:val="00F02CE4"/>
    <w:rsid w:val="00F1293A"/>
    <w:rsid w:val="00F1377F"/>
    <w:rsid w:val="00F14B30"/>
    <w:rsid w:val="00F24690"/>
    <w:rsid w:val="00F2503D"/>
    <w:rsid w:val="00F26EDD"/>
    <w:rsid w:val="00F712CD"/>
    <w:rsid w:val="00F72444"/>
    <w:rsid w:val="00F72AAA"/>
    <w:rsid w:val="00F85EA8"/>
    <w:rsid w:val="00F9151A"/>
    <w:rsid w:val="00FA5B5D"/>
    <w:rsid w:val="00FC670C"/>
    <w:rsid w:val="00FD3698"/>
    <w:rsid w:val="00FD402E"/>
    <w:rsid w:val="00FD64AD"/>
    <w:rsid w:val="00FE2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C8DC"/>
  <w15:docId w15:val="{B94E7532-5223-49E2-A70A-943920AA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5EEF"/>
    <w:pPr>
      <w:spacing w:after="0" w:line="240" w:lineRule="auto"/>
      <w:ind w:firstLine="709"/>
      <w:jc w:val="both"/>
    </w:pPr>
    <w:rPr>
      <w:rFonts w:ascii="Times New Roman"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7C1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47293"/>
    <w:rPr>
      <w:color w:val="0000FF" w:themeColor="hyperlink"/>
      <w:u w:val="single"/>
    </w:rPr>
  </w:style>
  <w:style w:type="character" w:customStyle="1" w:styleId="1">
    <w:name w:val="Неразрешенное упоминание1"/>
    <w:basedOn w:val="a0"/>
    <w:uiPriority w:val="99"/>
    <w:semiHidden/>
    <w:unhideWhenUsed/>
    <w:rsid w:val="00947293"/>
    <w:rPr>
      <w:color w:val="605E5C"/>
      <w:shd w:val="clear" w:color="auto" w:fill="E1DFDD"/>
    </w:rPr>
  </w:style>
  <w:style w:type="paragraph" w:customStyle="1" w:styleId="a5">
    <w:name w:val="тема"/>
    <w:rsid w:val="008032D8"/>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38" w:lineRule="atLeast"/>
      <w:jc w:val="center"/>
    </w:pPr>
    <w:rPr>
      <w:rFonts w:ascii="Arial" w:eastAsia="Times New Roman" w:hAnsi="Arial" w:cs="Arial"/>
      <w:sz w:val="20"/>
      <w:szCs w:val="20"/>
      <w:lang w:eastAsia="ru-RU"/>
    </w:rPr>
  </w:style>
  <w:style w:type="paragraph" w:customStyle="1" w:styleId="podklass">
    <w:name w:val="podklass"/>
    <w:rsid w:val="008032D8"/>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40" w:lineRule="auto"/>
      <w:jc w:val="center"/>
    </w:pPr>
    <w:rPr>
      <w:rFonts w:ascii="SchoolDL" w:eastAsia="Calibri" w:hAnsi="SchoolDL" w:cs="Times New Roman"/>
      <w:b/>
      <w:bCs/>
      <w:sz w:val="18"/>
      <w:szCs w:val="18"/>
      <w:lang w:eastAsia="ru-RU"/>
    </w:rPr>
  </w:style>
  <w:style w:type="character" w:customStyle="1" w:styleId="MSGENFONTSTYLENAMETEMPLATEROLELEVELMSGENFONTSTYLENAMEBYROLEHEADING4">
    <w:name w:val="MSG_EN_FONT_STYLE_NAME_TEMPLATE_ROLE_LEVEL MSG_EN_FONT_STYLE_NAME_BY_ROLE_HEADING 4_"/>
    <w:basedOn w:val="a0"/>
    <w:link w:val="MSGENFONTSTYLENAMETEMPLATEROLELEVELMSGENFONTSTYLENAMEBYROLEHEADING41"/>
    <w:uiPriority w:val="99"/>
    <w:locked/>
    <w:rsid w:val="008032D8"/>
    <w:rPr>
      <w:rFonts w:cs="Times New Roman"/>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8032D8"/>
    <w:rPr>
      <w:rFonts w:cs="Times New Roman"/>
      <w:color w:val="231F20"/>
      <w:shd w:val="clear" w:color="auto" w:fill="FFFFFF"/>
    </w:rPr>
  </w:style>
  <w:style w:type="paragraph" w:customStyle="1" w:styleId="MSGENFONTSTYLENAMETEMPLATEROLELEVELMSGENFONTSTYLENAMEBYROLEHEADING41">
    <w:name w:val="MSG_EN_FONT_STYLE_NAME_TEMPLATE_ROLE_LEVEL MSG_EN_FONT_STYLE_NAME_BY_ROLE_HEADING 41"/>
    <w:basedOn w:val="a"/>
    <w:link w:val="MSGENFONTSTYLENAMETEMPLATEROLELEVELMSGENFONTSTYLENAMEBYROLEHEADING4"/>
    <w:uiPriority w:val="99"/>
    <w:rsid w:val="008032D8"/>
    <w:pPr>
      <w:widowControl w:val="0"/>
      <w:shd w:val="clear" w:color="auto" w:fill="FFFFFF"/>
      <w:spacing w:before="300" w:after="120" w:line="244" w:lineRule="exact"/>
      <w:outlineLvl w:val="3"/>
    </w:pPr>
    <w:rPr>
      <w:rFonts w:cs="Times New Roman"/>
    </w:rPr>
  </w:style>
  <w:style w:type="character" w:customStyle="1" w:styleId="MSGENFONTSTYLENAMETEMPLATEROLELEVELNUMBERMSGENFONTSTYLENAMEBYROLEHEADING43">
    <w:name w:val="MSG_EN_FONT_STYLE_NAME_TEMPLATE_ROLE_LEVEL_NUMBER MSG_EN_FONT_STYLE_NAME_BY_ROLE_HEADING 4 3_"/>
    <w:basedOn w:val="a0"/>
    <w:link w:val="MSGENFONTSTYLENAMETEMPLATEROLELEVELNUMBERMSGENFONTSTYLENAMEBYROLEHEADING431"/>
    <w:uiPriority w:val="99"/>
    <w:locked/>
    <w:rsid w:val="008032D8"/>
    <w:rPr>
      <w:rFonts w:cs="Times New Roman"/>
      <w:w w:val="70"/>
      <w:shd w:val="clear" w:color="auto" w:fill="FFFFFF"/>
    </w:rPr>
  </w:style>
  <w:style w:type="character" w:customStyle="1" w:styleId="MSGENFONTSTYLENAMETEMPLATEROLELEVELNUMBERMSGENFONTSTYLENAMEBYROLEHEADING430">
    <w:name w:val="MSG_EN_FONT_STYLE_NAME_TEMPLATE_ROLE_LEVEL_NUMBER MSG_EN_FONT_STYLE_NAME_BY_ROLE_HEADING 4 3"/>
    <w:basedOn w:val="MSGENFONTSTYLENAMETEMPLATEROLELEVELNUMBERMSGENFONTSTYLENAMEBYROLEHEADING43"/>
    <w:uiPriority w:val="99"/>
    <w:rsid w:val="008032D8"/>
    <w:rPr>
      <w:rFonts w:cs="Times New Roman"/>
      <w:color w:val="231F20"/>
      <w:w w:val="70"/>
      <w:shd w:val="clear" w:color="auto" w:fill="FFFFFF"/>
    </w:rPr>
  </w:style>
  <w:style w:type="paragraph" w:customStyle="1" w:styleId="MSGENFONTSTYLENAMETEMPLATEROLELEVELNUMBERMSGENFONTSTYLENAMEBYROLEHEADING431">
    <w:name w:val="MSG_EN_FONT_STYLE_NAME_TEMPLATE_ROLE_LEVEL_NUMBER MSG_EN_FONT_STYLE_NAME_BY_ROLE_HEADING 4 31"/>
    <w:basedOn w:val="a"/>
    <w:link w:val="MSGENFONTSTYLENAMETEMPLATEROLELEVELNUMBERMSGENFONTSTYLENAMEBYROLEHEADING43"/>
    <w:uiPriority w:val="99"/>
    <w:rsid w:val="008032D8"/>
    <w:pPr>
      <w:widowControl w:val="0"/>
      <w:shd w:val="clear" w:color="auto" w:fill="FFFFFF"/>
      <w:spacing w:before="300" w:after="140" w:line="244" w:lineRule="exact"/>
      <w:jc w:val="center"/>
      <w:outlineLvl w:val="3"/>
    </w:pPr>
    <w:rPr>
      <w:rFonts w:cs="Times New Roman"/>
      <w:w w:val="70"/>
    </w:rPr>
  </w:style>
  <w:style w:type="character" w:customStyle="1" w:styleId="MSGENFONTSTYLENAMETEMPLATEROLENUMBERMSGENFONTSTYLENAMEBYROLETEXT8">
    <w:name w:val="MSG_EN_FONT_STYLE_NAME_TEMPLATE_ROLE_NUMBER MSG_EN_FONT_STYLE_NAME_BY_ROLE_TEXT 8_"/>
    <w:basedOn w:val="a0"/>
    <w:link w:val="MSGENFONTSTYLENAMETEMPLATEROLENUMBERMSGENFONTSTYLENAMEBYROLETEXT81"/>
    <w:uiPriority w:val="99"/>
    <w:locked/>
    <w:rsid w:val="008032D8"/>
    <w:rPr>
      <w:rFonts w:cs="Times New Roman"/>
      <w:w w:val="70"/>
      <w:shd w:val="clear" w:color="auto" w:fill="FFFFFF"/>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8032D8"/>
    <w:rPr>
      <w:rFonts w:cs="Times New Roman"/>
      <w:color w:val="231F20"/>
      <w:w w:val="70"/>
      <w:shd w:val="clear" w:color="auto" w:fill="FFFFFF"/>
    </w:rPr>
  </w:style>
  <w:style w:type="paragraph" w:customStyle="1" w:styleId="MSGENFONTSTYLENAMETEMPLATEROLENUMBERMSGENFONTSTYLENAMEBYROLETEXT81">
    <w:name w:val="MSG_EN_FONT_STYLE_NAME_TEMPLATE_ROLE_NUMBER MSG_EN_FONT_STYLE_NAME_BY_ROLE_TEXT 81"/>
    <w:basedOn w:val="a"/>
    <w:link w:val="MSGENFONTSTYLENAMETEMPLATEROLENUMBERMSGENFONTSTYLENAMEBYROLETEXT8"/>
    <w:uiPriority w:val="99"/>
    <w:rsid w:val="008032D8"/>
    <w:pPr>
      <w:widowControl w:val="0"/>
      <w:shd w:val="clear" w:color="auto" w:fill="FFFFFF"/>
      <w:spacing w:before="120" w:after="300" w:line="244" w:lineRule="exact"/>
      <w:jc w:val="center"/>
    </w:pPr>
    <w:rPr>
      <w:rFonts w:cs="Times New Roman"/>
      <w:w w:val="70"/>
    </w:rPr>
  </w:style>
  <w:style w:type="paragraph" w:styleId="a6">
    <w:name w:val="Balloon Text"/>
    <w:basedOn w:val="a"/>
    <w:link w:val="a7"/>
    <w:uiPriority w:val="99"/>
    <w:semiHidden/>
    <w:unhideWhenUsed/>
    <w:rsid w:val="00373170"/>
    <w:rPr>
      <w:rFonts w:ascii="Calibri" w:hAnsi="Calibri" w:cs="Calibri"/>
      <w:sz w:val="16"/>
      <w:szCs w:val="16"/>
    </w:rPr>
  </w:style>
  <w:style w:type="character" w:customStyle="1" w:styleId="a7">
    <w:name w:val="Текст выноски Знак"/>
    <w:basedOn w:val="a0"/>
    <w:link w:val="a6"/>
    <w:uiPriority w:val="99"/>
    <w:semiHidden/>
    <w:rsid w:val="00373170"/>
    <w:rPr>
      <w:rFonts w:ascii="Calibri" w:hAnsi="Calibri" w:cs="Calibri"/>
      <w:sz w:val="16"/>
      <w:szCs w:val="16"/>
    </w:rPr>
  </w:style>
  <w:style w:type="character" w:customStyle="1" w:styleId="2">
    <w:name w:val="Неразрешенное упоминание2"/>
    <w:basedOn w:val="a0"/>
    <w:uiPriority w:val="99"/>
    <w:semiHidden/>
    <w:unhideWhenUsed/>
    <w:rsid w:val="001511DB"/>
    <w:rPr>
      <w:color w:val="605E5C"/>
      <w:shd w:val="clear" w:color="auto" w:fill="E1DFDD"/>
    </w:rPr>
  </w:style>
  <w:style w:type="character" w:customStyle="1" w:styleId="3">
    <w:name w:val="Неразрешенное упоминание3"/>
    <w:basedOn w:val="a0"/>
    <w:uiPriority w:val="99"/>
    <w:semiHidden/>
    <w:unhideWhenUsed/>
    <w:rsid w:val="00A22B83"/>
    <w:rPr>
      <w:color w:val="605E5C"/>
      <w:shd w:val="clear" w:color="auto" w:fill="E1DFDD"/>
    </w:rPr>
  </w:style>
  <w:style w:type="table" w:customStyle="1" w:styleId="10">
    <w:name w:val="Сетка таблицы1"/>
    <w:basedOn w:val="a1"/>
    <w:next w:val="a3"/>
    <w:uiPriority w:val="59"/>
    <w:rsid w:val="00CB3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72FBE"/>
    <w:pPr>
      <w:tabs>
        <w:tab w:val="center" w:pos="4677"/>
        <w:tab w:val="right" w:pos="9355"/>
      </w:tabs>
    </w:pPr>
  </w:style>
  <w:style w:type="character" w:customStyle="1" w:styleId="a9">
    <w:name w:val="Верхний колонтитул Знак"/>
    <w:basedOn w:val="a0"/>
    <w:link w:val="a8"/>
    <w:uiPriority w:val="99"/>
    <w:rsid w:val="00072FBE"/>
    <w:rPr>
      <w:rFonts w:ascii="Times New Roman" w:hAnsi="Times New Roman"/>
      <w:sz w:val="30"/>
    </w:rPr>
  </w:style>
  <w:style w:type="paragraph" w:styleId="aa">
    <w:name w:val="footer"/>
    <w:basedOn w:val="a"/>
    <w:link w:val="ab"/>
    <w:uiPriority w:val="99"/>
    <w:unhideWhenUsed/>
    <w:rsid w:val="00072FBE"/>
    <w:pPr>
      <w:tabs>
        <w:tab w:val="center" w:pos="4677"/>
        <w:tab w:val="right" w:pos="9355"/>
      </w:tabs>
    </w:pPr>
  </w:style>
  <w:style w:type="character" w:customStyle="1" w:styleId="ab">
    <w:name w:val="Нижний колонтитул Знак"/>
    <w:basedOn w:val="a0"/>
    <w:link w:val="aa"/>
    <w:uiPriority w:val="99"/>
    <w:rsid w:val="00072FBE"/>
    <w:rPr>
      <w:rFonts w:ascii="Times New Roman" w:hAnsi="Times New Roman"/>
      <w:sz w:val="30"/>
    </w:rPr>
  </w:style>
  <w:style w:type="character" w:styleId="ac">
    <w:name w:val="FollowedHyperlink"/>
    <w:basedOn w:val="a0"/>
    <w:uiPriority w:val="99"/>
    <w:semiHidden/>
    <w:unhideWhenUsed/>
    <w:rsid w:val="00285D44"/>
    <w:rPr>
      <w:color w:val="800080" w:themeColor="followedHyperlink"/>
      <w:u w:val="single"/>
    </w:rPr>
  </w:style>
  <w:style w:type="table" w:customStyle="1" w:styleId="8">
    <w:name w:val="Сетка таблицы8"/>
    <w:basedOn w:val="a1"/>
    <w:next w:val="a3"/>
    <w:uiPriority w:val="39"/>
    <w:rsid w:val="00580D0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Неразрешенное упоминание4"/>
    <w:basedOn w:val="a0"/>
    <w:uiPriority w:val="99"/>
    <w:semiHidden/>
    <w:unhideWhenUsed/>
    <w:rsid w:val="004E0F65"/>
    <w:rPr>
      <w:color w:val="605E5C"/>
      <w:shd w:val="clear" w:color="auto" w:fill="E1DFDD"/>
    </w:rPr>
  </w:style>
  <w:style w:type="paragraph" w:styleId="ad">
    <w:name w:val="List Paragraph"/>
    <w:basedOn w:val="a"/>
    <w:uiPriority w:val="34"/>
    <w:qFormat/>
    <w:rsid w:val="00D86750"/>
    <w:pPr>
      <w:spacing w:after="120" w:line="360" w:lineRule="auto"/>
      <w:ind w:left="720"/>
      <w:contextualSpacing/>
    </w:pPr>
    <w:rPr>
      <w:color w:val="000000" w:themeColor="text1"/>
      <w:sz w:val="28"/>
    </w:rPr>
  </w:style>
  <w:style w:type="paragraph" w:styleId="ae">
    <w:name w:val="Normal (Web)"/>
    <w:basedOn w:val="a"/>
    <w:uiPriority w:val="99"/>
    <w:semiHidden/>
    <w:unhideWhenUsed/>
    <w:rsid w:val="00D27D7B"/>
    <w:pPr>
      <w:spacing w:before="100" w:beforeAutospacing="1" w:after="100" w:afterAutospacing="1"/>
      <w:ind w:firstLine="0"/>
      <w:jc w:val="left"/>
    </w:pPr>
    <w:rPr>
      <w:rFonts w:ascii="Calibri" w:eastAsia="Calibri" w:hAnsi="Calibri" w:cs="Calibri"/>
      <w:sz w:val="24"/>
      <w:szCs w:val="24"/>
      <w:lang w:eastAsia="ru-RU"/>
    </w:rPr>
  </w:style>
  <w:style w:type="paragraph" w:styleId="af">
    <w:name w:val="Title"/>
    <w:basedOn w:val="a"/>
    <w:link w:val="af0"/>
    <w:uiPriority w:val="99"/>
    <w:qFormat/>
    <w:rsid w:val="00D27D7B"/>
    <w:pPr>
      <w:ind w:firstLine="0"/>
      <w:jc w:val="center"/>
    </w:pPr>
    <w:rPr>
      <w:rFonts w:eastAsia="Times New Roman" w:cs="Times New Roman"/>
      <w:sz w:val="28"/>
      <w:szCs w:val="28"/>
      <w:lang w:eastAsia="ru-RU"/>
    </w:rPr>
  </w:style>
  <w:style w:type="character" w:customStyle="1" w:styleId="af0">
    <w:name w:val="Заголовок Знак"/>
    <w:basedOn w:val="a0"/>
    <w:link w:val="af"/>
    <w:uiPriority w:val="99"/>
    <w:rsid w:val="00D27D7B"/>
    <w:rPr>
      <w:rFonts w:ascii="Times New Roman" w:eastAsia="Times New Roman" w:hAnsi="Times New Roman" w:cs="Times New Roman"/>
      <w:sz w:val="28"/>
      <w:szCs w:val="28"/>
      <w:lang w:eastAsia="ru-RU"/>
    </w:rPr>
  </w:style>
  <w:style w:type="character" w:styleId="af1">
    <w:name w:val="Unresolved Mention"/>
    <w:basedOn w:val="a0"/>
    <w:uiPriority w:val="99"/>
    <w:semiHidden/>
    <w:unhideWhenUsed/>
    <w:rsid w:val="001A5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2417">
      <w:bodyDiv w:val="1"/>
      <w:marLeft w:val="0"/>
      <w:marRight w:val="0"/>
      <w:marTop w:val="0"/>
      <w:marBottom w:val="0"/>
      <w:divBdr>
        <w:top w:val="none" w:sz="0" w:space="0" w:color="auto"/>
        <w:left w:val="none" w:sz="0" w:space="0" w:color="auto"/>
        <w:bottom w:val="none" w:sz="0" w:space="0" w:color="auto"/>
        <w:right w:val="none" w:sz="0" w:space="0" w:color="auto"/>
      </w:divBdr>
    </w:div>
    <w:div w:id="274947823">
      <w:bodyDiv w:val="1"/>
      <w:marLeft w:val="0"/>
      <w:marRight w:val="0"/>
      <w:marTop w:val="0"/>
      <w:marBottom w:val="0"/>
      <w:divBdr>
        <w:top w:val="none" w:sz="0" w:space="0" w:color="auto"/>
        <w:left w:val="none" w:sz="0" w:space="0" w:color="auto"/>
        <w:bottom w:val="none" w:sz="0" w:space="0" w:color="auto"/>
        <w:right w:val="none" w:sz="0" w:space="0" w:color="auto"/>
      </w:divBdr>
    </w:div>
    <w:div w:id="288172595">
      <w:bodyDiv w:val="1"/>
      <w:marLeft w:val="0"/>
      <w:marRight w:val="0"/>
      <w:marTop w:val="0"/>
      <w:marBottom w:val="0"/>
      <w:divBdr>
        <w:top w:val="none" w:sz="0" w:space="0" w:color="auto"/>
        <w:left w:val="none" w:sz="0" w:space="0" w:color="auto"/>
        <w:bottom w:val="none" w:sz="0" w:space="0" w:color="auto"/>
        <w:right w:val="none" w:sz="0" w:space="0" w:color="auto"/>
      </w:divBdr>
    </w:div>
    <w:div w:id="1526404403">
      <w:bodyDiv w:val="1"/>
      <w:marLeft w:val="0"/>
      <w:marRight w:val="0"/>
      <w:marTop w:val="0"/>
      <w:marBottom w:val="0"/>
      <w:divBdr>
        <w:top w:val="none" w:sz="0" w:space="0" w:color="auto"/>
        <w:left w:val="none" w:sz="0" w:space="0" w:color="auto"/>
        <w:bottom w:val="none" w:sz="0" w:space="0" w:color="auto"/>
        <w:right w:val="none" w:sz="0" w:space="0" w:color="auto"/>
      </w:divBdr>
    </w:div>
    <w:div w:id="1578588396">
      <w:bodyDiv w:val="1"/>
      <w:marLeft w:val="0"/>
      <w:marRight w:val="0"/>
      <w:marTop w:val="0"/>
      <w:marBottom w:val="0"/>
      <w:divBdr>
        <w:top w:val="none" w:sz="0" w:space="0" w:color="auto"/>
        <w:left w:val="none" w:sz="0" w:space="0" w:color="auto"/>
        <w:bottom w:val="none" w:sz="0" w:space="0" w:color="auto"/>
        <w:right w:val="none" w:sz="0" w:space="0" w:color="auto"/>
      </w:divBdr>
    </w:div>
    <w:div w:id="16593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u.by/" TargetMode="External"/><Relationship Id="rId13" Type="http://schemas.openxmlformats.org/officeDocument/2006/relationships/hyperlink" Target="https://adu.by/ru/homepage/obrazovatelnyj-protsess-2022-2023-uchebnyj-god/obshchee-srednee-obrazovanie-2022-2023/304-uchebnye-predmety-v-xi-klassy-2022-2023/3821-khimiya.html" TargetMode="External"/><Relationship Id="rId18" Type="http://schemas.openxmlformats.org/officeDocument/2006/relationships/hyperlink" Target="http://profil.adu.b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du.by/" TargetMode="External"/><Relationship Id="rId7" Type="http://schemas.openxmlformats.org/officeDocument/2006/relationships/endnotes" Target="endnotes.xml"/><Relationship Id="rId12" Type="http://schemas.openxmlformats.org/officeDocument/2006/relationships/hyperlink" Target="https://adu.by/" TargetMode="External"/><Relationship Id="rId17" Type="http://schemas.openxmlformats.org/officeDocument/2006/relationships/hyperlink" Target="https://adu.by/ru/homepage/obrazovatelnyj-protsess-2022-2023-uchebnyj-god/obshchee-srednee-obrazovanie-2022-2023/304-uchebnye-predmety-v-xi-klassy-2022-2023/3821-khimiya.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u.by/" TargetMode="External"/><Relationship Id="rId20" Type="http://schemas.openxmlformats.org/officeDocument/2006/relationships/hyperlink" Target="https://adu.by/ru/homepage/obrazovatelnyj-protsess-2022-2023-uchebnyj-god/obshchee-srednee-obrazovanie-2022-2023/304-uchebnye-predmety-v-xi-klassy-2022-2023/3821-khimiy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druchnik.adu.by/" TargetMode="External"/><Relationship Id="rId24" Type="http://schemas.openxmlformats.org/officeDocument/2006/relationships/hyperlink" Target="http://www.academy.edu.by" TargetMode="External"/><Relationship Id="rId5" Type="http://schemas.openxmlformats.org/officeDocument/2006/relationships/webSettings" Target="webSettings.xml"/><Relationship Id="rId15" Type="http://schemas.openxmlformats.org/officeDocument/2006/relationships/hyperlink" Target="https://adu.by/ru/homepage/obrazovatelnyj-protsess-2022-2023-uchebnyj-god/obshchee-srednee-obrazovanie-2022-2023/304-uchebnye-predmety-v-xi-klassy-2022-2023/3821-khimiya.html" TargetMode="External"/><Relationship Id="rId23" Type="http://schemas.openxmlformats.org/officeDocument/2006/relationships/hyperlink" Target="https://eior.by/" TargetMode="External"/><Relationship Id="rId10" Type="http://schemas.openxmlformats.org/officeDocument/2006/relationships/hyperlink" Target="https://adu.by/ru/homepage/obrazovatelnyj-protsess-2022-2023-uchebnyj-god/obshchee-srednee-obrazovanie-2022-2023/3783-perechni-uchebnykh-izdanij.html" TargetMode="External"/><Relationship Id="rId19" Type="http://schemas.openxmlformats.org/officeDocument/2006/relationships/hyperlink" Target="https://adu.by/" TargetMode="External"/><Relationship Id="rId4" Type="http://schemas.openxmlformats.org/officeDocument/2006/relationships/settings" Target="settings.xml"/><Relationship Id="rId9" Type="http://schemas.openxmlformats.org/officeDocument/2006/relationships/hyperlink" Target="https://adu.by/ru/homepage/obrazovatelnyj-protsess-2022-2023-uchebnyj-god/obshchee-srednee-obrazovanie-2022-2023/304-uchebnye-predmety-v-xi-klassy-2022-2023/3821-khimiya.html" TargetMode="External"/><Relationship Id="rId14" Type="http://schemas.openxmlformats.org/officeDocument/2006/relationships/hyperlink" Target="https://adu.by/" TargetMode="External"/><Relationship Id="rId22" Type="http://schemas.openxmlformats.org/officeDocument/2006/relationships/hyperlink" Target="https://adu.by/ru/homepage/obrazovatelnyj-protsess-2022-2023-uchebnyj-god/obshchee-srednee-obrazovanie-2022-2023/304-uchebnye-predmety-v-xi-klassy-2022-2023/3821-khimiya.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7634C-FB6A-4A4A-8965-0BFDB143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2536</Words>
  <Characters>14460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Боричева И.В.</cp:lastModifiedBy>
  <cp:revision>17</cp:revision>
  <cp:lastPrinted>2022-07-11T09:48:00Z</cp:lastPrinted>
  <dcterms:created xsi:type="dcterms:W3CDTF">2022-04-29T14:45:00Z</dcterms:created>
  <dcterms:modified xsi:type="dcterms:W3CDTF">2022-07-27T12:55:00Z</dcterms:modified>
</cp:coreProperties>
</file>