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4E27A0" w:rsidRPr="00D63683" w14:paraId="5158A982" w14:textId="77777777" w:rsidTr="00445E73">
        <w:tc>
          <w:tcPr>
            <w:tcW w:w="4818" w:type="dxa"/>
          </w:tcPr>
          <w:p w14:paraId="760C564C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52579DB1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14:paraId="0649615A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8286933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4E27A0" w:rsidRPr="00B44028" w14:paraId="15891608" w14:textId="77777777" w:rsidTr="00445E73">
        <w:trPr>
          <w:trHeight w:val="1058"/>
        </w:trPr>
        <w:tc>
          <w:tcPr>
            <w:tcW w:w="4818" w:type="dxa"/>
          </w:tcPr>
          <w:p w14:paraId="516BD437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30B922B7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49758D10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3DB17CB3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5D09A95B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14:paraId="56B2E917" w14:textId="77777777" w:rsidR="004E27A0" w:rsidRPr="00CD2977" w:rsidRDefault="004E27A0" w:rsidP="00445E73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8A4F9D0" w14:textId="77777777" w:rsidR="004E27A0" w:rsidRPr="00D63683" w:rsidRDefault="004E27A0" w:rsidP="00445E73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5C106DF6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7D57688E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1D5308E6" w14:textId="77777777" w:rsidR="004E27A0" w:rsidRPr="00D63683" w:rsidRDefault="004E27A0" w:rsidP="00445E73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4E27A0" w:rsidRPr="00D63683" w14:paraId="0A06B6FE" w14:textId="77777777" w:rsidTr="00445E73">
        <w:tc>
          <w:tcPr>
            <w:tcW w:w="4818" w:type="dxa"/>
          </w:tcPr>
          <w:p w14:paraId="471EE668" w14:textId="77777777" w:rsidR="004E27A0" w:rsidRPr="00D63683" w:rsidRDefault="004E27A0" w:rsidP="00445E7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14:paraId="0779F1C9" w14:textId="77777777" w:rsidR="004E27A0" w:rsidRPr="00D63683" w:rsidRDefault="004E27A0" w:rsidP="00445E7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14:paraId="6C3D62DD" w14:textId="77777777" w:rsidR="004E27A0" w:rsidRPr="00D63683" w:rsidRDefault="004E27A0" w:rsidP="00445E73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24154A14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Структурные подразделения облисполкомов,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, осуществляющие государственно-властные функции в сфере образования</w:t>
      </w:r>
    </w:p>
    <w:p w14:paraId="5FC7A3E0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</w:p>
    <w:p w14:paraId="08E6B493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  <w:r>
        <w:rPr>
          <w:sz w:val="30"/>
          <w:szCs w:val="30"/>
        </w:rPr>
        <w:t>Органы государственного управления</w:t>
      </w:r>
    </w:p>
    <w:p w14:paraId="15AA29F8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  <w:r>
        <w:rPr>
          <w:sz w:val="30"/>
          <w:szCs w:val="30"/>
        </w:rPr>
        <w:t>(по списку)</w:t>
      </w:r>
    </w:p>
    <w:p w14:paraId="3C18DC45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</w:p>
    <w:p w14:paraId="20C7205B" w14:textId="77777777" w:rsidR="004E27A0" w:rsidRDefault="004E27A0" w:rsidP="004E27A0">
      <w:pPr>
        <w:tabs>
          <w:tab w:val="left" w:pos="5954"/>
        </w:tabs>
        <w:spacing w:line="280" w:lineRule="exact"/>
        <w:ind w:left="4536" w:right="142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образования (по списку)</w:t>
      </w:r>
    </w:p>
    <w:p w14:paraId="6776E2CE" w14:textId="77777777" w:rsidR="004E27A0" w:rsidRDefault="004E27A0" w:rsidP="003C274C">
      <w:pPr>
        <w:ind w:right="3402"/>
        <w:jc w:val="both"/>
        <w:rPr>
          <w:sz w:val="30"/>
          <w:szCs w:val="30"/>
        </w:rPr>
      </w:pPr>
    </w:p>
    <w:p w14:paraId="1767495A" w14:textId="604F90E7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57A5FD4A" w14:textId="7B7B2E82"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1B3DC6F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14:paraId="09AD3E02" w14:textId="77777777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14:paraId="56308F91" w14:textId="25C88D0E"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47"/>
        <w:gridCol w:w="8165"/>
      </w:tblGrid>
      <w:tr w:rsidR="00402B0F" w:rsidRPr="00956BFD" w14:paraId="16E54B50" w14:textId="77777777" w:rsidTr="00576101">
        <w:tc>
          <w:tcPr>
            <w:tcW w:w="1555" w:type="dxa"/>
          </w:tcPr>
          <w:p w14:paraId="64E84CEC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14:paraId="3EDBF225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14:paraId="78236D42" w14:textId="77777777" w:rsidTr="00576101">
        <w:tc>
          <w:tcPr>
            <w:tcW w:w="1555" w:type="dxa"/>
          </w:tcPr>
          <w:p w14:paraId="7586F5AE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14:paraId="558C0833" w14:textId="0CDC56F1"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14:paraId="4DC43DD5" w14:textId="77777777" w:rsidTr="00576101">
        <w:tc>
          <w:tcPr>
            <w:tcW w:w="1555" w:type="dxa"/>
          </w:tcPr>
          <w:p w14:paraId="022369ED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14:paraId="23A360C5" w14:textId="4CABD859"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14:paraId="00F9F448" w14:textId="2C4D2F8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</w:t>
      </w:r>
      <w:r w:rsidR="00770757" w:rsidRPr="00871DC0">
        <w:rPr>
          <w:sz w:val="30"/>
          <w:szCs w:val="30"/>
        </w:rPr>
        <w:lastRenderedPageBreak/>
        <w:t xml:space="preserve">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101D0E74" w14:textId="483158BB"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14:paraId="4C3D5A8C" w14:textId="71F991A2"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14:paraId="2BB21EB9" w14:textId="77777777"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14:paraId="0FBA21BA" w14:textId="71CF86E4"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</w:t>
      </w:r>
      <w:r w:rsidRPr="007D3F92"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программы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предметам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право перераспределить количество часов на изучение тем в пределах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общего количества, установленного на изучение содержания учебного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 xml:space="preserve">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14:paraId="72ACA88B" w14:textId="1E559175"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7504B3">
        <w:rPr>
          <w:color w:val="FF0000"/>
          <w:sz w:val="30"/>
          <w:szCs w:val="30"/>
        </w:rPr>
        <w:t xml:space="preserve"> </w:t>
      </w:r>
      <w:r w:rsidRPr="00263408">
        <w:rPr>
          <w:sz w:val="30"/>
          <w:szCs w:val="30"/>
        </w:rPr>
        <w:t>размещены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64CAE3BD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14:paraId="3A64400C" w14:textId="19FE7926"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14:paraId="1DF7D727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C35E3">
        <w:rPr>
          <w:b/>
          <w:sz w:val="30"/>
          <w:szCs w:val="30"/>
        </w:rPr>
        <w:t xml:space="preserve"> 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14:paraId="4805C404" w14:textId="036217FD"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</w:t>
      </w:r>
      <w:r w:rsidRPr="009D58EC">
        <w:rPr>
          <w:sz w:val="30"/>
          <w:szCs w:val="30"/>
        </w:rPr>
        <w:lastRenderedPageBreak/>
        <w:t>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14:paraId="0E21DE82" w14:textId="6054F024"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14:paraId="4461D12E" w14:textId="5447C00B"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14:paraId="77A2B523" w14:textId="3D1055F1"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DF3605" w:rsidRPr="002325E5">
        <w:rPr>
          <w:sz w:val="30"/>
          <w:szCs w:val="30"/>
        </w:rPr>
        <w:t xml:space="preserve"> 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1F2F34" w:rsidRPr="002325E5">
        <w:rPr>
          <w:b/>
          <w:sz w:val="30"/>
          <w:szCs w:val="30"/>
        </w:rPr>
        <w:t xml:space="preserve"> 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041AAA" w:rsidRPr="002325E5">
        <w:rPr>
          <w:sz w:val="30"/>
          <w:szCs w:val="30"/>
        </w:rPr>
        <w:t xml:space="preserve"> 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14:paraId="380C0157" w14:textId="77777777"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A02F09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>по</w:t>
      </w:r>
      <w:r w:rsidR="00397E1A" w:rsidRPr="002325E5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 xml:space="preserve">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14:paraId="3F9C49BC" w14:textId="4D16E54B"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 </w:t>
      </w:r>
      <w:r w:rsidR="00295EF6" w:rsidRPr="002325E5">
        <w:rPr>
          <w:sz w:val="30"/>
          <w:szCs w:val="30"/>
        </w:rPr>
        <w:t xml:space="preserve"> </w:t>
      </w:r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14:paraId="69C5970C" w14:textId="78D031EA"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14:paraId="5C409AD3" w14:textId="2E4E1AC5"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77777777"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lastRenderedPageBreak/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19FB1B87" w14:textId="71E4DCEF"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1E7E413C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3B6BABBE" w14:textId="7286372F"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C996D4A" w14:textId="3ECB52E8"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14:paraId="40683F7A" w14:textId="42560E3D"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</w:t>
      </w:r>
      <w:r w:rsidRPr="00FF7A66">
        <w:rPr>
          <w:rFonts w:eastAsiaTheme="minorHAnsi"/>
          <w:sz w:val="30"/>
          <w:szCs w:val="30"/>
          <w:lang w:val="be-BY" w:eastAsia="en-US"/>
        </w:rPr>
        <w:t xml:space="preserve"> </w:t>
      </w:r>
      <w:r>
        <w:rPr>
          <w:rFonts w:eastAsiaTheme="minorHAnsi"/>
          <w:sz w:val="30"/>
          <w:szCs w:val="30"/>
          <w:lang w:val="be-BY" w:eastAsia="en-US"/>
        </w:rPr>
        <w:t>дополнительно.</w:t>
      </w:r>
    </w:p>
    <w:p w14:paraId="203C6739" w14:textId="009C2E8A"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3464BA90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14:paraId="3C67DD2B" w14:textId="0EB61F4D"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>,</w:t>
      </w:r>
      <w:r w:rsidR="006F457E">
        <w:rPr>
          <w:sz w:val="30"/>
          <w:szCs w:val="30"/>
        </w:rPr>
        <w:t xml:space="preserve"> </w:t>
      </w:r>
      <w:r w:rsidR="00883123">
        <w:rPr>
          <w:sz w:val="30"/>
          <w:szCs w:val="30"/>
        </w:rPr>
        <w:t xml:space="preserve">осваивающих содержание образовательной программы базового образования, учащихся с нарушениями функций опорно-двигательного аппарата, нарушениями 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</w:t>
      </w:r>
      <w:r w:rsidR="00883123" w:rsidRPr="00883123">
        <w:t xml:space="preserve"> </w:t>
      </w:r>
      <w:r w:rsidR="00883123" w:rsidRPr="00883123">
        <w:rPr>
          <w:sz w:val="30"/>
          <w:szCs w:val="30"/>
        </w:rPr>
        <w:t>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18062C98"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693B7560" w14:textId="44E23B65"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2912D76B" w14:textId="4B339F2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  <w:u w:val="single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A7C7D0E" w14:textId="7777777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1D04698B" w14:textId="24D65DBA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124072EF" w14:textId="77777777"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14:paraId="57ED3FA8" w14:textId="2512FF9A"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lastRenderedPageBreak/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4D97DFAB"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019A7FA0"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6B52B1FF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14:paraId="7E7833DA" w14:textId="291622F3"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FA58D5" w:rsidRPr="00FA58D5">
        <w:t xml:space="preserve"> 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i/>
          <w:sz w:val="30"/>
          <w:szCs w:val="30"/>
        </w:rPr>
        <w:t xml:space="preserve"> 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14:paraId="646A3EAF" w14:textId="598071A0"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14:paraId="4CA952F7" w14:textId="2D199B44"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 w:rsidRPr="00922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</w:t>
      </w:r>
      <w:r w:rsidRPr="00566D2A">
        <w:rPr>
          <w:sz w:val="30"/>
          <w:szCs w:val="30"/>
        </w:rPr>
        <w:lastRenderedPageBreak/>
        <w:t xml:space="preserve">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 w:rsidRPr="00B70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31D1732A" w14:textId="67315681"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>«Практические 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7C40196B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r>
              <w:rPr>
                <w:sz w:val="26"/>
                <w:szCs w:val="26"/>
              </w:rPr>
              <w:t>прове-дения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326F57B8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1C1A27A3" w14:textId="7777777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матэрыяла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еларуская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мова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Тэксты</w:t>
            </w:r>
            <w:proofErr w:type="spellEnd"/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пераказа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FB7797C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>
              <w:rPr>
                <w:bCs/>
                <w:sz w:val="26"/>
                <w:szCs w:val="26"/>
              </w:rPr>
              <w:t>ний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14:paraId="000D77BF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1D57F2A" w14:textId="31768426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5B50AFAB" w14:textId="77777777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r>
              <w:rPr>
                <w:sz w:val="26"/>
                <w:szCs w:val="26"/>
              </w:rPr>
              <w:t>прове-дения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37E0EABF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FA58D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FA58D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інстытут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адукацыі</w:t>
            </w:r>
            <w:proofErr w:type="spellEnd"/>
            <w:r w:rsidRPr="00FA58D5">
              <w:rPr>
                <w:i/>
                <w:sz w:val="26"/>
                <w:szCs w:val="26"/>
              </w:rPr>
              <w:t>»</w:t>
            </w:r>
            <w:r w:rsidR="00FA58D5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FA58D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367" w14:textId="65E30035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2EC77290" w14:textId="3EC2884A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27F5D0D" w14:textId="77777777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20D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</w:t>
            </w:r>
            <w:r>
              <w:rPr>
                <w:sz w:val="26"/>
                <w:szCs w:val="26"/>
                <w:lang w:val="be-BY"/>
              </w:rPr>
              <w:lastRenderedPageBreak/>
              <w:t xml:space="preserve">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968"/>
        <w:gridCol w:w="1969"/>
        <w:gridCol w:w="4595"/>
      </w:tblGrid>
      <w:tr w:rsidR="003168BD" w14:paraId="46305403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r>
              <w:rPr>
                <w:sz w:val="26"/>
                <w:szCs w:val="26"/>
              </w:rPr>
              <w:t>прове-дения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70DEA301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A339F7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A339F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інстытут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адукацыі</w:t>
            </w:r>
            <w:proofErr w:type="spellEnd"/>
            <w:r w:rsidRPr="00A339F7">
              <w:rPr>
                <w:i/>
                <w:sz w:val="26"/>
                <w:szCs w:val="26"/>
              </w:rPr>
              <w:t>»</w:t>
            </w:r>
            <w:r w:rsidR="00A339F7" w:rsidRPr="00A339F7">
              <w:rPr>
                <w:i/>
                <w:sz w:val="26"/>
                <w:szCs w:val="26"/>
              </w:rPr>
              <w:t xml:space="preserve"> </w:t>
            </w:r>
            <w:r w:rsid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79F6D544" w14:textId="4C07FBB1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</w:t>
            </w:r>
            <w:r w:rsidR="00A339F7" w:rsidRPr="00A339F7">
              <w:t xml:space="preserve"> </w:t>
            </w:r>
            <w:r w:rsidR="00A339F7" w:rsidRP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 w:rsidRP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C7C86C5" w14:textId="77777777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808989B" w14:textId="77777777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 xml:space="preserve">Издательство «Национальный </w:t>
            </w:r>
            <w:r>
              <w:rPr>
                <w:i/>
                <w:sz w:val="26"/>
                <w:szCs w:val="26"/>
              </w:rPr>
              <w:lastRenderedPageBreak/>
              <w:t>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lastRenderedPageBreak/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0CBBB37D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46E2EFE6"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762D496B" w14:textId="54737498"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14:paraId="4266938B" w14:textId="3E62BA84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306A0050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14:paraId="0C43640D" w14:textId="70ACEAE5"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>постановление Министерства 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</w:t>
      </w:r>
      <w:r w:rsidRPr="00253B54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14:paraId="1CA05DFF" w14:textId="0EB58D4F"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0B901CA" w14:textId="77777777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14:paraId="54864EF7" w14:textId="0FEDF6FD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14:paraId="36A45BA1" w14:textId="4283FE2B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38953BA9" w14:textId="77777777"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7634DC">
        <w:rPr>
          <w:rStyle w:val="word-wrapper"/>
          <w:color w:val="242424"/>
          <w:sz w:val="30"/>
          <w:szCs w:val="30"/>
        </w:rPr>
        <w:t xml:space="preserve">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lastRenderedPageBreak/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лицом) не позднее чем за две недели до начала выпускных экзаменов. Практические задания хранятся в сейфе.</w:t>
      </w:r>
    </w:p>
    <w:p w14:paraId="08507670" w14:textId="77777777"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14:paraId="732650C0" w14:textId="4B7E51F6"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14:paraId="3223B492" w14:textId="399D7931"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Зборніка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матэрыялаў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выпускнога</w:t>
      </w:r>
      <w:proofErr w:type="spellEnd"/>
      <w:r w:rsidR="00B010D6" w:rsidRPr="007634DC">
        <w:rPr>
          <w:i/>
          <w:sz w:val="30"/>
          <w:szCs w:val="30"/>
        </w:rPr>
        <w:t xml:space="preserve"> экзамену па </w:t>
      </w:r>
      <w:proofErr w:type="spellStart"/>
      <w:r w:rsidR="00B010D6" w:rsidRPr="007634DC">
        <w:rPr>
          <w:i/>
          <w:sz w:val="30"/>
          <w:szCs w:val="30"/>
        </w:rPr>
        <w:t>вучэбным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прадмеце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Беларуская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мова</w:t>
      </w:r>
      <w:proofErr w:type="spellEnd"/>
      <w:r w:rsidR="00B010D6" w:rsidRPr="007634DC">
        <w:rPr>
          <w:i/>
          <w:sz w:val="30"/>
          <w:szCs w:val="30"/>
        </w:rPr>
        <w:t xml:space="preserve">» за </w:t>
      </w:r>
      <w:proofErr w:type="spellStart"/>
      <w:r w:rsidR="00B010D6" w:rsidRPr="007634DC">
        <w:rPr>
          <w:i/>
          <w:sz w:val="30"/>
          <w:szCs w:val="30"/>
        </w:rPr>
        <w:t>перыяд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навучання</w:t>
      </w:r>
      <w:proofErr w:type="spellEnd"/>
      <w:r w:rsidR="00B010D6" w:rsidRPr="007634DC">
        <w:rPr>
          <w:i/>
          <w:sz w:val="30"/>
          <w:szCs w:val="30"/>
        </w:rPr>
        <w:t xml:space="preserve"> і </w:t>
      </w:r>
      <w:proofErr w:type="spellStart"/>
      <w:r w:rsidR="00B010D6" w:rsidRPr="007634DC">
        <w:rPr>
          <w:i/>
          <w:sz w:val="30"/>
          <w:szCs w:val="30"/>
        </w:rPr>
        <w:t>выхавання</w:t>
      </w:r>
      <w:proofErr w:type="spellEnd"/>
      <w:r w:rsidR="00B010D6" w:rsidRPr="007634DC">
        <w:rPr>
          <w:i/>
          <w:sz w:val="30"/>
          <w:szCs w:val="30"/>
        </w:rPr>
        <w:t xml:space="preserve">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ступені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агульнай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сярэдняй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Тэксты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пераказаў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Выдавецтва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Нацыянальны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інстытут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>»,</w:t>
      </w:r>
      <w:r w:rsidR="00B010D6" w:rsidRPr="007634DC">
        <w:rPr>
          <w:i/>
        </w:rPr>
        <w:t xml:space="preserve"> </w:t>
      </w:r>
      <w:r w:rsidR="00B010D6" w:rsidRPr="007634DC">
        <w:rPr>
          <w:i/>
          <w:sz w:val="30"/>
          <w:szCs w:val="30"/>
        </w:rPr>
        <w:t xml:space="preserve">2017 год </w:t>
      </w:r>
      <w:proofErr w:type="spellStart"/>
      <w:r w:rsidR="00B010D6" w:rsidRPr="007634DC">
        <w:rPr>
          <w:i/>
          <w:sz w:val="30"/>
          <w:szCs w:val="30"/>
        </w:rPr>
        <w:t>выдання</w:t>
      </w:r>
      <w:proofErr w:type="spellEnd"/>
      <w:r w:rsidR="00B010D6" w:rsidRPr="007634DC">
        <w:rPr>
          <w:i/>
          <w:sz w:val="30"/>
          <w:szCs w:val="30"/>
        </w:rPr>
        <w:t>;</w:t>
      </w:r>
    </w:p>
    <w:p w14:paraId="45AFE4F7" w14:textId="3ABFA782"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proofErr w:type="spellStart"/>
      <w:r w:rsidRPr="007634DC">
        <w:rPr>
          <w:i/>
          <w:sz w:val="30"/>
          <w:szCs w:val="30"/>
        </w:rPr>
        <w:t>Зборніка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матэрыялаў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выпускнога</w:t>
      </w:r>
      <w:proofErr w:type="spellEnd"/>
      <w:r w:rsidRPr="007634DC">
        <w:rPr>
          <w:i/>
          <w:sz w:val="30"/>
          <w:szCs w:val="30"/>
        </w:rPr>
        <w:t xml:space="preserve"> экзамену па </w:t>
      </w:r>
      <w:proofErr w:type="spellStart"/>
      <w:r w:rsidRPr="007634DC">
        <w:rPr>
          <w:i/>
          <w:sz w:val="30"/>
          <w:szCs w:val="30"/>
        </w:rPr>
        <w:t>вучэбным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прадмеце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Беларуская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мова</w:t>
      </w:r>
      <w:proofErr w:type="spellEnd"/>
      <w:r w:rsidRPr="007634DC">
        <w:rPr>
          <w:i/>
          <w:sz w:val="30"/>
          <w:szCs w:val="30"/>
        </w:rPr>
        <w:t xml:space="preserve">» за </w:t>
      </w:r>
      <w:proofErr w:type="spellStart"/>
      <w:r w:rsidRPr="007634DC">
        <w:rPr>
          <w:i/>
          <w:sz w:val="30"/>
          <w:szCs w:val="30"/>
        </w:rPr>
        <w:t>перыяд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навучання</w:t>
      </w:r>
      <w:proofErr w:type="spellEnd"/>
      <w:r w:rsidRPr="007634DC">
        <w:rPr>
          <w:i/>
          <w:sz w:val="30"/>
          <w:szCs w:val="30"/>
        </w:rPr>
        <w:t xml:space="preserve"> і </w:t>
      </w:r>
      <w:proofErr w:type="spellStart"/>
      <w:r w:rsidRPr="007634DC">
        <w:rPr>
          <w:i/>
          <w:sz w:val="30"/>
          <w:szCs w:val="30"/>
        </w:rPr>
        <w:t>выхавання</w:t>
      </w:r>
      <w:proofErr w:type="spellEnd"/>
      <w:r w:rsidRPr="007634DC">
        <w:rPr>
          <w:i/>
          <w:sz w:val="30"/>
          <w:szCs w:val="30"/>
        </w:rPr>
        <w:t xml:space="preserve">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ступені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агульнай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сярэдняй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 xml:space="preserve">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 xml:space="preserve">для вучняў з парушэннямі зроку, для вучняў з парушэннямі функцый апорна-рухальнага аппарату ўстаноў адукацыі з беларускай мовай навучання і </w:t>
      </w:r>
      <w:r w:rsidR="000E0152" w:rsidRPr="007634DC">
        <w:rPr>
          <w:i/>
          <w:sz w:val="30"/>
          <w:szCs w:val="30"/>
          <w:lang w:val="be-BY"/>
        </w:rPr>
        <w:lastRenderedPageBreak/>
        <w:t>выхавання.</w:t>
      </w:r>
      <w:proofErr w:type="spellStart"/>
      <w:r w:rsidRPr="007634DC">
        <w:rPr>
          <w:i/>
          <w:sz w:val="30"/>
          <w:szCs w:val="30"/>
        </w:rPr>
        <w:t>Тэксты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пераказаў</w:t>
      </w:r>
      <w:proofErr w:type="spellEnd"/>
      <w:r w:rsidRPr="007634DC">
        <w:rPr>
          <w:i/>
          <w:sz w:val="30"/>
          <w:szCs w:val="30"/>
        </w:rPr>
        <w:t xml:space="preserve">. </w:t>
      </w:r>
      <w:proofErr w:type="spellStart"/>
      <w:r w:rsidRPr="007634DC">
        <w:rPr>
          <w:i/>
          <w:sz w:val="30"/>
          <w:szCs w:val="30"/>
        </w:rPr>
        <w:t>Выдавецтва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Нацыянальны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інстытут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>»,</w:t>
      </w:r>
      <w:r w:rsidRPr="007634DC">
        <w:rPr>
          <w:i/>
        </w:rPr>
        <w:t xml:space="preserve"> </w:t>
      </w:r>
      <w:r w:rsidR="000E0152" w:rsidRPr="007634DC">
        <w:rPr>
          <w:i/>
          <w:sz w:val="30"/>
          <w:szCs w:val="30"/>
        </w:rPr>
        <w:t xml:space="preserve">2023 год </w:t>
      </w:r>
      <w:proofErr w:type="spellStart"/>
      <w:r w:rsidR="000E0152" w:rsidRPr="007634DC">
        <w:rPr>
          <w:i/>
          <w:sz w:val="30"/>
          <w:szCs w:val="30"/>
        </w:rPr>
        <w:t>выдання</w:t>
      </w:r>
      <w:proofErr w:type="spellEnd"/>
      <w:r w:rsidR="000E0152" w:rsidRPr="007634DC">
        <w:rPr>
          <w:i/>
          <w:sz w:val="30"/>
          <w:szCs w:val="30"/>
        </w:rPr>
        <w:t>.</w:t>
      </w:r>
    </w:p>
    <w:p w14:paraId="581AB41D" w14:textId="7973C7C5"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14:paraId="0722D678" w14:textId="56309032"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>из</w:t>
      </w:r>
      <w:r w:rsidRPr="007634DC">
        <w:rPr>
          <w:i/>
          <w:sz w:val="26"/>
        </w:rPr>
        <w:t xml:space="preserve"> </w:t>
      </w:r>
      <w:r w:rsidRPr="007634DC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14:paraId="0A889BEE" w14:textId="421B7113"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14:paraId="715BD4D2" w14:textId="3A1B516F"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Pr="007634DC">
        <w:rPr>
          <w:sz w:val="30"/>
          <w:szCs w:val="30"/>
        </w:rPr>
        <w:t xml:space="preserve"> 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proofErr w:type="spellStart"/>
      <w:r w:rsidR="0098051E" w:rsidRPr="007634DC">
        <w:rPr>
          <w:i/>
          <w:sz w:val="30"/>
          <w:szCs w:val="30"/>
        </w:rPr>
        <w:t>Зборніка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заданняў</w:t>
      </w:r>
      <w:proofErr w:type="spellEnd"/>
      <w:r w:rsidR="0098051E" w:rsidRPr="007634DC">
        <w:rPr>
          <w:i/>
          <w:sz w:val="30"/>
          <w:szCs w:val="30"/>
        </w:rPr>
        <w:t xml:space="preserve"> для </w:t>
      </w:r>
      <w:proofErr w:type="spellStart"/>
      <w:r w:rsidR="0098051E" w:rsidRPr="007634DC">
        <w:rPr>
          <w:i/>
          <w:sz w:val="30"/>
          <w:szCs w:val="30"/>
        </w:rPr>
        <w:t>выпускнога</w:t>
      </w:r>
      <w:proofErr w:type="spellEnd"/>
      <w:r w:rsidR="0098051E" w:rsidRPr="007634DC">
        <w:rPr>
          <w:i/>
          <w:sz w:val="30"/>
          <w:szCs w:val="30"/>
        </w:rPr>
        <w:t xml:space="preserve"> экзамену па </w:t>
      </w:r>
      <w:proofErr w:type="spellStart"/>
      <w:r w:rsidR="0098051E" w:rsidRPr="007634DC">
        <w:rPr>
          <w:i/>
          <w:sz w:val="30"/>
          <w:szCs w:val="30"/>
        </w:rPr>
        <w:t>вучэбным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прадмеце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Матэматыка</w:t>
      </w:r>
      <w:proofErr w:type="spellEnd"/>
      <w:r w:rsidR="0098051E" w:rsidRPr="007634DC">
        <w:rPr>
          <w:i/>
          <w:sz w:val="30"/>
          <w:szCs w:val="30"/>
        </w:rPr>
        <w:t xml:space="preserve">» за </w:t>
      </w:r>
      <w:proofErr w:type="spellStart"/>
      <w:r w:rsidR="0098051E" w:rsidRPr="007634DC">
        <w:rPr>
          <w:i/>
          <w:sz w:val="30"/>
          <w:szCs w:val="30"/>
        </w:rPr>
        <w:t>перыяд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навучання</w:t>
      </w:r>
      <w:proofErr w:type="spellEnd"/>
      <w:r w:rsidR="0098051E" w:rsidRPr="007634DC">
        <w:rPr>
          <w:i/>
          <w:sz w:val="30"/>
          <w:szCs w:val="30"/>
        </w:rPr>
        <w:t xml:space="preserve"> і </w:t>
      </w:r>
      <w:proofErr w:type="spellStart"/>
      <w:r w:rsidR="0098051E" w:rsidRPr="007634DC">
        <w:rPr>
          <w:i/>
          <w:sz w:val="30"/>
          <w:szCs w:val="30"/>
        </w:rPr>
        <w:t>выхавання</w:t>
      </w:r>
      <w:proofErr w:type="spellEnd"/>
      <w:r w:rsidR="0098051E" w:rsidRPr="007634DC">
        <w:rPr>
          <w:i/>
          <w:sz w:val="30"/>
          <w:szCs w:val="30"/>
        </w:rPr>
        <w:t xml:space="preserve"> на III </w:t>
      </w:r>
      <w:proofErr w:type="spellStart"/>
      <w:r w:rsidR="0098051E" w:rsidRPr="007634DC">
        <w:rPr>
          <w:i/>
          <w:sz w:val="30"/>
          <w:szCs w:val="30"/>
        </w:rPr>
        <w:t>ступені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агульнай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сярэдняй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. </w:t>
      </w:r>
      <w:proofErr w:type="spellStart"/>
      <w:r w:rsidR="0098051E" w:rsidRPr="007634DC">
        <w:rPr>
          <w:i/>
          <w:sz w:val="30"/>
          <w:szCs w:val="30"/>
        </w:rPr>
        <w:t>Выдавецтва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Нацыянальны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інстытут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», 2022 год </w:t>
      </w:r>
      <w:proofErr w:type="spellStart"/>
      <w:r w:rsidR="0098051E" w:rsidRPr="007634DC">
        <w:rPr>
          <w:i/>
          <w:sz w:val="30"/>
          <w:szCs w:val="30"/>
        </w:rPr>
        <w:t>выдання</w:t>
      </w:r>
      <w:proofErr w:type="spellEnd"/>
      <w:r w:rsidR="0098051E" w:rsidRPr="007634DC">
        <w:rPr>
          <w:i/>
          <w:sz w:val="30"/>
          <w:szCs w:val="30"/>
        </w:rPr>
        <w:t>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 xml:space="preserve">образования (уполномоченное им лицо) по </w:t>
      </w:r>
      <w:r w:rsidRPr="00BB523F">
        <w:rPr>
          <w:sz w:val="30"/>
          <w:szCs w:val="30"/>
        </w:rPr>
        <w:lastRenderedPageBreak/>
        <w:t>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10727DB6" w14:textId="1AC43449"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14:paraId="134D782D" w14:textId="77777777"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14:paraId="4D801F19" w14:textId="744BE05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4735D554" w14:textId="0CA55938"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t xml:space="preserve"> 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t xml:space="preserve"> 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lastRenderedPageBreak/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727B6EE5" w14:textId="18305251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14:paraId="49E376C3" w14:textId="3C538783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28 октября 2023 г.;</w:t>
      </w:r>
    </w:p>
    <w:p w14:paraId="364FF660" w14:textId="04A86B3E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14:paraId="34AB8B0E" w14:textId="43CD675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14:paraId="34026B2F" w14:textId="4D289CFB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6BBF2186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1CBD6AFC" w14:textId="4C8864A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 xml:space="preserve">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29BDF4FA" w14:textId="252FB7D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>31</w:t>
      </w:r>
      <w:r w:rsidRPr="00F75CA8">
        <w:rPr>
          <w:sz w:val="30"/>
          <w:szCs w:val="30"/>
        </w:rPr>
        <w:t xml:space="preserve"> </w:t>
      </w:r>
      <w:r w:rsidR="00F20BF2" w:rsidRPr="00F75CA8">
        <w:rPr>
          <w:sz w:val="30"/>
          <w:szCs w:val="30"/>
        </w:rPr>
        <w:t xml:space="preserve">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14:paraId="776BF3D5" w14:textId="388D887C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03762A7E" w14:textId="36D31F88"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14:paraId="5C6D7ACC" w14:textId="23EF957D"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p w14:paraId="3946B08E" w14:textId="358F8D72" w:rsidR="00B44028" w:rsidRPr="00F75CA8" w:rsidRDefault="00B44028" w:rsidP="00B44028">
      <w:pPr>
        <w:tabs>
          <w:tab w:val="left" w:pos="6663"/>
        </w:tabs>
        <w:ind w:right="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Министра                                                            А.В.Кадлубай</w:t>
      </w:r>
    </w:p>
    <w:sectPr w:rsidR="00B44028" w:rsidRPr="00F75CA8" w:rsidSect="003C274C">
      <w:headerReference w:type="default" r:id="rId8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71C5" w14:textId="77777777" w:rsidR="003F0773" w:rsidRDefault="003F0773" w:rsidP="00C32944">
      <w:r>
        <w:separator/>
      </w:r>
    </w:p>
  </w:endnote>
  <w:endnote w:type="continuationSeparator" w:id="0">
    <w:p w14:paraId="35EE75B5" w14:textId="77777777" w:rsidR="003F0773" w:rsidRDefault="003F0773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3642E" w14:textId="77777777" w:rsidR="003F0773" w:rsidRDefault="003F0773" w:rsidP="00C32944">
      <w:r>
        <w:separator/>
      </w:r>
    </w:p>
  </w:footnote>
  <w:footnote w:type="continuationSeparator" w:id="0">
    <w:p w14:paraId="3AF88242" w14:textId="77777777" w:rsidR="003F0773" w:rsidRDefault="003F0773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7504ABB1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6AA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D420F"/>
    <w:rsid w:val="003F0773"/>
    <w:rsid w:val="00401EB5"/>
    <w:rsid w:val="00402B0F"/>
    <w:rsid w:val="00405035"/>
    <w:rsid w:val="00415663"/>
    <w:rsid w:val="004202A8"/>
    <w:rsid w:val="00422D0A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06AA"/>
    <w:rsid w:val="00582F78"/>
    <w:rsid w:val="0058442B"/>
    <w:rsid w:val="00594A6F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5906-DA22-49C1-BC4B-64097917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2023-01-20T09:19:00Z</cp:lastPrinted>
  <dcterms:created xsi:type="dcterms:W3CDTF">2023-02-13T07:19:00Z</dcterms:created>
  <dcterms:modified xsi:type="dcterms:W3CDTF">2023-02-13T07:19:00Z</dcterms:modified>
</cp:coreProperties>
</file>