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36" w:rsidRDefault="00B26D36" w:rsidP="00B26D36">
      <w:pPr>
        <w:tabs>
          <w:tab w:val="num" w:pos="360"/>
        </w:tabs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по предмету «Человек и мир»</w:t>
      </w:r>
    </w:p>
    <w:p w:rsidR="00B26D36" w:rsidRDefault="00B26D36" w:rsidP="00B26D36">
      <w:pPr>
        <w:tabs>
          <w:tab w:val="num" w:pos="360"/>
        </w:tabs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B26D36" w:rsidRDefault="00B26D36" w:rsidP="00B26D36">
      <w:pPr>
        <w:tabs>
          <w:tab w:val="num" w:pos="360"/>
        </w:tabs>
        <w:ind w:left="360" w:hanging="360"/>
        <w:jc w:val="center"/>
        <w:rPr>
          <w:b/>
          <w:sz w:val="28"/>
          <w:szCs w:val="28"/>
        </w:rPr>
      </w:pPr>
    </w:p>
    <w:p w:rsidR="00B26D36" w:rsidRDefault="00B26D36" w:rsidP="00B26D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Обвести кружком букву с полным правильным ответом. Все предметы живой природы похожи тем, что они: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двигаются;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питаются и растут;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дышат, питаются, растут, размножаются, умирают.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</w:p>
    <w:p w:rsidR="00B26D36" w:rsidRDefault="00B26D36" w:rsidP="00B26D36">
      <w:pPr>
        <w:ind w:left="360"/>
        <w:jc w:val="both"/>
        <w:rPr>
          <w:sz w:val="28"/>
          <w:szCs w:val="28"/>
        </w:rPr>
      </w:pPr>
    </w:p>
    <w:p w:rsidR="00B26D36" w:rsidRDefault="00B26D36" w:rsidP="00B26D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Соедини названия растений с названиями их лечебных свойств.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Подорожник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Простуда, кашель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Тысячелистник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Раны, ссадины, ожоги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Мать-и-мачеха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Кровотечения</w:t>
      </w:r>
    </w:p>
    <w:p w:rsidR="00B26D36" w:rsidRPr="00F80E03" w:rsidRDefault="00B26D36" w:rsidP="00B26D36">
      <w:pPr>
        <w:ind w:left="360"/>
        <w:jc w:val="right"/>
        <w:rPr>
          <w:i/>
          <w:sz w:val="28"/>
          <w:szCs w:val="28"/>
        </w:rPr>
      </w:pPr>
    </w:p>
    <w:p w:rsidR="00B26D36" w:rsidRDefault="00B26D36" w:rsidP="00B26D36">
      <w:pPr>
        <w:ind w:left="360"/>
        <w:jc w:val="both"/>
        <w:rPr>
          <w:sz w:val="28"/>
          <w:szCs w:val="28"/>
        </w:rPr>
      </w:pPr>
    </w:p>
    <w:p w:rsidR="00B26D36" w:rsidRDefault="00B26D36" w:rsidP="00B26D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Обведи кружком букву с полным правильным ответом. Почему надо бережно относиться к пчелам, шмелям?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они украшают природу;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Пчёлы дают мёд;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Пчёлы не только дают мёд, они и шмели повышают урожай многих растений, опыляя их.</w:t>
      </w:r>
    </w:p>
    <w:p w:rsidR="00B26D36" w:rsidRDefault="00B26D36" w:rsidP="00B26D36">
      <w:pPr>
        <w:ind w:left="360"/>
        <w:jc w:val="both"/>
        <w:rPr>
          <w:i/>
          <w:sz w:val="28"/>
          <w:szCs w:val="28"/>
        </w:rPr>
      </w:pPr>
    </w:p>
    <w:p w:rsidR="00B26D36" w:rsidRDefault="00B26D36" w:rsidP="00B26D36">
      <w:pPr>
        <w:ind w:left="360"/>
        <w:jc w:val="both"/>
        <w:rPr>
          <w:sz w:val="28"/>
          <w:szCs w:val="28"/>
        </w:rPr>
      </w:pPr>
    </w:p>
    <w:p w:rsidR="00B26D36" w:rsidRDefault="00B26D36" w:rsidP="00B26D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Соедини названия водоемов и их описание.</w:t>
      </w:r>
    </w:p>
    <w:tbl>
      <w:tblPr>
        <w:tblW w:w="0" w:type="auto"/>
        <w:tblInd w:w="468" w:type="dxa"/>
        <w:tblLook w:val="01E0"/>
      </w:tblPr>
      <w:tblGrid>
        <w:gridCol w:w="1800"/>
        <w:gridCol w:w="7303"/>
      </w:tblGrid>
      <w:tr w:rsidR="00B26D36" w:rsidRPr="004E4BE3" w:rsidTr="0072464C">
        <w:tc>
          <w:tcPr>
            <w:tcW w:w="1800" w:type="dxa"/>
          </w:tcPr>
          <w:p w:rsidR="00B26D36" w:rsidRPr="004E4BE3" w:rsidRDefault="00B26D36" w:rsidP="0072464C">
            <w:pPr>
              <w:jc w:val="both"/>
              <w:rPr>
                <w:sz w:val="28"/>
                <w:szCs w:val="28"/>
              </w:rPr>
            </w:pPr>
            <w:r w:rsidRPr="004E4BE3">
              <w:rPr>
                <w:sz w:val="28"/>
                <w:szCs w:val="28"/>
              </w:rPr>
              <w:t>Река</w:t>
            </w:r>
          </w:p>
        </w:tc>
        <w:tc>
          <w:tcPr>
            <w:tcW w:w="7303" w:type="dxa"/>
          </w:tcPr>
          <w:p w:rsidR="00B26D36" w:rsidRPr="004E4BE3" w:rsidRDefault="00B26D36" w:rsidP="0072464C">
            <w:pPr>
              <w:jc w:val="both"/>
              <w:rPr>
                <w:sz w:val="28"/>
                <w:szCs w:val="28"/>
              </w:rPr>
            </w:pPr>
            <w:r w:rsidRPr="004E4BE3">
              <w:rPr>
                <w:sz w:val="28"/>
                <w:szCs w:val="28"/>
              </w:rPr>
              <w:t>Выход подземных вод на поверхность земли.</w:t>
            </w:r>
          </w:p>
        </w:tc>
      </w:tr>
      <w:tr w:rsidR="00B26D36" w:rsidRPr="004E4BE3" w:rsidTr="0072464C">
        <w:tc>
          <w:tcPr>
            <w:tcW w:w="1800" w:type="dxa"/>
          </w:tcPr>
          <w:p w:rsidR="00B26D36" w:rsidRPr="004E4BE3" w:rsidRDefault="00B26D36" w:rsidP="0072464C">
            <w:pPr>
              <w:jc w:val="both"/>
              <w:rPr>
                <w:sz w:val="28"/>
                <w:szCs w:val="28"/>
              </w:rPr>
            </w:pPr>
            <w:r w:rsidRPr="004E4BE3">
              <w:rPr>
                <w:sz w:val="28"/>
                <w:szCs w:val="28"/>
              </w:rPr>
              <w:t>Озеро</w:t>
            </w:r>
          </w:p>
        </w:tc>
        <w:tc>
          <w:tcPr>
            <w:tcW w:w="7303" w:type="dxa"/>
          </w:tcPr>
          <w:p w:rsidR="00B26D36" w:rsidRPr="004E4BE3" w:rsidRDefault="00B26D36" w:rsidP="0072464C">
            <w:pPr>
              <w:jc w:val="both"/>
              <w:rPr>
                <w:sz w:val="28"/>
                <w:szCs w:val="28"/>
              </w:rPr>
            </w:pPr>
            <w:r w:rsidRPr="004E4BE3">
              <w:rPr>
                <w:sz w:val="28"/>
                <w:szCs w:val="28"/>
              </w:rPr>
              <w:t>Углубление суши, по которому течет вода.</w:t>
            </w:r>
          </w:p>
        </w:tc>
      </w:tr>
      <w:tr w:rsidR="00B26D36" w:rsidRPr="004E4BE3" w:rsidTr="0072464C">
        <w:tc>
          <w:tcPr>
            <w:tcW w:w="1800" w:type="dxa"/>
          </w:tcPr>
          <w:p w:rsidR="00B26D36" w:rsidRPr="004E4BE3" w:rsidRDefault="00B26D36" w:rsidP="0072464C">
            <w:pPr>
              <w:jc w:val="both"/>
              <w:rPr>
                <w:sz w:val="28"/>
                <w:szCs w:val="28"/>
              </w:rPr>
            </w:pPr>
            <w:r w:rsidRPr="004E4BE3">
              <w:rPr>
                <w:sz w:val="28"/>
                <w:szCs w:val="28"/>
              </w:rPr>
              <w:t>Источник</w:t>
            </w:r>
          </w:p>
        </w:tc>
        <w:tc>
          <w:tcPr>
            <w:tcW w:w="7303" w:type="dxa"/>
          </w:tcPr>
          <w:p w:rsidR="00B26D36" w:rsidRPr="004E4BE3" w:rsidRDefault="00B26D36" w:rsidP="0072464C">
            <w:pPr>
              <w:jc w:val="both"/>
              <w:rPr>
                <w:sz w:val="28"/>
                <w:szCs w:val="28"/>
              </w:rPr>
            </w:pPr>
            <w:r w:rsidRPr="004E4BE3">
              <w:rPr>
                <w:sz w:val="28"/>
                <w:szCs w:val="28"/>
              </w:rPr>
              <w:t>Углубление суши, заполненное водой.</w:t>
            </w:r>
          </w:p>
        </w:tc>
      </w:tr>
    </w:tbl>
    <w:p w:rsidR="00B26D36" w:rsidRDefault="00B26D36" w:rsidP="00B26D36">
      <w:pPr>
        <w:ind w:left="360"/>
        <w:jc w:val="both"/>
        <w:rPr>
          <w:sz w:val="28"/>
          <w:szCs w:val="28"/>
        </w:rPr>
      </w:pPr>
    </w:p>
    <w:p w:rsidR="00B26D36" w:rsidRDefault="00B26D36" w:rsidP="00B26D36">
      <w:pPr>
        <w:ind w:left="360"/>
        <w:jc w:val="both"/>
        <w:rPr>
          <w:sz w:val="28"/>
          <w:szCs w:val="28"/>
        </w:rPr>
      </w:pPr>
    </w:p>
    <w:p w:rsidR="00B26D36" w:rsidRDefault="00B26D36" w:rsidP="00B26D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Соедини стрелкой название животных и его описанием.</w:t>
      </w:r>
    </w:p>
    <w:tbl>
      <w:tblPr>
        <w:tblW w:w="0" w:type="auto"/>
        <w:tblInd w:w="468" w:type="dxa"/>
        <w:tblLook w:val="01E0"/>
      </w:tblPr>
      <w:tblGrid>
        <w:gridCol w:w="1800"/>
        <w:gridCol w:w="7303"/>
      </w:tblGrid>
      <w:tr w:rsidR="00B26D36" w:rsidRPr="004E4BE3" w:rsidTr="0072464C">
        <w:tc>
          <w:tcPr>
            <w:tcW w:w="1800" w:type="dxa"/>
          </w:tcPr>
          <w:p w:rsidR="00B26D36" w:rsidRPr="004E4BE3" w:rsidRDefault="00B26D36" w:rsidP="0072464C">
            <w:pPr>
              <w:jc w:val="both"/>
              <w:rPr>
                <w:sz w:val="28"/>
                <w:szCs w:val="28"/>
              </w:rPr>
            </w:pPr>
            <w:r w:rsidRPr="004E4BE3">
              <w:rPr>
                <w:sz w:val="28"/>
                <w:szCs w:val="28"/>
              </w:rPr>
              <w:t>Барсук</w:t>
            </w:r>
          </w:p>
        </w:tc>
        <w:tc>
          <w:tcPr>
            <w:tcW w:w="7303" w:type="dxa"/>
          </w:tcPr>
          <w:p w:rsidR="00B26D36" w:rsidRPr="004E4BE3" w:rsidRDefault="00B26D36" w:rsidP="0072464C">
            <w:pPr>
              <w:jc w:val="both"/>
              <w:rPr>
                <w:sz w:val="28"/>
                <w:szCs w:val="28"/>
              </w:rPr>
            </w:pPr>
            <w:r w:rsidRPr="004E4BE3">
              <w:rPr>
                <w:sz w:val="28"/>
                <w:szCs w:val="28"/>
              </w:rPr>
              <w:t>Единственная птица наших лесов, которая передвигается вниз головой. И ни одного насекомого не пропустит – всех подберет. А увидит жёлуди и ими полакомится.</w:t>
            </w:r>
          </w:p>
        </w:tc>
      </w:tr>
      <w:tr w:rsidR="00B26D36" w:rsidRPr="004E4BE3" w:rsidTr="0072464C">
        <w:tc>
          <w:tcPr>
            <w:tcW w:w="1800" w:type="dxa"/>
          </w:tcPr>
          <w:p w:rsidR="00B26D36" w:rsidRPr="004E4BE3" w:rsidRDefault="00B26D36" w:rsidP="0072464C">
            <w:pPr>
              <w:jc w:val="both"/>
              <w:rPr>
                <w:sz w:val="28"/>
                <w:szCs w:val="28"/>
              </w:rPr>
            </w:pPr>
            <w:r w:rsidRPr="004E4BE3">
              <w:rPr>
                <w:sz w:val="28"/>
                <w:szCs w:val="28"/>
              </w:rPr>
              <w:t>Ёж</w:t>
            </w:r>
          </w:p>
        </w:tc>
        <w:tc>
          <w:tcPr>
            <w:tcW w:w="7303" w:type="dxa"/>
          </w:tcPr>
          <w:p w:rsidR="00B26D36" w:rsidRPr="004E4BE3" w:rsidRDefault="00B26D36" w:rsidP="0072464C">
            <w:pPr>
              <w:jc w:val="both"/>
              <w:rPr>
                <w:sz w:val="28"/>
                <w:szCs w:val="28"/>
              </w:rPr>
            </w:pPr>
            <w:r w:rsidRPr="004E4BE3">
              <w:rPr>
                <w:sz w:val="28"/>
                <w:szCs w:val="28"/>
              </w:rPr>
              <w:t>Этих животных легко узнать по двум черным и трем желтовато-белым полоскам на голове. Известны они также как очень заботливые родители. Мать ежедневно в солнечную погоду выносит своих детенышей из подземной норы на солнце.</w:t>
            </w:r>
          </w:p>
        </w:tc>
      </w:tr>
      <w:tr w:rsidR="00B26D36" w:rsidRPr="004E4BE3" w:rsidTr="0072464C">
        <w:tc>
          <w:tcPr>
            <w:tcW w:w="1800" w:type="dxa"/>
          </w:tcPr>
          <w:p w:rsidR="00B26D36" w:rsidRPr="004E4BE3" w:rsidRDefault="00B26D36" w:rsidP="0072464C">
            <w:pPr>
              <w:jc w:val="both"/>
              <w:rPr>
                <w:sz w:val="28"/>
                <w:szCs w:val="28"/>
              </w:rPr>
            </w:pPr>
            <w:r w:rsidRPr="004E4BE3">
              <w:rPr>
                <w:sz w:val="28"/>
                <w:szCs w:val="28"/>
              </w:rPr>
              <w:t>Пищуха</w:t>
            </w:r>
          </w:p>
        </w:tc>
        <w:tc>
          <w:tcPr>
            <w:tcW w:w="7303" w:type="dxa"/>
          </w:tcPr>
          <w:p w:rsidR="00B26D36" w:rsidRPr="004E4BE3" w:rsidRDefault="00B26D36" w:rsidP="0072464C">
            <w:pPr>
              <w:jc w:val="both"/>
              <w:rPr>
                <w:sz w:val="28"/>
                <w:szCs w:val="28"/>
              </w:rPr>
            </w:pPr>
            <w:r w:rsidRPr="004E4BE3">
              <w:rPr>
                <w:sz w:val="28"/>
                <w:szCs w:val="28"/>
              </w:rPr>
              <w:t>У этого зверька тело покрыто колючими иголками. Охотится в основном ночью. Поедает плоды, сочные корешки, лягушек, ящериц, слизней и даже змей.</w:t>
            </w:r>
          </w:p>
        </w:tc>
      </w:tr>
    </w:tbl>
    <w:p w:rsidR="00B26D36" w:rsidRPr="00F80E03" w:rsidRDefault="00B26D36" w:rsidP="00B26D36">
      <w:pPr>
        <w:ind w:left="360"/>
        <w:jc w:val="right"/>
        <w:rPr>
          <w:i/>
          <w:sz w:val="28"/>
          <w:szCs w:val="28"/>
        </w:rPr>
      </w:pPr>
      <w:r w:rsidRPr="00F80E03">
        <w:rPr>
          <w:i/>
          <w:sz w:val="28"/>
          <w:szCs w:val="28"/>
        </w:rPr>
        <w:t>По 1 баллу за каждый правильный ответ</w:t>
      </w:r>
    </w:p>
    <w:p w:rsidR="00B26D36" w:rsidRDefault="00B26D36" w:rsidP="00B26D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самая необходимая для жизни человека звезда?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Полярная звезда;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Солнце;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созвездие Кассиопея.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</w:p>
    <w:p w:rsidR="00B26D36" w:rsidRDefault="00B26D36" w:rsidP="00B26D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какой группе относятся животные, которые часть жизни проводят в воде, а часть – на земле?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рыбы;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пресмыкающиеся;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земноводные.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</w:p>
    <w:p w:rsidR="00B26D36" w:rsidRDefault="00B26D36" w:rsidP="00B26D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Какую помощь при попадании соринки в глаз нужно оказать человеку в первую очередь?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вызвать «Скорую помощь»;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обеспечить приток свежего воздуха;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промыть глаз чистой водой.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</w:p>
    <w:p w:rsidR="00B26D36" w:rsidRDefault="00B26D36" w:rsidP="00B26D36">
      <w:pPr>
        <w:ind w:left="360"/>
        <w:jc w:val="both"/>
        <w:rPr>
          <w:sz w:val="28"/>
          <w:szCs w:val="28"/>
        </w:rPr>
      </w:pPr>
    </w:p>
    <w:p w:rsidR="00B26D36" w:rsidRDefault="00B26D36" w:rsidP="00B26D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дым на пожаре опаснее для здоровья человека, чем огонь?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застилает глаза;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затрудняет дыхание;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содержит ядовитые вещества – продукты горения.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</w:p>
    <w:p w:rsidR="00B26D36" w:rsidRDefault="00B26D36" w:rsidP="00B26D36">
      <w:pPr>
        <w:ind w:left="360"/>
        <w:jc w:val="both"/>
        <w:rPr>
          <w:sz w:val="28"/>
          <w:szCs w:val="28"/>
        </w:rPr>
      </w:pPr>
    </w:p>
    <w:p w:rsidR="00B26D36" w:rsidRDefault="00B26D36" w:rsidP="00B26D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Обведи кружком букву с правильным ответом. Если ты один (одна) дома, а в дверь звонит незнакомый человек и говорит, что привез подарок от знакомых, то: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открою дверь и возьму подарок;</w:t>
      </w:r>
    </w:p>
    <w:p w:rsidR="00B26D36" w:rsidRDefault="00B26D36" w:rsidP="00B26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ни в коем случае не буду открывать дверь и скажу, что никаких подарков мы не ждем.</w:t>
      </w:r>
    </w:p>
    <w:sectPr w:rsidR="00B26D36" w:rsidSect="00D7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0797"/>
    <w:multiLevelType w:val="hybridMultilevel"/>
    <w:tmpl w:val="26CA9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6D36"/>
    <w:rsid w:val="00B26D36"/>
    <w:rsid w:val="00D7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2020-04-08T10:17:00Z</dcterms:created>
  <dcterms:modified xsi:type="dcterms:W3CDTF">2020-04-08T10:18:00Z</dcterms:modified>
</cp:coreProperties>
</file>