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D2" w:rsidRDefault="00B808D2" w:rsidP="00B808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B808D2" w:rsidRDefault="00B808D2" w:rsidP="00B808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 w:rsidRPr="00B808D2">
        <w:rPr>
          <w:rFonts w:ascii="Times New Roman" w:hAnsi="Times New Roman" w:cs="Times New Roman"/>
          <w:sz w:val="24"/>
          <w:szCs w:val="24"/>
        </w:rPr>
        <w:t>профсоюзного</w:t>
      </w:r>
      <w:proofErr w:type="gramEnd"/>
    </w:p>
    <w:p w:rsidR="00B808D2" w:rsidRDefault="00B808D2" w:rsidP="00B808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собрания </w:t>
      </w:r>
      <w:proofErr w:type="gramStart"/>
      <w:r w:rsidRPr="00B808D2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B808D2" w:rsidRDefault="00B808D2" w:rsidP="00B808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>профсоюзной организации</w:t>
      </w:r>
    </w:p>
    <w:p w:rsidR="00B808D2" w:rsidRDefault="00B808D2" w:rsidP="00B808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>государственного учреждения</w:t>
      </w:r>
    </w:p>
    <w:p w:rsidR="00B808D2" w:rsidRDefault="00B808D2" w:rsidP="00B808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>образован</w:t>
      </w:r>
      <w:r w:rsidR="0034706C">
        <w:rPr>
          <w:rFonts w:ascii="Times New Roman" w:hAnsi="Times New Roman" w:cs="Times New Roman"/>
          <w:sz w:val="24"/>
          <w:szCs w:val="24"/>
        </w:rPr>
        <w:t>ия «</w:t>
      </w:r>
      <w:proofErr w:type="spellStart"/>
      <w:r w:rsidR="0034706C">
        <w:rPr>
          <w:rFonts w:ascii="Times New Roman" w:hAnsi="Times New Roman" w:cs="Times New Roman"/>
          <w:sz w:val="24"/>
          <w:szCs w:val="24"/>
        </w:rPr>
        <w:t>Ремезовская</w:t>
      </w:r>
      <w:proofErr w:type="spellEnd"/>
    </w:p>
    <w:p w:rsidR="00B808D2" w:rsidRDefault="00B808D2" w:rsidP="00B808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школа</w:t>
      </w:r>
    </w:p>
    <w:p w:rsidR="00B808D2" w:rsidRDefault="00B808D2" w:rsidP="00B808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808D2">
        <w:rPr>
          <w:rFonts w:ascii="Times New Roman" w:hAnsi="Times New Roman" w:cs="Times New Roman"/>
          <w:sz w:val="24"/>
          <w:szCs w:val="24"/>
        </w:rPr>
        <w:t>» Белорусского</w:t>
      </w:r>
    </w:p>
    <w:p w:rsidR="00B808D2" w:rsidRDefault="00B808D2" w:rsidP="00B808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профсоюза работников </w:t>
      </w:r>
    </w:p>
    <w:p w:rsidR="00B808D2" w:rsidRDefault="00B808D2" w:rsidP="00B808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B808D2" w:rsidRDefault="00B808D2" w:rsidP="00B808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>0</w:t>
      </w:r>
      <w:r w:rsidR="0034706C">
        <w:rPr>
          <w:rFonts w:ascii="Times New Roman" w:hAnsi="Times New Roman" w:cs="Times New Roman"/>
          <w:sz w:val="24"/>
          <w:szCs w:val="24"/>
        </w:rPr>
        <w:t>3.01.2024</w:t>
      </w:r>
      <w:r w:rsidRPr="00B808D2"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B808D2" w:rsidRDefault="00B808D2" w:rsidP="00B80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8D2" w:rsidRPr="00B808D2" w:rsidRDefault="00B808D2" w:rsidP="00B80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D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808D2" w:rsidRPr="00B808D2" w:rsidRDefault="00B808D2" w:rsidP="00B80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D2">
        <w:rPr>
          <w:rFonts w:ascii="Times New Roman" w:hAnsi="Times New Roman" w:cs="Times New Roman"/>
          <w:b/>
          <w:sz w:val="24"/>
          <w:szCs w:val="24"/>
        </w:rPr>
        <w:t>о ревизионной комиссии</w:t>
      </w:r>
    </w:p>
    <w:p w:rsidR="00B808D2" w:rsidRPr="00B808D2" w:rsidRDefault="00B808D2" w:rsidP="00B80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D2">
        <w:rPr>
          <w:rFonts w:ascii="Times New Roman" w:hAnsi="Times New Roman" w:cs="Times New Roman"/>
          <w:b/>
          <w:sz w:val="24"/>
          <w:szCs w:val="24"/>
        </w:rPr>
        <w:t>первичной профсоюзной организации</w:t>
      </w:r>
    </w:p>
    <w:p w:rsidR="00B808D2" w:rsidRPr="00B808D2" w:rsidRDefault="00B808D2" w:rsidP="00B80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D2">
        <w:rPr>
          <w:rFonts w:ascii="Times New Roman" w:hAnsi="Times New Roman" w:cs="Times New Roman"/>
          <w:b/>
          <w:sz w:val="24"/>
          <w:szCs w:val="24"/>
        </w:rPr>
        <w:t>государственного учреждения образования</w:t>
      </w:r>
    </w:p>
    <w:p w:rsidR="00B808D2" w:rsidRPr="00B808D2" w:rsidRDefault="0034706C" w:rsidP="00B80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Ремезовская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</w:t>
      </w:r>
      <w:r w:rsidR="00B808D2" w:rsidRPr="00B808D2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proofErr w:type="spellStart"/>
      <w:r w:rsidR="00B808D2" w:rsidRPr="00B808D2">
        <w:rPr>
          <w:rFonts w:ascii="Times New Roman" w:hAnsi="Times New Roman" w:cs="Times New Roman"/>
          <w:b/>
          <w:sz w:val="24"/>
          <w:szCs w:val="24"/>
        </w:rPr>
        <w:t>Ельского</w:t>
      </w:r>
      <w:proofErr w:type="spellEnd"/>
      <w:r w:rsidR="00B808D2" w:rsidRPr="00B808D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B808D2" w:rsidRDefault="00B808D2" w:rsidP="00B80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8D2" w:rsidRPr="00B808D2" w:rsidRDefault="00B808D2" w:rsidP="00B80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D2">
        <w:rPr>
          <w:rFonts w:ascii="Times New Roman" w:hAnsi="Times New Roman" w:cs="Times New Roman"/>
          <w:b/>
          <w:sz w:val="24"/>
          <w:szCs w:val="24"/>
        </w:rPr>
        <w:t>I Общие положения</w:t>
      </w:r>
    </w:p>
    <w:p w:rsidR="00B808D2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Ревизионная комиссия профсоюзной организации осуществляет </w:t>
      </w:r>
      <w:proofErr w:type="gramStart"/>
      <w:r w:rsidRPr="00B808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08D2">
        <w:rPr>
          <w:rFonts w:ascii="Times New Roman" w:hAnsi="Times New Roman" w:cs="Times New Roman"/>
          <w:sz w:val="24"/>
          <w:szCs w:val="24"/>
        </w:rPr>
        <w:t xml:space="preserve"> соблюдением Уставных требований Профсоюза, утверждением и исполнением планов, бюджетов и смет по средствам профсоюзов, рассмотрением жалоб, предложений и заявлений граждан, соблюдением при этом принципов социальной справедливости, гласности и демократии. В своей работе ревизионная комиссия руководствуется действующим законодательством, Уставом Белорусского профессионального союза работников </w:t>
      </w:r>
      <w:r>
        <w:rPr>
          <w:rFonts w:ascii="Times New Roman" w:hAnsi="Times New Roman" w:cs="Times New Roman"/>
          <w:sz w:val="24"/>
          <w:szCs w:val="24"/>
        </w:rPr>
        <w:t>образования и науки,</w:t>
      </w:r>
      <w:r w:rsidRPr="00B808D2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рекомендациями. </w:t>
      </w:r>
    </w:p>
    <w:p w:rsidR="00B808D2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Ревизионная комиссия профессионального союза работников образования и науки самостоятельный контрольно-ревизионный орган, избираемый одновременно с соответствующим выборным профсоюзным органом на собрании, конференции на срок полномочий соответствующего профсоюзного органа. Численный состав ревизионной комиссии определяется собранием, конференцией. </w:t>
      </w:r>
    </w:p>
    <w:p w:rsidR="00B808D2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Вопрос о выводе членов ревизионной комиссии из ее состава решается в порядке, предусмотренном Уставом Белорусского профессионального союза работников образования и науки. </w:t>
      </w:r>
    </w:p>
    <w:p w:rsidR="00B808D2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В своей деятельности ревизионная комиссия подотчетна только избравшему ее органу и руководствуется Уставом. </w:t>
      </w:r>
    </w:p>
    <w:p w:rsidR="00B808D2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Вышестоящие профсоюзные органы оказывают ревизионным комиссиям методическую и практическую помощь, организуют обучение их председателей и членов комиссий, обеспечивают их необходимыми методическими материалами, дают заключения по актам ревизий. </w:t>
      </w:r>
    </w:p>
    <w:p w:rsidR="00B808D2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8D2" w:rsidRPr="00B808D2" w:rsidRDefault="00B808D2" w:rsidP="00B808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D2">
        <w:rPr>
          <w:rFonts w:ascii="Times New Roman" w:hAnsi="Times New Roman" w:cs="Times New Roman"/>
          <w:b/>
          <w:sz w:val="24"/>
          <w:szCs w:val="24"/>
        </w:rPr>
        <w:t>II Содержание работы ревизионной комиссии</w:t>
      </w:r>
    </w:p>
    <w:p w:rsidR="00306788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Ревизионная комиссия контролирует: </w:t>
      </w:r>
    </w:p>
    <w:p w:rsidR="00B808D2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Соблюдение Устава Белорусского профессионального союза работников образования и науки. </w:t>
      </w:r>
    </w:p>
    <w:p w:rsidR="00306788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8D2">
        <w:rPr>
          <w:rFonts w:ascii="Times New Roman" w:hAnsi="Times New Roman" w:cs="Times New Roman"/>
          <w:sz w:val="24"/>
          <w:szCs w:val="24"/>
        </w:rPr>
        <w:t xml:space="preserve">Исполнение профсоюзного бюджета - полноту и своевременность уплаты членских взносов и других поступлений, предусмотренных в смете профсоюзного бюджета; сохранность профсоюзного имущества, денежных средств и материальных ценностей, законность и целесообразность произведенных расходов (на культурно-массовую и физкультурную работу, на оказание материальной помощи членам профсоюза и премирование профсоюзного актива), соблюдение режима экономии в расходовании профсоюзных средств, финансовой и штатной дисциплины. </w:t>
      </w:r>
      <w:proofErr w:type="gramEnd"/>
    </w:p>
    <w:p w:rsidR="00306788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lastRenderedPageBreak/>
        <w:t>Ведение делопроизводства, соблюдение порядка приема в профсоюз и учета членов профсоюза, порядок оформления профсоюзных билетов и учетных карточек, своевременность и правильность рассмотрения жалоб и заявлений граждан, выполнение критических замечаний и предложений, высказанных на собраниях, конференциях.</w:t>
      </w:r>
    </w:p>
    <w:p w:rsidR="00306788" w:rsidRPr="00306788" w:rsidRDefault="00B808D2" w:rsidP="003067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6788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306788">
        <w:rPr>
          <w:rFonts w:ascii="Times New Roman" w:hAnsi="Times New Roman" w:cs="Times New Roman"/>
          <w:b/>
          <w:sz w:val="24"/>
          <w:szCs w:val="24"/>
        </w:rPr>
        <w:t xml:space="preserve"> Порядок работы ревизионной комиссии</w:t>
      </w:r>
    </w:p>
    <w:p w:rsidR="00306788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3.1. Ревизионная комиссия работает по утвержденному ею плану, определяет периодичность заседаний, порядок проведения проверок и ревизий. </w:t>
      </w:r>
    </w:p>
    <w:p w:rsidR="00306788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>Ревизии проводятся по мере необходимости, но не реже одного раза в год, в необходимых случаях проводятся внеплановые проверки и ревизии.</w:t>
      </w:r>
    </w:p>
    <w:p w:rsidR="00306788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 Ревизии проводятся также перед отчетно-выборными собраниями, конференциями. </w:t>
      </w:r>
    </w:p>
    <w:p w:rsidR="00306788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3.2 Материалы ревизии и проверки оформляются соответственно актом или справкой, подписываются председателем, членами ревизионной комиссии, распорядителями кредитов. </w:t>
      </w:r>
    </w:p>
    <w:p w:rsidR="00306788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3.3 Предложения ревизионной комиссии являются обязательными и подлежат исполнению в установленные комиссией сроки. </w:t>
      </w:r>
    </w:p>
    <w:p w:rsidR="00306788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3.4. Разногласия между ревизионной комиссией и профсоюзным органом разрешаются вышестоящим профсоюзным органом. </w:t>
      </w:r>
    </w:p>
    <w:p w:rsidR="00306788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3.5. Заседания ревизионных комиссий правомочны, если в них участвует более половины членов комиссии. </w:t>
      </w:r>
    </w:p>
    <w:p w:rsidR="00306788" w:rsidRPr="00306788" w:rsidRDefault="00B808D2" w:rsidP="003067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788">
        <w:rPr>
          <w:rFonts w:ascii="Times New Roman" w:hAnsi="Times New Roman" w:cs="Times New Roman"/>
          <w:b/>
          <w:sz w:val="24"/>
          <w:szCs w:val="24"/>
        </w:rPr>
        <w:t>VI Принятие мер по результатам проверок</w:t>
      </w:r>
    </w:p>
    <w:p w:rsidR="00306788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Меры по результатам проверки принимаются, а </w:t>
      </w:r>
      <w:proofErr w:type="gramStart"/>
      <w:r w:rsidRPr="00B808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08D2">
        <w:rPr>
          <w:rFonts w:ascii="Times New Roman" w:hAnsi="Times New Roman" w:cs="Times New Roman"/>
          <w:sz w:val="24"/>
          <w:szCs w:val="24"/>
        </w:rPr>
        <w:t xml:space="preserve"> выполнением рекомендованных ревизионной комиссией мероприятий проводится в различных формах – в зависимости от повода для проведения проверки. </w:t>
      </w:r>
    </w:p>
    <w:p w:rsidR="00306788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В случае, когда проверка проводится в связи с предстоящим заседанием высшего профсоюзного органа (собрания, конференции), акт проведенной ревизии заслушивается, обсуждается и утверждается на этом заседании. Как правило, принимается также решение о принятии конкретных мер по результатам проверки (например, поручить председателю профкома в месячный срок организовать работу с документами в соответствии с требованиями действующего законодательства или в соответствии с Уставом, о чем по выполнении уведомить ревизионную комиссию или др.). </w:t>
      </w:r>
    </w:p>
    <w:p w:rsidR="00306788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>В случае проведения проверки на основании жалобы члена профсоюза вместе с актом ревизии составляется ответ на жалобу. В случае</w:t>
      </w:r>
      <w:proofErr w:type="gramStart"/>
      <w:r w:rsidRPr="00B808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08D2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 и факт нарушения подтвердился, соответствующему профсоюзному органу ревизионной комиссией даются поручения по устранению данного нарушения.</w:t>
      </w:r>
    </w:p>
    <w:p w:rsidR="00306788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 xml:space="preserve"> Профсоюзный орган с участием ревизионной комиссии должен в месячный срок рассмотреть материалы проверки и принять меры по устранению недостатков с учетом рекомендаций ревизионной комиссии. </w:t>
      </w:r>
    </w:p>
    <w:p w:rsidR="008702B8" w:rsidRPr="00B808D2" w:rsidRDefault="00B808D2" w:rsidP="00B8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D2">
        <w:rPr>
          <w:rFonts w:ascii="Times New Roman" w:hAnsi="Times New Roman" w:cs="Times New Roman"/>
          <w:sz w:val="24"/>
          <w:szCs w:val="24"/>
        </w:rPr>
        <w:t>По результатам рассмотрения материалов принимается постановление профсоюзного органа, в котором намечаются меры, направленные на устранение недостатков и нарушений.</w:t>
      </w:r>
    </w:p>
    <w:sectPr w:rsidR="008702B8" w:rsidRPr="00B808D2" w:rsidSect="0087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08D2"/>
    <w:rsid w:val="00306788"/>
    <w:rsid w:val="0034706C"/>
    <w:rsid w:val="00553B2C"/>
    <w:rsid w:val="008702B8"/>
    <w:rsid w:val="00B8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Remezi</cp:lastModifiedBy>
  <cp:revision>3</cp:revision>
  <dcterms:created xsi:type="dcterms:W3CDTF">2021-02-15T17:38:00Z</dcterms:created>
  <dcterms:modified xsi:type="dcterms:W3CDTF">2024-02-06T07:04:00Z</dcterms:modified>
</cp:coreProperties>
</file>