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93" w:rsidRPr="005E7A93" w:rsidRDefault="005E7A93" w:rsidP="005E7A93">
      <w:pPr>
        <w:shd w:val="clear" w:color="auto" w:fill="FFFFFF"/>
        <w:spacing w:before="153" w:after="184" w:line="240" w:lineRule="auto"/>
        <w:jc w:val="center"/>
        <w:rPr>
          <w:rFonts w:ascii="Tahoma" w:eastAsia="Times New Roman" w:hAnsi="Tahoma" w:cs="Tahoma"/>
          <w:color w:val="111111"/>
          <w:sz w:val="18"/>
          <w:szCs w:val="18"/>
          <w:lang w:eastAsia="ru-RU"/>
        </w:rPr>
      </w:pPr>
      <w:r w:rsidRPr="005E7A93">
        <w:rPr>
          <w:rFonts w:ascii="Tahoma" w:eastAsia="Times New Roman" w:hAnsi="Tahoma" w:cs="Tahoma"/>
          <w:b/>
          <w:bCs/>
          <w:color w:val="800000"/>
          <w:sz w:val="31"/>
          <w:lang w:eastAsia="ru-RU"/>
        </w:rPr>
        <w:t>Консультации для родителей</w:t>
      </w:r>
    </w:p>
    <w:p w:rsidR="005E7A93" w:rsidRPr="005E7A93" w:rsidRDefault="005E7A93" w:rsidP="005E7A93">
      <w:pPr>
        <w:shd w:val="clear" w:color="auto" w:fill="FFFFFF"/>
        <w:spacing w:before="153" w:after="184" w:line="240" w:lineRule="auto"/>
        <w:jc w:val="center"/>
        <w:rPr>
          <w:rFonts w:ascii="Tahoma" w:eastAsia="Times New Roman" w:hAnsi="Tahoma" w:cs="Tahoma"/>
          <w:color w:val="111111"/>
          <w:sz w:val="18"/>
          <w:szCs w:val="18"/>
          <w:lang w:eastAsia="ru-RU"/>
        </w:rPr>
      </w:pPr>
      <w:r w:rsidRPr="005E7A93">
        <w:rPr>
          <w:rFonts w:ascii="Tahoma" w:eastAsia="Times New Roman" w:hAnsi="Tahoma" w:cs="Tahoma"/>
          <w:b/>
          <w:bCs/>
          <w:color w:val="800000"/>
          <w:sz w:val="31"/>
          <w:lang w:eastAsia="ru-RU"/>
        </w:rPr>
        <w:t>«КАК ПРАВИЛЬНО ЗАКАЛИВАТЬ РЕБЕНКА»</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Дети болеют. Этот грустный факт так же непреложен, как и тот, что дети растут. Но, в отличие от последнего, детские болезни не доставляют радости ни им самим, ни родителям. Высокая температура, ломота во всем теле, слабость, капризы... Микстуры, градусники, горчичники, таблетки... Бессонные ночи. Беспокойные дни. Ну ладно бы еще «детские» инфекции. Куда обиднее, когда ребенок постоянно простужается. Не хотите, чтобы малыш болел, — закаляйте его.</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Tahoma" w:eastAsia="Times New Roman" w:hAnsi="Tahoma" w:cs="Tahoma"/>
          <w:b/>
          <w:bCs/>
          <w:color w:val="111111"/>
          <w:sz w:val="21"/>
          <w:lang w:eastAsia="ru-RU"/>
        </w:rPr>
        <w:t>Закаливание </w:t>
      </w:r>
      <w:r w:rsidRPr="005E7A93">
        <w:rPr>
          <w:rFonts w:ascii="Tahoma" w:eastAsia="Times New Roman" w:hAnsi="Tahoma" w:cs="Tahoma"/>
          <w:color w:val="111111"/>
          <w:sz w:val="21"/>
          <w:szCs w:val="21"/>
          <w:lang w:eastAsia="ru-RU"/>
        </w:rPr>
        <w:t>— воздействие контрастных температур на организм, цель которого — укрепить организм, его иммунные системы.</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А что, собственно, происходит с организмом в процессе закаливания? Почему закалка помогает побеждать болезни?</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Организм человека устроен так, чтобы температура внутри него постоянно поддерживалась на уровне 37°С. Постоянство температуры — важное условие для нормальной работы всех физиологических систем. По этой причине, когда нам жарко, мы потеем: испаряющийся пот охлаждает тело. Когда нам холодно, мы начинаем согреваться: либо включаем мышечную дрожь, либо прыгаем или бегаем. Если сохранить тепло не удается, то наступает переохлаждение — верный путь к простуде.</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Почему так происходит? Дело в том, что охлаждение — общее или местное — ведет к быстрому сужению поверхностных кровеносных сосудов. Это вполне целесообразная физиологическая реакция с точки зрения заботы организма о поддержании постоянства температуры, но из-за этого поверхностно расположенные клетки, на которые пришлось основное воздействие холода, недополучают питания и кислорода. Ухудшение условий питания дестабилизирует работу клеток, а главное — тормозит активность иммунных систем. Защитный барьер ослабевает, и вредные микроорганизмы беспрепятственно проникают внутрь нашего тела. Там, в условиях постоянной, оптимальной для них температуры и неограниченных питательных ресурсов, они быстро размножаются и отравляют человека своими выделениями: мы заболеваем.</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Как с этим бороться? Есть только один разумный путь — приучить клетки нашего организма к частой смене температур, и тогда они не будут реагировать на кратковременное или локальное охлаждение.</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В медико-педагогической литературе существует несколько классификаций методов закаливания. В зависимости от используемых природных средств выделяют:</w:t>
      </w:r>
    </w:p>
    <w:p w:rsidR="005E7A93" w:rsidRPr="005E7A93" w:rsidRDefault="005E7A93" w:rsidP="005E7A93">
      <w:pPr>
        <w:numPr>
          <w:ilvl w:val="0"/>
          <w:numId w:val="1"/>
        </w:numPr>
        <w:shd w:val="clear" w:color="auto" w:fill="FFFFFF"/>
        <w:spacing w:after="153" w:line="240" w:lineRule="auto"/>
        <w:ind w:left="460"/>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закаливание воздухом: хорошая вентиляция помещения, облегченная одежда, прогулки и дневной сон с доступом свежего воздуха, воздушные ванны, хождение босиком;</w:t>
      </w:r>
    </w:p>
    <w:p w:rsidR="005E7A93" w:rsidRPr="005E7A93" w:rsidRDefault="005E7A93" w:rsidP="005E7A93">
      <w:pPr>
        <w:numPr>
          <w:ilvl w:val="0"/>
          <w:numId w:val="1"/>
        </w:numPr>
        <w:shd w:val="clear" w:color="auto" w:fill="FFFFFF"/>
        <w:spacing w:after="153" w:line="240" w:lineRule="auto"/>
        <w:ind w:left="460"/>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закаливание водой — бывает местное и общее. К местному относят умывание, ножные ванны, обтирание или обливание до пояса, местное обмывание ног, контрастное обливание. Общее включает купание в бассейне или открытых водоемах, обтирание или обливание всего тела;</w:t>
      </w:r>
    </w:p>
    <w:p w:rsidR="005E7A93" w:rsidRPr="005E7A93" w:rsidRDefault="005E7A93" w:rsidP="005E7A93">
      <w:pPr>
        <w:numPr>
          <w:ilvl w:val="0"/>
          <w:numId w:val="1"/>
        </w:numPr>
        <w:shd w:val="clear" w:color="auto" w:fill="FFFFFF"/>
        <w:spacing w:after="153" w:line="240" w:lineRule="auto"/>
        <w:ind w:left="460"/>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закаливание солнцем и ультрафиолетовое облучение.</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 xml:space="preserve">Есть методы, которые напрямую нельзя отнести </w:t>
      </w:r>
      <w:proofErr w:type="gramStart"/>
      <w:r w:rsidRPr="005E7A93">
        <w:rPr>
          <w:rFonts w:ascii="Tahoma" w:eastAsia="Times New Roman" w:hAnsi="Tahoma" w:cs="Tahoma"/>
          <w:color w:val="111111"/>
          <w:sz w:val="21"/>
          <w:szCs w:val="21"/>
          <w:lang w:eastAsia="ru-RU"/>
        </w:rPr>
        <w:t>к</w:t>
      </w:r>
      <w:proofErr w:type="gramEnd"/>
      <w:r w:rsidRPr="005E7A93">
        <w:rPr>
          <w:rFonts w:ascii="Tahoma" w:eastAsia="Times New Roman" w:hAnsi="Tahoma" w:cs="Tahoma"/>
          <w:color w:val="111111"/>
          <w:sz w:val="21"/>
          <w:szCs w:val="21"/>
          <w:lang w:eastAsia="ru-RU"/>
        </w:rPr>
        <w:t xml:space="preserve"> закаливающим, но они очень важны для общего успеха оздоровления ребенка. Это так называемые неспецифические закаливающие процедуры:</w:t>
      </w:r>
    </w:p>
    <w:p w:rsidR="005E7A93" w:rsidRPr="005E7A93" w:rsidRDefault="005E7A93" w:rsidP="005E7A93">
      <w:pPr>
        <w:numPr>
          <w:ilvl w:val="0"/>
          <w:numId w:val="2"/>
        </w:numPr>
        <w:shd w:val="clear" w:color="auto" w:fill="FFFFFF"/>
        <w:spacing w:after="153" w:line="240" w:lineRule="auto"/>
        <w:ind w:left="460"/>
        <w:jc w:val="both"/>
        <w:rPr>
          <w:rFonts w:ascii="Tahoma" w:eastAsia="Times New Roman" w:hAnsi="Tahoma" w:cs="Tahoma"/>
          <w:color w:val="111111"/>
          <w:sz w:val="18"/>
          <w:szCs w:val="18"/>
          <w:lang w:eastAsia="ru-RU"/>
        </w:rPr>
      </w:pPr>
      <w:proofErr w:type="gramStart"/>
      <w:r w:rsidRPr="005E7A93">
        <w:rPr>
          <w:rFonts w:ascii="Tahoma" w:eastAsia="Times New Roman" w:hAnsi="Tahoma" w:cs="Tahoma"/>
          <w:color w:val="111111"/>
          <w:sz w:val="21"/>
          <w:szCs w:val="21"/>
          <w:lang w:eastAsia="ru-RU"/>
        </w:rPr>
        <w:t xml:space="preserve">неспецифические воздушные процедуры — поддержание микроклимата в помещениях в пределах гигиенических нормативов; рациональная и гигиеничная одежда; ежедневные воздушные ванны при переодевании ко сну или на физкультурное занятие; занятия </w:t>
      </w:r>
      <w:r w:rsidRPr="005E7A93">
        <w:rPr>
          <w:rFonts w:ascii="Tahoma" w:eastAsia="Times New Roman" w:hAnsi="Tahoma" w:cs="Tahoma"/>
          <w:color w:val="111111"/>
          <w:sz w:val="21"/>
          <w:szCs w:val="21"/>
          <w:lang w:eastAsia="ru-RU"/>
        </w:rPr>
        <w:lastRenderedPageBreak/>
        <w:t>физкультурой и проведение различных мероприятий на свежем воздухе; хождение босиком в летнее время по траве, песку, гравию, а также при утренней гимнастике и физкультурных занятиях в комнате с теплым полом;</w:t>
      </w:r>
      <w:proofErr w:type="gramEnd"/>
      <w:r w:rsidRPr="005E7A93">
        <w:rPr>
          <w:rFonts w:ascii="Tahoma" w:eastAsia="Times New Roman" w:hAnsi="Tahoma" w:cs="Tahoma"/>
          <w:color w:val="111111"/>
          <w:sz w:val="21"/>
          <w:szCs w:val="21"/>
          <w:lang w:eastAsia="ru-RU"/>
        </w:rPr>
        <w:t xml:space="preserve"> прогулки и сон на свежем воздухе;</w:t>
      </w:r>
    </w:p>
    <w:p w:rsidR="005E7A93" w:rsidRPr="005E7A93" w:rsidRDefault="005E7A93" w:rsidP="005E7A93">
      <w:pPr>
        <w:numPr>
          <w:ilvl w:val="0"/>
          <w:numId w:val="2"/>
        </w:numPr>
        <w:shd w:val="clear" w:color="auto" w:fill="FFFFFF"/>
        <w:spacing w:after="153" w:line="240" w:lineRule="auto"/>
        <w:ind w:left="460"/>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неспецифические водные процедуры — гигиенические ванны, подмывания, мытье рук и лица, мытье ног перед сном, игры с водой, купание в водоемах и т.д.</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 xml:space="preserve">Другие методы прямо направлены на адаптацию детского организма к перепадам температур и повышению его устойчивости к микробам, поэтому они называются специфическими закаливающими процедурами. К ним относятся воздушные, </w:t>
      </w:r>
      <w:proofErr w:type="spellStart"/>
      <w:proofErr w:type="gramStart"/>
      <w:r w:rsidRPr="005E7A93">
        <w:rPr>
          <w:rFonts w:ascii="Tahoma" w:eastAsia="Times New Roman" w:hAnsi="Tahoma" w:cs="Tahoma"/>
          <w:color w:val="111111"/>
          <w:sz w:val="21"/>
          <w:szCs w:val="21"/>
          <w:lang w:eastAsia="ru-RU"/>
        </w:rPr>
        <w:t>свето-воздушные</w:t>
      </w:r>
      <w:proofErr w:type="spellEnd"/>
      <w:proofErr w:type="gramEnd"/>
      <w:r w:rsidRPr="005E7A93">
        <w:rPr>
          <w:rFonts w:ascii="Tahoma" w:eastAsia="Times New Roman" w:hAnsi="Tahoma" w:cs="Tahoma"/>
          <w:color w:val="111111"/>
          <w:sz w:val="21"/>
          <w:szCs w:val="21"/>
          <w:lang w:eastAsia="ru-RU"/>
        </w:rPr>
        <w:t>, солнечные ванны; ультрафиолетовое облучение; водные процедуры, в том числе плавание, обливание, обтирание, контрастный душ; массаж, гимнастика и физические упражнения. Как видно из этого перечня, закаливание в детском возрасте врачи рекомендуют сочетать с физическими упражнениями. Следует отметить, что для взрослых благотворность такого сочетания менее очевидна, есть даже эксперименты, доказывающие, что некоторые виды физических нагрузок могут противоречить закаливанию. В этом одно из важных различий детского и взрослого организмов.</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Специалисты в области гигиены закаливания рекомендуют наряду с утренней гимнастикой, регулярными занятиями по развитию движений, прогулками на свежем воздухе проводить дополнительно специальные закаливающие процедуры (влажные обтирания, обливания ног прохладной водой)</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При подборе процедур для закаливания важно опираться на два основных принципа:</w:t>
      </w:r>
    </w:p>
    <w:p w:rsidR="005E7A93" w:rsidRPr="005E7A93" w:rsidRDefault="005E7A93" w:rsidP="005E7A93">
      <w:pPr>
        <w:numPr>
          <w:ilvl w:val="0"/>
          <w:numId w:val="3"/>
        </w:numPr>
        <w:shd w:val="clear" w:color="auto" w:fill="FFFFFF"/>
        <w:spacing w:after="153" w:line="240" w:lineRule="auto"/>
        <w:ind w:left="460"/>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все закаливающие процедуры основаны на попеременном воздействии тепла и холода. Суть физиологической адаптации, происходящей в процессе закаливания, — приспособление детского организма к частым сменам температуры окружающей среды;</w:t>
      </w:r>
    </w:p>
    <w:p w:rsidR="005E7A93" w:rsidRPr="005E7A93" w:rsidRDefault="005E7A93" w:rsidP="005E7A93">
      <w:pPr>
        <w:numPr>
          <w:ilvl w:val="0"/>
          <w:numId w:val="3"/>
        </w:numPr>
        <w:shd w:val="clear" w:color="auto" w:fill="FFFFFF"/>
        <w:spacing w:after="153" w:line="240" w:lineRule="auto"/>
        <w:ind w:left="460"/>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закаливание, как и любая другая физиологическая адаптация, — процесс довольно медленный, состоящий из нескольких последовательных стадий. Сократить время на прохождение любой из этих стадий, а тем более «пропустить» какую-то стадию невозможно, организм просто не справится с новыми нагрузками, и ребенок заболеет даже не в результате столкновения с новыми, незнакомыми возбудителями, а просто потому, что вы своим нетерпением исчерпали его резервные возможности.</w:t>
      </w:r>
    </w:p>
    <w:p w:rsidR="005E7A93" w:rsidRPr="005E7A93" w:rsidRDefault="005E7A93" w:rsidP="005E7A93">
      <w:pPr>
        <w:shd w:val="clear" w:color="auto" w:fill="FFFFFF"/>
        <w:spacing w:before="153" w:after="184" w:line="240" w:lineRule="auto"/>
        <w:jc w:val="center"/>
        <w:rPr>
          <w:rFonts w:ascii="Tahoma" w:eastAsia="Times New Roman" w:hAnsi="Tahoma" w:cs="Tahoma"/>
          <w:color w:val="111111"/>
          <w:sz w:val="18"/>
          <w:szCs w:val="18"/>
          <w:lang w:eastAsia="ru-RU"/>
        </w:rPr>
      </w:pPr>
      <w:r w:rsidRPr="005E7A93">
        <w:rPr>
          <w:rFonts w:ascii="Arial" w:eastAsia="Times New Roman" w:hAnsi="Arial" w:cs="Arial"/>
          <w:b/>
          <w:bCs/>
          <w:i/>
          <w:iCs/>
          <w:color w:val="4B0082"/>
          <w:sz w:val="21"/>
          <w:lang w:eastAsia="ru-RU"/>
        </w:rPr>
        <w:t>Воздушные и солнечные процедуры. Водные процедуры</w:t>
      </w:r>
    </w:p>
    <w:p w:rsidR="005E7A93" w:rsidRPr="005E7A93" w:rsidRDefault="005E7A93" w:rsidP="005E7A93">
      <w:pPr>
        <w:shd w:val="clear" w:color="auto" w:fill="FFFFFF"/>
        <w:spacing w:before="153" w:after="184" w:line="240" w:lineRule="auto"/>
        <w:jc w:val="center"/>
        <w:rPr>
          <w:rFonts w:ascii="Tahoma" w:eastAsia="Times New Roman" w:hAnsi="Tahoma" w:cs="Tahoma"/>
          <w:color w:val="111111"/>
          <w:sz w:val="18"/>
          <w:szCs w:val="18"/>
          <w:lang w:eastAsia="ru-RU"/>
        </w:rPr>
      </w:pPr>
      <w:r w:rsidRPr="005E7A93">
        <w:rPr>
          <w:rFonts w:ascii="Arial" w:eastAsia="Times New Roman" w:hAnsi="Arial" w:cs="Arial"/>
          <w:b/>
          <w:bCs/>
          <w:i/>
          <w:iCs/>
          <w:color w:val="4B0082"/>
          <w:sz w:val="21"/>
          <w:lang w:eastAsia="ru-RU"/>
        </w:rPr>
        <w:t>Физическая активность</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Tahoma" w:eastAsia="Times New Roman" w:hAnsi="Tahoma" w:cs="Tahoma"/>
          <w:color w:val="111111"/>
          <w:sz w:val="21"/>
          <w:szCs w:val="21"/>
          <w:lang w:eastAsia="ru-RU"/>
        </w:rPr>
        <w:t>Чтобы не было скучно, закаленный ребенок может чередовать различные способы поддержания своей физической формы, разные их сочетания, использовать разные температурные режимы. До некоторой степени можно увеличивать силу и продолжительность воздействия. Однако чрезмерное увлечение любыми видами упражнений, в том числе и закаливающими, пригодно не для всех. Поэтому, если вашему ребенку хочется стать “моржом” или использовать другие нетрадиционные способы закаливания, непременно посоветуйтесь с опытным врачом.</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Arial" w:eastAsia="Times New Roman" w:hAnsi="Arial" w:cs="Arial"/>
          <w:i/>
          <w:iCs/>
          <w:color w:val="006400"/>
          <w:sz w:val="21"/>
          <w:u w:val="single"/>
          <w:lang w:eastAsia="ru-RU"/>
        </w:rPr>
        <w:t>И в заключении десять советов родителям:</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Arial" w:eastAsia="Times New Roman" w:hAnsi="Arial" w:cs="Arial"/>
          <w:b/>
          <w:bCs/>
          <w:i/>
          <w:iCs/>
          <w:color w:val="000080"/>
          <w:sz w:val="21"/>
          <w:lang w:eastAsia="ru-RU"/>
        </w:rPr>
        <w:t>Совет 1.</w:t>
      </w:r>
      <w:r w:rsidRPr="005E7A93">
        <w:rPr>
          <w:rFonts w:ascii="Tahoma" w:eastAsia="Times New Roman" w:hAnsi="Tahoma" w:cs="Tahoma"/>
          <w:color w:val="111111"/>
          <w:sz w:val="21"/>
          <w:szCs w:val="21"/>
          <w:lang w:eastAsia="ru-RU"/>
        </w:rPr>
        <w:t> Никогда не заставляйте ребенка делать то, что вызывает у него сильные отрицательные эмоции.</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Arial" w:eastAsia="Times New Roman" w:hAnsi="Arial" w:cs="Arial"/>
          <w:b/>
          <w:bCs/>
          <w:i/>
          <w:iCs/>
          <w:color w:val="000080"/>
          <w:sz w:val="21"/>
          <w:lang w:eastAsia="ru-RU"/>
        </w:rPr>
        <w:t>Совет 2.</w:t>
      </w:r>
      <w:r w:rsidRPr="005E7A93">
        <w:rPr>
          <w:rFonts w:ascii="Tahoma" w:eastAsia="Times New Roman" w:hAnsi="Tahoma" w:cs="Tahoma"/>
          <w:color w:val="000080"/>
          <w:sz w:val="21"/>
          <w:szCs w:val="21"/>
          <w:lang w:eastAsia="ru-RU"/>
        </w:rPr>
        <w:t> </w:t>
      </w:r>
      <w:r w:rsidRPr="005E7A93">
        <w:rPr>
          <w:rFonts w:ascii="Tahoma" w:eastAsia="Times New Roman" w:hAnsi="Tahoma" w:cs="Tahoma"/>
          <w:color w:val="111111"/>
          <w:sz w:val="21"/>
          <w:szCs w:val="21"/>
          <w:lang w:eastAsia="ru-RU"/>
        </w:rPr>
        <w:t>Никогда не заставляйте ребенка делать то, что вы сами ни за что не согласились бы выполнить.</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Arial" w:eastAsia="Times New Roman" w:hAnsi="Arial" w:cs="Arial"/>
          <w:b/>
          <w:bCs/>
          <w:i/>
          <w:iCs/>
          <w:color w:val="000080"/>
          <w:sz w:val="21"/>
          <w:lang w:eastAsia="ru-RU"/>
        </w:rPr>
        <w:t>Совет 3.</w:t>
      </w:r>
      <w:r w:rsidRPr="005E7A93">
        <w:rPr>
          <w:rFonts w:ascii="Tahoma" w:eastAsia="Times New Roman" w:hAnsi="Tahoma" w:cs="Tahoma"/>
          <w:color w:val="111111"/>
          <w:sz w:val="21"/>
          <w:szCs w:val="21"/>
          <w:lang w:eastAsia="ru-RU"/>
        </w:rPr>
        <w:t> Не забывайте, что закаливание — это физиологическая адаптация, а стало быть, зависит не только от вашего желания, но и от возможностей детского организма. Адаптация не может произойти мгновенно, каждая стадия должна пройти от начала до конца, только в этом случае можно рассчитывать на стабильные результаты.</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Arial" w:eastAsia="Times New Roman" w:hAnsi="Arial" w:cs="Arial"/>
          <w:b/>
          <w:bCs/>
          <w:i/>
          <w:iCs/>
          <w:color w:val="000080"/>
          <w:sz w:val="21"/>
          <w:lang w:eastAsia="ru-RU"/>
        </w:rPr>
        <w:lastRenderedPageBreak/>
        <w:t>Совет 4.</w:t>
      </w:r>
      <w:r w:rsidRPr="005E7A93">
        <w:rPr>
          <w:rFonts w:ascii="Tahoma" w:eastAsia="Times New Roman" w:hAnsi="Tahoma" w:cs="Tahoma"/>
          <w:color w:val="111111"/>
          <w:sz w:val="21"/>
          <w:szCs w:val="21"/>
          <w:lang w:eastAsia="ru-RU"/>
        </w:rPr>
        <w:t xml:space="preserve"> Не перескакивайте через этапы в процессе закаливания: это не только ведет к </w:t>
      </w:r>
      <w:proofErr w:type="spellStart"/>
      <w:r w:rsidRPr="005E7A93">
        <w:rPr>
          <w:rFonts w:ascii="Tahoma" w:eastAsia="Times New Roman" w:hAnsi="Tahoma" w:cs="Tahoma"/>
          <w:color w:val="111111"/>
          <w:sz w:val="21"/>
          <w:szCs w:val="21"/>
          <w:lang w:eastAsia="ru-RU"/>
        </w:rPr>
        <w:t>психоэмоциональному</w:t>
      </w:r>
      <w:proofErr w:type="spellEnd"/>
      <w:r w:rsidRPr="005E7A93">
        <w:rPr>
          <w:rFonts w:ascii="Tahoma" w:eastAsia="Times New Roman" w:hAnsi="Tahoma" w:cs="Tahoma"/>
          <w:color w:val="111111"/>
          <w:sz w:val="21"/>
          <w:szCs w:val="21"/>
          <w:lang w:eastAsia="ru-RU"/>
        </w:rPr>
        <w:t xml:space="preserve"> напряжению, но и способно вызвать у ребенка стойкое отвращение к предлагаемым ему упражнениям и процедурам.</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Arial" w:eastAsia="Times New Roman" w:hAnsi="Arial" w:cs="Arial"/>
          <w:b/>
          <w:bCs/>
          <w:i/>
          <w:iCs/>
          <w:color w:val="000080"/>
          <w:sz w:val="21"/>
          <w:lang w:eastAsia="ru-RU"/>
        </w:rPr>
        <w:t>Совет 5.</w:t>
      </w:r>
      <w:r w:rsidRPr="005E7A93">
        <w:rPr>
          <w:rFonts w:ascii="Tahoma" w:eastAsia="Times New Roman" w:hAnsi="Tahoma" w:cs="Tahoma"/>
          <w:color w:val="111111"/>
          <w:sz w:val="21"/>
          <w:szCs w:val="21"/>
          <w:lang w:eastAsia="ru-RU"/>
        </w:rPr>
        <w:t xml:space="preserve"> Любая адаптация, в том числе и закаливание, требует повышенных ресурсов. Особенно в такой период организм нуждается в витаминах. Летом и осенью проблем с этим нет — много ягод (особенно полезна смородина, богатая </w:t>
      </w:r>
      <w:proofErr w:type="spellStart"/>
      <w:r w:rsidRPr="005E7A93">
        <w:rPr>
          <w:rFonts w:ascii="Tahoma" w:eastAsia="Times New Roman" w:hAnsi="Tahoma" w:cs="Tahoma"/>
          <w:color w:val="111111"/>
          <w:sz w:val="21"/>
          <w:szCs w:val="21"/>
          <w:lang w:eastAsia="ru-RU"/>
        </w:rPr>
        <w:t>аскорбинкой</w:t>
      </w:r>
      <w:proofErr w:type="spellEnd"/>
      <w:r w:rsidRPr="005E7A93">
        <w:rPr>
          <w:rFonts w:ascii="Tahoma" w:eastAsia="Times New Roman" w:hAnsi="Tahoma" w:cs="Tahoma"/>
          <w:color w:val="111111"/>
          <w:sz w:val="21"/>
          <w:szCs w:val="21"/>
          <w:lang w:eastAsia="ru-RU"/>
        </w:rPr>
        <w:t>) и фруктов, а зимой постарайтесь, чтобы у ребенка всегда были в достатке апельсины, бананы, яблоки, а чай после душа лучше пить с лимоном.</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Arial" w:eastAsia="Times New Roman" w:hAnsi="Arial" w:cs="Arial"/>
          <w:b/>
          <w:bCs/>
          <w:i/>
          <w:iCs/>
          <w:color w:val="000080"/>
          <w:sz w:val="21"/>
          <w:lang w:eastAsia="ru-RU"/>
        </w:rPr>
        <w:t>Совет 6.</w:t>
      </w:r>
      <w:r w:rsidRPr="005E7A93">
        <w:rPr>
          <w:rFonts w:ascii="Tahoma" w:eastAsia="Times New Roman" w:hAnsi="Tahoma" w:cs="Tahoma"/>
          <w:color w:val="111111"/>
          <w:sz w:val="21"/>
          <w:szCs w:val="21"/>
          <w:lang w:eastAsia="ru-RU"/>
        </w:rPr>
        <w:t xml:space="preserve"> Если ребенок, несмотря на закаливание, заболел, это всего лишь означает, что его иммунитет еще не полностью созрел. Придется начинать все сначала после его полного выздоровления, и, может быть, неоднократно. Зато каждый следующий раз будет легче: ведь вам уже известна эта дорога, по крайней </w:t>
      </w:r>
      <w:proofErr w:type="gramStart"/>
      <w:r w:rsidRPr="005E7A93">
        <w:rPr>
          <w:rFonts w:ascii="Tahoma" w:eastAsia="Times New Roman" w:hAnsi="Tahoma" w:cs="Tahoma"/>
          <w:color w:val="111111"/>
          <w:sz w:val="21"/>
          <w:szCs w:val="21"/>
          <w:lang w:eastAsia="ru-RU"/>
        </w:rPr>
        <w:t>мере</w:t>
      </w:r>
      <w:proofErr w:type="gramEnd"/>
      <w:r w:rsidRPr="005E7A93">
        <w:rPr>
          <w:rFonts w:ascii="Tahoma" w:eastAsia="Times New Roman" w:hAnsi="Tahoma" w:cs="Tahoma"/>
          <w:color w:val="111111"/>
          <w:sz w:val="21"/>
          <w:szCs w:val="21"/>
          <w:lang w:eastAsia="ru-RU"/>
        </w:rPr>
        <w:t xml:space="preserve"> ее часть!..</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Arial" w:eastAsia="Times New Roman" w:hAnsi="Arial" w:cs="Arial"/>
          <w:b/>
          <w:bCs/>
          <w:i/>
          <w:iCs/>
          <w:color w:val="000080"/>
          <w:sz w:val="21"/>
          <w:lang w:eastAsia="ru-RU"/>
        </w:rPr>
        <w:t>Совет 7.</w:t>
      </w:r>
      <w:r w:rsidRPr="005E7A93">
        <w:rPr>
          <w:rFonts w:ascii="Tahoma" w:eastAsia="Times New Roman" w:hAnsi="Tahoma" w:cs="Tahoma"/>
          <w:color w:val="111111"/>
          <w:sz w:val="21"/>
          <w:szCs w:val="21"/>
          <w:lang w:eastAsia="ru-RU"/>
        </w:rPr>
        <w:t> Начинайте закаливание ребенка с самого простого и приятного — обтирания мягким влажным полотенцем в жаркий летний день. Это доставит ребенку удовольствие, и у него установится положительная связь между процедурой закаливания и его собственными ощущениями.</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Arial" w:eastAsia="Times New Roman" w:hAnsi="Arial" w:cs="Arial"/>
          <w:b/>
          <w:bCs/>
          <w:i/>
          <w:iCs/>
          <w:color w:val="000080"/>
          <w:sz w:val="21"/>
          <w:lang w:eastAsia="ru-RU"/>
        </w:rPr>
        <w:t>Совет 8.</w:t>
      </w:r>
      <w:r w:rsidRPr="005E7A93">
        <w:rPr>
          <w:rFonts w:ascii="Tahoma" w:eastAsia="Times New Roman" w:hAnsi="Tahoma" w:cs="Tahoma"/>
          <w:color w:val="111111"/>
          <w:sz w:val="21"/>
          <w:szCs w:val="21"/>
          <w:lang w:eastAsia="ru-RU"/>
        </w:rPr>
        <w:t xml:space="preserve"> Помните, что на ребенка большое впечатление производит ваш собственный пример. Если вы кутаетесь в десять одежд при малейшем сквозняке, как огня боитесь холодной воды и никогда не ходите в баню, предпочитая собственную теплую ванну, то все ваши усилия закалить ребенка окажутся тщетными. Попробуйте пройти все процедуры вместе с ним — вам обоим это </w:t>
      </w:r>
      <w:proofErr w:type="gramStart"/>
      <w:r w:rsidRPr="005E7A93">
        <w:rPr>
          <w:rFonts w:ascii="Tahoma" w:eastAsia="Times New Roman" w:hAnsi="Tahoma" w:cs="Tahoma"/>
          <w:color w:val="111111"/>
          <w:sz w:val="21"/>
          <w:szCs w:val="21"/>
          <w:lang w:eastAsia="ru-RU"/>
        </w:rPr>
        <w:t>доставит</w:t>
      </w:r>
      <w:proofErr w:type="gramEnd"/>
      <w:r w:rsidRPr="005E7A93">
        <w:rPr>
          <w:rFonts w:ascii="Tahoma" w:eastAsia="Times New Roman" w:hAnsi="Tahoma" w:cs="Tahoma"/>
          <w:color w:val="111111"/>
          <w:sz w:val="21"/>
          <w:szCs w:val="21"/>
          <w:lang w:eastAsia="ru-RU"/>
        </w:rPr>
        <w:t xml:space="preserve"> в конце концов удовольствие.</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Arial" w:eastAsia="Times New Roman" w:hAnsi="Arial" w:cs="Arial"/>
          <w:b/>
          <w:bCs/>
          <w:i/>
          <w:iCs/>
          <w:color w:val="000080"/>
          <w:sz w:val="21"/>
          <w:lang w:eastAsia="ru-RU"/>
        </w:rPr>
        <w:t>Совет 9</w:t>
      </w:r>
      <w:r w:rsidRPr="005E7A93">
        <w:rPr>
          <w:rFonts w:ascii="Arial" w:eastAsia="Times New Roman" w:hAnsi="Arial" w:cs="Arial"/>
          <w:b/>
          <w:bCs/>
          <w:i/>
          <w:iCs/>
          <w:color w:val="111111"/>
          <w:sz w:val="21"/>
          <w:lang w:eastAsia="ru-RU"/>
        </w:rPr>
        <w:t>.</w:t>
      </w:r>
      <w:r w:rsidRPr="005E7A93">
        <w:rPr>
          <w:rFonts w:ascii="Tahoma" w:eastAsia="Times New Roman" w:hAnsi="Tahoma" w:cs="Tahoma"/>
          <w:color w:val="111111"/>
          <w:sz w:val="21"/>
          <w:szCs w:val="21"/>
          <w:lang w:eastAsia="ru-RU"/>
        </w:rPr>
        <w:t> Одевайте ребенка так, чтобы ему было легко, удобно и сухо. Если он укутан в лишнюю одежду, это лишь ограничивает его подвижность и приводит к потливости, а это — полпути к простуде. Если зимой мороз ниже 10</w:t>
      </w:r>
      <w:proofErr w:type="gramStart"/>
      <w:r w:rsidRPr="005E7A93">
        <w:rPr>
          <w:rFonts w:ascii="Tahoma" w:eastAsia="Times New Roman" w:hAnsi="Tahoma" w:cs="Tahoma"/>
          <w:color w:val="111111"/>
          <w:sz w:val="21"/>
          <w:szCs w:val="21"/>
          <w:lang w:eastAsia="ru-RU"/>
        </w:rPr>
        <w:t xml:space="preserve"> °С</w:t>
      </w:r>
      <w:proofErr w:type="gramEnd"/>
      <w:r w:rsidRPr="005E7A93">
        <w:rPr>
          <w:rFonts w:ascii="Tahoma" w:eastAsia="Times New Roman" w:hAnsi="Tahoma" w:cs="Tahoma"/>
          <w:color w:val="111111"/>
          <w:sz w:val="21"/>
          <w:szCs w:val="21"/>
          <w:lang w:eastAsia="ru-RU"/>
        </w:rPr>
        <w:t>, то шерстяная одежда предпочтительнее меховой. Летом, весной и осенью главное — чтобы не намокали ноги: проверяйте, сухие ли носки (чулки, колготки) у ребенка, когда он вернулся с прогулки. Прочная обувь не роскошь, а средство сохранения здоровья.</w:t>
      </w:r>
    </w:p>
    <w:p w:rsidR="005E7A93" w:rsidRPr="005E7A93" w:rsidRDefault="005E7A93" w:rsidP="005E7A93">
      <w:pPr>
        <w:shd w:val="clear" w:color="auto" w:fill="FFFFFF"/>
        <w:spacing w:before="153" w:after="184" w:line="240" w:lineRule="auto"/>
        <w:jc w:val="both"/>
        <w:rPr>
          <w:rFonts w:ascii="Tahoma" w:eastAsia="Times New Roman" w:hAnsi="Tahoma" w:cs="Tahoma"/>
          <w:color w:val="111111"/>
          <w:sz w:val="18"/>
          <w:szCs w:val="18"/>
          <w:lang w:eastAsia="ru-RU"/>
        </w:rPr>
      </w:pPr>
      <w:r w:rsidRPr="005E7A93">
        <w:rPr>
          <w:rFonts w:ascii="Arial" w:eastAsia="Times New Roman" w:hAnsi="Arial" w:cs="Arial"/>
          <w:b/>
          <w:bCs/>
          <w:i/>
          <w:iCs/>
          <w:color w:val="000080"/>
          <w:sz w:val="21"/>
          <w:lang w:eastAsia="ru-RU"/>
        </w:rPr>
        <w:t>Совет 10.</w:t>
      </w:r>
      <w:r w:rsidRPr="005E7A93">
        <w:rPr>
          <w:rFonts w:ascii="Tahoma" w:eastAsia="Times New Roman" w:hAnsi="Tahoma" w:cs="Tahoma"/>
          <w:color w:val="111111"/>
          <w:sz w:val="21"/>
          <w:szCs w:val="21"/>
          <w:lang w:eastAsia="ru-RU"/>
        </w:rPr>
        <w:t xml:space="preserve"> Занявшись закаливанием ребенка, не устраивайте соревнований с родными, соседями и знакомыми и не позволяйте другим членам семьи втянуть вас в подобную конкуренцию. Никакого рекорда вам поставить все равно не удастся, а вот испортить хорошее дело ненужным ажиотажем можно очень легко. Не переживайте, если другим детям что-то лучше удается, чем </w:t>
      </w:r>
      <w:proofErr w:type="gramStart"/>
      <w:r w:rsidRPr="005E7A93">
        <w:rPr>
          <w:rFonts w:ascii="Tahoma" w:eastAsia="Times New Roman" w:hAnsi="Tahoma" w:cs="Tahoma"/>
          <w:color w:val="111111"/>
          <w:sz w:val="21"/>
          <w:szCs w:val="21"/>
          <w:lang w:eastAsia="ru-RU"/>
        </w:rPr>
        <w:t>вашему</w:t>
      </w:r>
      <w:proofErr w:type="gramEnd"/>
      <w:r w:rsidRPr="005E7A93">
        <w:rPr>
          <w:rFonts w:ascii="Tahoma" w:eastAsia="Times New Roman" w:hAnsi="Tahoma" w:cs="Tahoma"/>
          <w:color w:val="111111"/>
          <w:sz w:val="21"/>
          <w:szCs w:val="21"/>
          <w:lang w:eastAsia="ru-RU"/>
        </w:rPr>
        <w:t>, помните поговорку: «Цыплят по осени считают».</w:t>
      </w:r>
    </w:p>
    <w:p w:rsidR="00DD4D38" w:rsidRDefault="00DD4D38"/>
    <w:sectPr w:rsidR="00DD4D38" w:rsidSect="00DD4D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97276"/>
    <w:multiLevelType w:val="multilevel"/>
    <w:tmpl w:val="D42A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F2C8D"/>
    <w:multiLevelType w:val="multilevel"/>
    <w:tmpl w:val="C078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34746"/>
    <w:multiLevelType w:val="multilevel"/>
    <w:tmpl w:val="C104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E7A93"/>
    <w:rsid w:val="005E7A93"/>
    <w:rsid w:val="00DD4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7A93"/>
    <w:rPr>
      <w:b/>
      <w:bCs/>
    </w:rPr>
  </w:style>
  <w:style w:type="character" w:styleId="a5">
    <w:name w:val="Emphasis"/>
    <w:basedOn w:val="a0"/>
    <w:uiPriority w:val="20"/>
    <w:qFormat/>
    <w:rsid w:val="005E7A93"/>
    <w:rPr>
      <w:i/>
      <w:iCs/>
    </w:rPr>
  </w:style>
</w:styles>
</file>

<file path=word/webSettings.xml><?xml version="1.0" encoding="utf-8"?>
<w:webSettings xmlns:r="http://schemas.openxmlformats.org/officeDocument/2006/relationships" xmlns:w="http://schemas.openxmlformats.org/wordprocessingml/2006/main">
  <w:divs>
    <w:div w:id="197062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2019-09-18T17:23:00Z</dcterms:created>
  <dcterms:modified xsi:type="dcterms:W3CDTF">2019-09-18T17:23:00Z</dcterms:modified>
</cp:coreProperties>
</file>