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0" w:rsidRPr="006F02B0" w:rsidRDefault="006F02B0" w:rsidP="006F02B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F02B0">
        <w:rPr>
          <w:rFonts w:ascii="Times New Roman" w:hAnsi="Times New Roman" w:cs="Times New Roman"/>
          <w:b/>
          <w:sz w:val="32"/>
          <w:szCs w:val="32"/>
          <w:lang w:eastAsia="ru-RU"/>
        </w:rPr>
        <w:t>Профилактика правонарушений среди детей и подростков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скорейшего решения этой задачи обусловлена не только тем, что в стране продолжает сохраняться достаточно сложная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криминогенная обстановка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>, но, прежде всего тем, что в сферы организованной преступности втягивается все больше и больше несовершеннолетних, криминальными группировками, созданными подростками, совершаются опасные преступления и число их неуклонно растет.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Необходимо изучить причины, источники, обусловливающие правонарушения, и на этой основе построить такую систему профилактической деятельности, которая обеспечила бы постепенное сокращение преступности.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подростков можно, если к профилактической работе привлечь семью, ближайшее окружение.</w:t>
      </w:r>
    </w:p>
    <w:p w:rsidR="006F02B0" w:rsidRPr="006F02B0" w:rsidRDefault="006F02B0" w:rsidP="006F02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b/>
          <w:sz w:val="28"/>
          <w:szCs w:val="28"/>
          <w:lang w:eastAsia="ru-RU"/>
        </w:rPr>
        <w:t>Причины и условия противоправного поведения несовершеннолетних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 с обстоятельствами, способствующими совершению правонарушений несовершеннолетних; с динамикой, структурой преступности и правонарушений несовершеннолетних; демографическими и многими другими факторами, которые относятся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 социально-экономическим и нравственно-психологическим сферам общественной жизни.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Невыполнение общешкольных требований, постоянное нарушение дисциплины, порядка во время учебных занятий и на перемене, конфликтность по отношению к педагогам, сверстникам, наличие эгоистической направленности личности или ее крайней неустойчивости, аномальных потребностей и аномального способа удовлетворения, </w:t>
      </w:r>
      <w:r w:rsidRPr="006F02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естественных для всех детей потребностей, неспособность к самовоспитанию без внешнего воздействия, наличие оправдательных мотивов поведения и т.п. С одними учителями и взрослыми у них складываются хорошие отношения, они стараются выполнять их требования, посещают уроки, с другими — постоянно конфликтуют, пропускают уроки, грубят, проявляют неповиновение. Такие отношения зависят от того, как учитель смог подойти к данному ученику, учесть и положительные качества его личности.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влияние на поведение учащихся оказывает то, что они бедны житейским опытом, их эмоционально-волевая сфера ограничена, также сказывается повышенная неуравновешенность, неадекватность самооценок, недостаточное умение контролировать свои поступки, склонность к подражанию, повышенная внушаемость. Характерной особенностью трудных подростков является неуравновешенность процессов возбуждения и торможения, соединенная с оборонительной позицией, при которой все внешние воздействия воспринимаются враждебно.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У них, в большей степени, чем у других подростков, осознание своей взрослости имеет, прежде всего, внешнее показное проявление; курение, употребление спиртных напитков, особый «взрослый» лексикон, утилитарные способы развлечений, развязная манера поведения, необдуманное подражание моде и т.п.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 Такая “взрослость” приобретается в неформальных группах некритического подражания взрослым, старшим ребятам. Они грубят старшим, родителям, пренебрегают их советами, не верят в их справедливость и доброжелательность. Следует отметить, что лишь незначительное количество трудновоспитуемых подростков имеют ярко выраженную антиобщественную направленность действий. У большей части этих подростков отрицательный характер поведения может проявляться эпизодически: в одних ситуациях они могут проявлять положительные качества личности, в других 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моральные действия, недисциплинированность.</w:t>
      </w:r>
    </w:p>
    <w:p w:rsidR="006F02B0" w:rsidRPr="006F02B0" w:rsidRDefault="006F02B0" w:rsidP="006F02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Психологические особенности несовершеннолетних правонарушителей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известно, трудновоспитуемость чаще всего начинает проявляться в подростковом возрасте, который считается трудным, противоречивым, переходным от детства к юности и охватывает период от 11 до 15 лет. </w:t>
      </w:r>
      <w:proofErr w:type="gramStart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Особенности социальных условий жизни подростка в предшествующие годы, сложившийся характер взаимоотношений в семье и школе, накладывают отпечаток на то, насколько бесконфликтно перенесет подросток те возрастные и психофизические изменения, которые происходят с ним в этот период, как будет  решена социальная задача «вхождения» его в </w:t>
      </w: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мир взрослых, определение своего места в микро социальном окружении, характерных для этого периода.</w:t>
      </w:r>
      <w:proofErr w:type="gramEnd"/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Для старшего подросткового возраста характерно повышенное восприятие чувства чести, долга, товарищества, романтической влюбленности. Подростки начинают предъявлять друг к другу более высокие моральные требования. 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Учащиеся в подростковом возрасте требуют усиленного социального контроля со стороны семьи, школы,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6F02B0" w:rsidRPr="006F02B0" w:rsidRDefault="006F02B0" w:rsidP="006F02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Особенности личности трудновоспитуемого подростка.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Общая направленность личности трудновоспитуемого подростка, т.е. его устремления, потребности, интересы и идеалы, определяют отрицательную линию поведения. Эти подростки или не имеют определенных жизненных целей и не знают, чего они хотят, либо их жизненные устремления, интересы и потребности носят ограниченный, примитивный, потребительский характер.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Трудновоспитуемых подростков привлекает, прежде всего, то, что не требует особых умственных усилий, носит легкий развлекательный характер и вызывает острые ощущения. Они имеют большие пробелы в знаниях, учатся плохо по причине снижения мотивации к учёбе. Систематическая неуспеваемость способствует закреплению у них равнодушного или отрицательного отношения к интеллектуальному труду и учебе. На уроках они, как правило, бездельничают, поэтому домашнее задания не выполняют и как результат постепенно утрачивается вообще понимание смысла учения. Все это приводит к тому, что в общем развитии (в общей школьной успешности) они значительно отстают от своих сверстников.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подростки, как правило, не отличаются трудолюбием, умением преодолевать трудности и доводить дело до конца, систематически, </w:t>
      </w: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целенаправленно трудиться они не могут: с удовольствием берутся за дело, но вскоре его бросают. В ситуациях, когда учитель по отдельным учебным предметам у трудновоспитуемого подростка становится авторитетом, он может под его руководством достигать в трудовой деятельности определенных результатов. К продуктам чужого труда относятся потребительски, не уважают его, портят вещи.                           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таких учащихся, как правило, нет общественных обязанностей, а если им и дают поручения, то они не в состоянии систематически выполнять их, так как не обладают умением самостоятельно планировать работу и привлекать других к ее выполнению, не уверены в своих силах. Завоевывать авторитет среди сверстников им приходится путем бравады, неумеренных шалостей, дезорганизаторских действий на уроках и на перемене, насаждения атмосферы круговой поруки, совершения хулиганских поступков.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Важнейшая цель перевоспитания состоит в том, чтобы восстановить у каждого трудновоспитуемого необходимые социальные связи, отношение к учебе, труду, общественной деятельности, пробудить гражданские чувства, развить стремление к самовоспитанию, дать почувствовать себя полноправным членом классного, школьного коллектива, найти в каждом трудновоспитуемом положительные черты и, опираясь на них, вовлечь его в такой вид деятельности, где он сможет наилучшим образом проявить себя, почувствовать уверенность</w:t>
      </w:r>
      <w:proofErr w:type="gramEnd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своих силах, заслужить уважение одноклассников, педагога, родителей.</w:t>
      </w:r>
    </w:p>
    <w:p w:rsidR="006F02B0" w:rsidRPr="006F02B0" w:rsidRDefault="006F02B0" w:rsidP="006F02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Можно ли предотвратить правонарушени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 среди несовершеннолетних</w:t>
      </w:r>
      <w:r w:rsidRPr="006F02B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?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подавляющее большинство этих правонарушений можно считать мелкими, так как они заключаются в школьных прогулах, мелком хулиганстве и не проистекают из серьезных антиобщественных тенденций. Однако над поступками этих детей стоит серьезно задуматься. Мы считаем, что родители могут помочь профилактике правонарушений. Начнём с установления моральных норм в семье. Можно с точностью утверждать, что главной гарантией хорошего поведения подростка является любовь и уважение между родителями и детьми. Но даже на самых «хороших» детей и родителей влияет их окружение. Лучше всего воспитать у своих детей высоконравственные принципы могут те родители, которые сами придерживаются гуманистических и высших социальных принципов. Если родители не проявляют ясно и четко свою позицию в жизни, то это негативно отражается на их детях. Примером такого явления могут служить интеллигентные родители, не замечающие грубости своего ребенка.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Когда мама, учитывая все потребности своего младенца, постепенно приучает его к регулярному кормлению, она тем самым приучает его к порядку вообще и в частности к тому, что малыш начинает считаться с режимом всех членов семьи.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мама в первые два года жизни ребенка подчинит все свое существование его капризам, то она может сформировать у него чувство эгоизма, из-за которого он будет страдать всю жизнь.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позволить годовалому ребенку иногда осторожно играть с ложкой за столом, но надо категорически запрещать ему бросать эту ложку на пол или дергать мать за волосы, кусаться из-за того, что она не разрешает ему те или иные действия.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Двухлетнему ребенку можно позволить изредка подраться со своим ровесником из-за игрушки, но если он всегда выхватывает игрушки у других детей, то считаю необходимым вмешиваться, объяснив ребенку его неправильные требования. К трем-четырем годам жизни малыша мы советуем учить детей добродетели по отношению к взрослым, своим примером показывать желание быть внимательным человеком ко всем людям.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любом возрасте нельзя разрешать ребенку плохо обращаться с игрушками, мебелью, вещами, потому что такое отношение может в дальнейшем перейти на родителей и на окружающих его людей.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пяти-шестилетнем</w:t>
      </w:r>
      <w:proofErr w:type="spellEnd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ребенок должен посильно, но уже всерьез помогать в домашнем хозяйстве, быть вежливым </w:t>
      </w:r>
      <w:proofErr w:type="gramStart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взрослыми, общительным с детьми.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учебы в начальной школе дети особенно интересуются различными правилами общественной жизни. Их волнуют взгляды родителей по любому поводу. В это время можно рекомендовать родителям четко формулировать ребенку свои принципы и учить отстаивать свою точку зрения в спорных ситуациях, не прибегая к физической силе, а также формировать и развивать у детей в таком возрасте ценности ведения здорового образа жизни.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последующие годы обычно бывает труднее внушить подростку свои взгляды, так как у них нередко возникает непреодолимое желание противоречить не только родительским требованиям, но и игнорировать их образ жизни. Подобные явления очень тяжелы для родителей. Они стараются </w:t>
      </w: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говорить о своих чувствах, страдают из-за того, что не могут руководить своим ребенком.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убеждены в том, что «бунтующий» подросток демонстрирует не свои убеждения, а выражает свои затруднения. Сердца подростков легко ожесточаются от несправедливости или недоверия, особенно родителей. Но в глубине души они хотят знать, что их родители искренне любят их и принимают своих детей такими, какие они есть, а также готовы поддержать и найти совместный выход из любой жизненной ситуации.</w:t>
      </w:r>
    </w:p>
    <w:p w:rsidR="006F02B0" w:rsidRPr="006F02B0" w:rsidRDefault="006F02B0" w:rsidP="006F02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b/>
          <w:sz w:val="28"/>
          <w:szCs w:val="28"/>
          <w:lang w:eastAsia="ru-RU"/>
        </w:rPr>
        <w:t>Бродяжничество. Почему это происходит? И что с этим делать?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Уход из дома – наиболее явное выражение потребности в самостоятельности, свойственной подростковому возрасту. Такое поведение является своеобразной формой выражение протеста или обиды на родителей, учителей и других близких людей.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Факторы, способствующие уходу подростков из дома: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Нездоровая семейная обстановка. Как правило, объясняя свой уход, беглецы говорят о конфликтах и ссорах с родителями, желании независимости, придирчивости и недоброжелательности со стороны взрослых.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некоторых случаях бегство из дома это кульминация целой серии конфликтов и проблем в семье. Существует точка зрения, что уход из дома, вызванный конфликтом, - попытка подростка заявить о себе в условиях семьи, ограничивающей его свободу и развитие личности. Чаще всего по такой причине из дома уходят мальчики. Девочки обычно убегают из-за трудностей в личной жизни, осложненных плохим взаимопониманием со стороны родителей и других взрослых. Покинувшие дом «беглянки» упрекают родителей в излишней строгости и чрезмерном контроле за их поведением, в то время как мальчики,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, говорят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 минимальном контроле и безразличии со стороны родителей. Многие из них, настолько поглощены своими проблемами, что у них почти нет времени для детей, а те, в свою очередь, убеждены, что дома они никому не нужны.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Следующим, не маловажным фактором является, давление со стороны учителей, трудности и неудачи в школе.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Дети, которым трудно дается учеба, не очень нравятся учителям, их могут оставлять на второй год, стремятся бросить школу, избавиться от всех связанных с ней неприятностей.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можно сделать вывод о том, что первые побеги происходят в страхе перед возможным физическим наказанием со стороны родителей, а также их финансовыми проблемами, уходом кого-либо из родителей из семьи, появлением отчима или мачехи и избеганием сексуального насилия. Или учителей, наказывающих за плохое поведение или отметку. Самовольные уходы связаны с реакцией детей и подростков на стрессовые ситуации.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Мотивы самовольных уходов из дома</w:t>
      </w:r>
      <w:r w:rsidRPr="006F02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Ушедшие от кого-то или чего-то. Те подростки, которые вынуждены, подчинятся чужой воле.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Ушедшие к кому-то или чему-то. Те подростки, которые ищут удовольствия и стремятся туда, где возможна полная свобода действий. Обычно они с удовольствием воспринимают свое бегство, им очень нравятся люди, которых они встречают в новой вольной жизни. Такие «беглецы» обычно не возвращаются до тех пор, пока их не найдут. Обычно такие подростки очень импульсивны, самостоятельны в выборе решений, не первый раз убегают.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Существуют </w:t>
      </w:r>
      <w:r w:rsidRPr="006F02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три типа «беглецов»</w:t>
      </w:r>
      <w:r w:rsidRPr="006F02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1. «Беглецы - исследователи». Они сообщают родителям, что покидают их, оставляя записку. Если таких детей и подростков не задерживают правоохранительные органы, они возвращаются сами, по собственной воле. Искатели приятного общества в основном имели конфликты с родителями по главному, с их точки зрения вопросу: рано приходить домой, или запрета участвовать в каком-либо важном для них событии. Они тайно покидали дом, чтобы заняться запрещенным делом.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2. «Беглецы - шантажисты». Такие дети имеют более серьезные и длительные конфликты с родителями по разным поводам, поэтому они уходили, чтобы заставить родителей принять их условия.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3. «Беглецы от опасности» убегали, чтобы избавиться от угрозы физического и сексуального насилия со стороны родителей или опекунов. Такие подростки часто осложняют себе жизнь употреблением наркотиков и алкоголя.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Уходы из дома могут быть вызваны следующими причинами</w:t>
      </w:r>
      <w:r w:rsidRPr="006F02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внезапные, спонтанные изменения в настроении подростков;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импульсивно возникшие влечения;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 целью развлечения;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как реакция протеста на чрезмерные требования в семье;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как реакция на недостаточное внимание со стороны близких, родных;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как реакция тревоги и страха наказания;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вследствие фантазерства и мечтательности;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как следствие жестокого обращения со стороны товарищей;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- как немотивированная тяга к перемене обстановки, которой предшествует скука, тоска.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Важно отметить, что уходы из дома осуществляются в одиночку либо группой подобных лиц, без всякой подготовки и раздумий о возможных трудностях и лишениях. Подростки ночуют, где придется, питаются впроголодь, </w:t>
      </w:r>
      <w:proofErr w:type="gramStart"/>
      <w:r w:rsidRPr="006F02B0">
        <w:rPr>
          <w:rFonts w:ascii="Times New Roman" w:hAnsi="Times New Roman" w:cs="Times New Roman"/>
          <w:sz w:val="28"/>
          <w:szCs w:val="28"/>
          <w:lang w:eastAsia="ru-RU"/>
        </w:rPr>
        <w:t>попрошайничая</w:t>
      </w:r>
      <w:proofErr w:type="gramEnd"/>
      <w:r w:rsidRPr="006F02B0">
        <w:rPr>
          <w:rFonts w:ascii="Times New Roman" w:hAnsi="Times New Roman" w:cs="Times New Roman"/>
          <w:sz w:val="28"/>
          <w:szCs w:val="28"/>
          <w:lang w:eastAsia="ru-RU"/>
        </w:rPr>
        <w:t xml:space="preserve"> или воруя.</w:t>
      </w:r>
    </w:p>
    <w:p w:rsidR="006F02B0" w:rsidRPr="006F02B0" w:rsidRDefault="006F02B0" w:rsidP="006F02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2B0">
        <w:rPr>
          <w:rFonts w:ascii="Times New Roman" w:hAnsi="Times New Roman" w:cs="Times New Roman"/>
          <w:sz w:val="28"/>
          <w:szCs w:val="28"/>
          <w:lang w:eastAsia="ru-RU"/>
        </w:rPr>
        <w:t>Стремление к бродяжничеству может возникать периодически, или может быть связано с сезонными факторами (весенне-летние, летне-осенние циклы). При частых уходах, такие подростки нередко попадают в компании с людьми с асоциальным поведением и начинают привыкать к такому образу жизни. Ведь для поддержания своей жизни детям приходится заниматься всевозможными видами незаконной деятельности.</w:t>
      </w:r>
    </w:p>
    <w:p w:rsidR="00FD1136" w:rsidRPr="006F02B0" w:rsidRDefault="00FD1136" w:rsidP="006F02B0">
      <w:pPr>
        <w:rPr>
          <w:rFonts w:ascii="Times New Roman" w:hAnsi="Times New Roman" w:cs="Times New Roman"/>
          <w:sz w:val="28"/>
          <w:szCs w:val="28"/>
        </w:rPr>
      </w:pPr>
    </w:p>
    <w:sectPr w:rsidR="00FD1136" w:rsidRPr="006F02B0" w:rsidSect="00FD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2B0"/>
    <w:rsid w:val="00001470"/>
    <w:rsid w:val="00021D6F"/>
    <w:rsid w:val="000342C2"/>
    <w:rsid w:val="00035244"/>
    <w:rsid w:val="000411A7"/>
    <w:rsid w:val="000463F3"/>
    <w:rsid w:val="000556C8"/>
    <w:rsid w:val="00056196"/>
    <w:rsid w:val="000610BE"/>
    <w:rsid w:val="00062F31"/>
    <w:rsid w:val="00076DB6"/>
    <w:rsid w:val="00081FF7"/>
    <w:rsid w:val="00084C5C"/>
    <w:rsid w:val="000925CC"/>
    <w:rsid w:val="00093F1C"/>
    <w:rsid w:val="000A24B7"/>
    <w:rsid w:val="000A2D34"/>
    <w:rsid w:val="000A72CE"/>
    <w:rsid w:val="000B190D"/>
    <w:rsid w:val="000B660C"/>
    <w:rsid w:val="000C362C"/>
    <w:rsid w:val="000C44D9"/>
    <w:rsid w:val="000F5EDA"/>
    <w:rsid w:val="001007FB"/>
    <w:rsid w:val="00101031"/>
    <w:rsid w:val="00105AE4"/>
    <w:rsid w:val="00105D09"/>
    <w:rsid w:val="001130E8"/>
    <w:rsid w:val="00121573"/>
    <w:rsid w:val="00130407"/>
    <w:rsid w:val="0013330A"/>
    <w:rsid w:val="00137070"/>
    <w:rsid w:val="0014457E"/>
    <w:rsid w:val="001616A2"/>
    <w:rsid w:val="00162BC9"/>
    <w:rsid w:val="00163E2C"/>
    <w:rsid w:val="00165816"/>
    <w:rsid w:val="00170418"/>
    <w:rsid w:val="00172918"/>
    <w:rsid w:val="00173C9F"/>
    <w:rsid w:val="001853D7"/>
    <w:rsid w:val="001903A8"/>
    <w:rsid w:val="00193736"/>
    <w:rsid w:val="001947E9"/>
    <w:rsid w:val="00195047"/>
    <w:rsid w:val="001A2536"/>
    <w:rsid w:val="001A54B4"/>
    <w:rsid w:val="001A7F8F"/>
    <w:rsid w:val="001C367E"/>
    <w:rsid w:val="001D322A"/>
    <w:rsid w:val="001D3CBA"/>
    <w:rsid w:val="001D4A76"/>
    <w:rsid w:val="001E5CB0"/>
    <w:rsid w:val="00210218"/>
    <w:rsid w:val="00210628"/>
    <w:rsid w:val="00210C86"/>
    <w:rsid w:val="00215193"/>
    <w:rsid w:val="002172B2"/>
    <w:rsid w:val="0023148B"/>
    <w:rsid w:val="002563CA"/>
    <w:rsid w:val="00264C2C"/>
    <w:rsid w:val="002733E3"/>
    <w:rsid w:val="002737F4"/>
    <w:rsid w:val="00292102"/>
    <w:rsid w:val="00293F06"/>
    <w:rsid w:val="002A2B75"/>
    <w:rsid w:val="002B4741"/>
    <w:rsid w:val="002C786B"/>
    <w:rsid w:val="002D49BE"/>
    <w:rsid w:val="002E12CD"/>
    <w:rsid w:val="002E3F97"/>
    <w:rsid w:val="002E7F87"/>
    <w:rsid w:val="00301CA3"/>
    <w:rsid w:val="0031281C"/>
    <w:rsid w:val="00316D82"/>
    <w:rsid w:val="0032074B"/>
    <w:rsid w:val="00320E02"/>
    <w:rsid w:val="00321935"/>
    <w:rsid w:val="00330DD0"/>
    <w:rsid w:val="00352E20"/>
    <w:rsid w:val="0035432C"/>
    <w:rsid w:val="00354E8E"/>
    <w:rsid w:val="00363999"/>
    <w:rsid w:val="00365469"/>
    <w:rsid w:val="00371B6F"/>
    <w:rsid w:val="003773B2"/>
    <w:rsid w:val="0038279A"/>
    <w:rsid w:val="00392C1A"/>
    <w:rsid w:val="00394A7B"/>
    <w:rsid w:val="00394B2C"/>
    <w:rsid w:val="00394DE2"/>
    <w:rsid w:val="003A5220"/>
    <w:rsid w:val="003B3EB4"/>
    <w:rsid w:val="003B7522"/>
    <w:rsid w:val="003C3860"/>
    <w:rsid w:val="003C3A08"/>
    <w:rsid w:val="003D2FA9"/>
    <w:rsid w:val="003D683C"/>
    <w:rsid w:val="003E3DB3"/>
    <w:rsid w:val="003F1DCF"/>
    <w:rsid w:val="00400A81"/>
    <w:rsid w:val="00403BEE"/>
    <w:rsid w:val="00412C2A"/>
    <w:rsid w:val="004157D4"/>
    <w:rsid w:val="00424F36"/>
    <w:rsid w:val="00425A99"/>
    <w:rsid w:val="0043154A"/>
    <w:rsid w:val="00431780"/>
    <w:rsid w:val="00431C3F"/>
    <w:rsid w:val="00437932"/>
    <w:rsid w:val="00442A3F"/>
    <w:rsid w:val="00445A4A"/>
    <w:rsid w:val="004517DA"/>
    <w:rsid w:val="004560F1"/>
    <w:rsid w:val="00462463"/>
    <w:rsid w:val="00462750"/>
    <w:rsid w:val="004664A8"/>
    <w:rsid w:val="004854BB"/>
    <w:rsid w:val="0049316F"/>
    <w:rsid w:val="004A4DB7"/>
    <w:rsid w:val="004A4E3B"/>
    <w:rsid w:val="004A5E7A"/>
    <w:rsid w:val="004A7500"/>
    <w:rsid w:val="004B1B5D"/>
    <w:rsid w:val="004D1230"/>
    <w:rsid w:val="00500CB7"/>
    <w:rsid w:val="005056D5"/>
    <w:rsid w:val="00524D4A"/>
    <w:rsid w:val="00531B2A"/>
    <w:rsid w:val="005328BE"/>
    <w:rsid w:val="00534392"/>
    <w:rsid w:val="005402BC"/>
    <w:rsid w:val="00546DB1"/>
    <w:rsid w:val="00555074"/>
    <w:rsid w:val="005654DA"/>
    <w:rsid w:val="00565E95"/>
    <w:rsid w:val="00576553"/>
    <w:rsid w:val="00577398"/>
    <w:rsid w:val="005827D0"/>
    <w:rsid w:val="005859CF"/>
    <w:rsid w:val="00591483"/>
    <w:rsid w:val="005928D2"/>
    <w:rsid w:val="00594A49"/>
    <w:rsid w:val="0059620A"/>
    <w:rsid w:val="005963AA"/>
    <w:rsid w:val="005A1D0B"/>
    <w:rsid w:val="005B15A4"/>
    <w:rsid w:val="005B65B0"/>
    <w:rsid w:val="005C364B"/>
    <w:rsid w:val="005C45B9"/>
    <w:rsid w:val="005C5AE5"/>
    <w:rsid w:val="005D4580"/>
    <w:rsid w:val="005F0C9F"/>
    <w:rsid w:val="005F6A49"/>
    <w:rsid w:val="0060735F"/>
    <w:rsid w:val="00617023"/>
    <w:rsid w:val="00620C9F"/>
    <w:rsid w:val="00621130"/>
    <w:rsid w:val="0062115C"/>
    <w:rsid w:val="00622CBE"/>
    <w:rsid w:val="00631C3D"/>
    <w:rsid w:val="00637D96"/>
    <w:rsid w:val="00645803"/>
    <w:rsid w:val="00645BC8"/>
    <w:rsid w:val="00647CE2"/>
    <w:rsid w:val="006511F2"/>
    <w:rsid w:val="006621AD"/>
    <w:rsid w:val="0066744B"/>
    <w:rsid w:val="00675A74"/>
    <w:rsid w:val="00683848"/>
    <w:rsid w:val="00691675"/>
    <w:rsid w:val="00695734"/>
    <w:rsid w:val="006A265C"/>
    <w:rsid w:val="006A70FE"/>
    <w:rsid w:val="006B0553"/>
    <w:rsid w:val="006B1F7B"/>
    <w:rsid w:val="006C4AB7"/>
    <w:rsid w:val="006C6199"/>
    <w:rsid w:val="006D1A3F"/>
    <w:rsid w:val="006D6326"/>
    <w:rsid w:val="006D65C9"/>
    <w:rsid w:val="006E110B"/>
    <w:rsid w:val="006F02B0"/>
    <w:rsid w:val="00701A05"/>
    <w:rsid w:val="0070792D"/>
    <w:rsid w:val="00716880"/>
    <w:rsid w:val="00724AD1"/>
    <w:rsid w:val="00733426"/>
    <w:rsid w:val="00735242"/>
    <w:rsid w:val="00742160"/>
    <w:rsid w:val="00750AF3"/>
    <w:rsid w:val="00756505"/>
    <w:rsid w:val="00764C2C"/>
    <w:rsid w:val="00766635"/>
    <w:rsid w:val="007817ED"/>
    <w:rsid w:val="00781E1D"/>
    <w:rsid w:val="00781EBF"/>
    <w:rsid w:val="007878FA"/>
    <w:rsid w:val="00790D37"/>
    <w:rsid w:val="007928D2"/>
    <w:rsid w:val="00794C34"/>
    <w:rsid w:val="007B2525"/>
    <w:rsid w:val="007B3B07"/>
    <w:rsid w:val="007B4CF4"/>
    <w:rsid w:val="007B640F"/>
    <w:rsid w:val="007D5CC5"/>
    <w:rsid w:val="007E24E7"/>
    <w:rsid w:val="007E3134"/>
    <w:rsid w:val="007E36D9"/>
    <w:rsid w:val="007E7DD0"/>
    <w:rsid w:val="007F3D52"/>
    <w:rsid w:val="007F5430"/>
    <w:rsid w:val="007F54F0"/>
    <w:rsid w:val="00803694"/>
    <w:rsid w:val="00805FC6"/>
    <w:rsid w:val="00806893"/>
    <w:rsid w:val="008113F1"/>
    <w:rsid w:val="00814985"/>
    <w:rsid w:val="00826D1F"/>
    <w:rsid w:val="0083545E"/>
    <w:rsid w:val="0083658E"/>
    <w:rsid w:val="00850B84"/>
    <w:rsid w:val="00852128"/>
    <w:rsid w:val="00862842"/>
    <w:rsid w:val="00873F8E"/>
    <w:rsid w:val="00877527"/>
    <w:rsid w:val="00880EDB"/>
    <w:rsid w:val="0088274A"/>
    <w:rsid w:val="008904D6"/>
    <w:rsid w:val="008927B3"/>
    <w:rsid w:val="00893447"/>
    <w:rsid w:val="008935E9"/>
    <w:rsid w:val="008A570E"/>
    <w:rsid w:val="008B3E98"/>
    <w:rsid w:val="008C31C9"/>
    <w:rsid w:val="008C32F2"/>
    <w:rsid w:val="008C46DE"/>
    <w:rsid w:val="008C66C5"/>
    <w:rsid w:val="008D03B2"/>
    <w:rsid w:val="008D4ECF"/>
    <w:rsid w:val="008F05D8"/>
    <w:rsid w:val="0091228C"/>
    <w:rsid w:val="0092200D"/>
    <w:rsid w:val="009241CA"/>
    <w:rsid w:val="009245CA"/>
    <w:rsid w:val="00930054"/>
    <w:rsid w:val="009315AA"/>
    <w:rsid w:val="00934AF5"/>
    <w:rsid w:val="00944202"/>
    <w:rsid w:val="009547B2"/>
    <w:rsid w:val="0095734C"/>
    <w:rsid w:val="00965F09"/>
    <w:rsid w:val="009863DE"/>
    <w:rsid w:val="009A742B"/>
    <w:rsid w:val="009B4E6A"/>
    <w:rsid w:val="009B7238"/>
    <w:rsid w:val="009C61ED"/>
    <w:rsid w:val="009D4A7B"/>
    <w:rsid w:val="009E0F62"/>
    <w:rsid w:val="009E1FE3"/>
    <w:rsid w:val="009E553F"/>
    <w:rsid w:val="009E5E1A"/>
    <w:rsid w:val="00A10199"/>
    <w:rsid w:val="00A1233A"/>
    <w:rsid w:val="00A12CF7"/>
    <w:rsid w:val="00A13AFD"/>
    <w:rsid w:val="00A20BA3"/>
    <w:rsid w:val="00A25146"/>
    <w:rsid w:val="00A31542"/>
    <w:rsid w:val="00A407F1"/>
    <w:rsid w:val="00A42C10"/>
    <w:rsid w:val="00A4682E"/>
    <w:rsid w:val="00A56108"/>
    <w:rsid w:val="00A70F42"/>
    <w:rsid w:val="00A72000"/>
    <w:rsid w:val="00A76FF7"/>
    <w:rsid w:val="00A77A3D"/>
    <w:rsid w:val="00A85B2F"/>
    <w:rsid w:val="00A91093"/>
    <w:rsid w:val="00A9370A"/>
    <w:rsid w:val="00AA1182"/>
    <w:rsid w:val="00AA1192"/>
    <w:rsid w:val="00AB3EB4"/>
    <w:rsid w:val="00AC071B"/>
    <w:rsid w:val="00AC3459"/>
    <w:rsid w:val="00AC3A5F"/>
    <w:rsid w:val="00AD21BF"/>
    <w:rsid w:val="00AD4306"/>
    <w:rsid w:val="00AD7262"/>
    <w:rsid w:val="00AE16B4"/>
    <w:rsid w:val="00AF03EA"/>
    <w:rsid w:val="00AF0708"/>
    <w:rsid w:val="00B06AAE"/>
    <w:rsid w:val="00B4062C"/>
    <w:rsid w:val="00B44967"/>
    <w:rsid w:val="00B51934"/>
    <w:rsid w:val="00B63DED"/>
    <w:rsid w:val="00B64EE2"/>
    <w:rsid w:val="00B6593F"/>
    <w:rsid w:val="00B81AA5"/>
    <w:rsid w:val="00B85D10"/>
    <w:rsid w:val="00B90BFE"/>
    <w:rsid w:val="00B92688"/>
    <w:rsid w:val="00B927C9"/>
    <w:rsid w:val="00B93009"/>
    <w:rsid w:val="00B97ECD"/>
    <w:rsid w:val="00BA5B6B"/>
    <w:rsid w:val="00BB31CA"/>
    <w:rsid w:val="00BE4C81"/>
    <w:rsid w:val="00BF115A"/>
    <w:rsid w:val="00C02DF8"/>
    <w:rsid w:val="00C11D85"/>
    <w:rsid w:val="00C14B8E"/>
    <w:rsid w:val="00C206A8"/>
    <w:rsid w:val="00C24F88"/>
    <w:rsid w:val="00C309AF"/>
    <w:rsid w:val="00C30C6C"/>
    <w:rsid w:val="00C3184D"/>
    <w:rsid w:val="00C34ED5"/>
    <w:rsid w:val="00C34FAA"/>
    <w:rsid w:val="00C44C1B"/>
    <w:rsid w:val="00C45E1E"/>
    <w:rsid w:val="00C524BC"/>
    <w:rsid w:val="00C628A6"/>
    <w:rsid w:val="00C707E7"/>
    <w:rsid w:val="00C7410C"/>
    <w:rsid w:val="00C7435A"/>
    <w:rsid w:val="00C877E8"/>
    <w:rsid w:val="00C91A8D"/>
    <w:rsid w:val="00C96F3E"/>
    <w:rsid w:val="00CA2F66"/>
    <w:rsid w:val="00CB5B7C"/>
    <w:rsid w:val="00CC2021"/>
    <w:rsid w:val="00CC2325"/>
    <w:rsid w:val="00CC7E76"/>
    <w:rsid w:val="00CD1649"/>
    <w:rsid w:val="00CD52BB"/>
    <w:rsid w:val="00CE1AE2"/>
    <w:rsid w:val="00CF0294"/>
    <w:rsid w:val="00CF179B"/>
    <w:rsid w:val="00CF6497"/>
    <w:rsid w:val="00D06B7C"/>
    <w:rsid w:val="00D0730F"/>
    <w:rsid w:val="00D11C04"/>
    <w:rsid w:val="00D232A9"/>
    <w:rsid w:val="00D24080"/>
    <w:rsid w:val="00D34BF1"/>
    <w:rsid w:val="00D37C51"/>
    <w:rsid w:val="00D43AC4"/>
    <w:rsid w:val="00D44E36"/>
    <w:rsid w:val="00D5224F"/>
    <w:rsid w:val="00D62FF9"/>
    <w:rsid w:val="00D7340D"/>
    <w:rsid w:val="00D824A4"/>
    <w:rsid w:val="00D8761C"/>
    <w:rsid w:val="00D91C64"/>
    <w:rsid w:val="00DA1A98"/>
    <w:rsid w:val="00DA3175"/>
    <w:rsid w:val="00DB0849"/>
    <w:rsid w:val="00DB0D6E"/>
    <w:rsid w:val="00DB187F"/>
    <w:rsid w:val="00DB2662"/>
    <w:rsid w:val="00DB3534"/>
    <w:rsid w:val="00DB56AA"/>
    <w:rsid w:val="00DB6353"/>
    <w:rsid w:val="00DC0E4D"/>
    <w:rsid w:val="00DC7621"/>
    <w:rsid w:val="00DD23C7"/>
    <w:rsid w:val="00DD3E37"/>
    <w:rsid w:val="00DD4693"/>
    <w:rsid w:val="00DD71DD"/>
    <w:rsid w:val="00DD76DC"/>
    <w:rsid w:val="00DE365D"/>
    <w:rsid w:val="00DE457F"/>
    <w:rsid w:val="00DF2F37"/>
    <w:rsid w:val="00DF41CF"/>
    <w:rsid w:val="00DF7FEB"/>
    <w:rsid w:val="00E021A2"/>
    <w:rsid w:val="00E13220"/>
    <w:rsid w:val="00E349C7"/>
    <w:rsid w:val="00E50EF2"/>
    <w:rsid w:val="00E73421"/>
    <w:rsid w:val="00E757AD"/>
    <w:rsid w:val="00E81160"/>
    <w:rsid w:val="00E90489"/>
    <w:rsid w:val="00E923BB"/>
    <w:rsid w:val="00E933B1"/>
    <w:rsid w:val="00EA4970"/>
    <w:rsid w:val="00EB200B"/>
    <w:rsid w:val="00EB2E8E"/>
    <w:rsid w:val="00EC2553"/>
    <w:rsid w:val="00EC458F"/>
    <w:rsid w:val="00ED2ABF"/>
    <w:rsid w:val="00ED39FA"/>
    <w:rsid w:val="00ED6214"/>
    <w:rsid w:val="00ED7F55"/>
    <w:rsid w:val="00EE5925"/>
    <w:rsid w:val="00F15E09"/>
    <w:rsid w:val="00F227A4"/>
    <w:rsid w:val="00F235C2"/>
    <w:rsid w:val="00F44738"/>
    <w:rsid w:val="00F523BA"/>
    <w:rsid w:val="00F53DE9"/>
    <w:rsid w:val="00F55283"/>
    <w:rsid w:val="00F569A9"/>
    <w:rsid w:val="00F5793E"/>
    <w:rsid w:val="00F62B28"/>
    <w:rsid w:val="00F64393"/>
    <w:rsid w:val="00F66F8F"/>
    <w:rsid w:val="00F80E08"/>
    <w:rsid w:val="00F921F3"/>
    <w:rsid w:val="00FA3E00"/>
    <w:rsid w:val="00FB07D9"/>
    <w:rsid w:val="00FB1668"/>
    <w:rsid w:val="00FB339A"/>
    <w:rsid w:val="00FB43A5"/>
    <w:rsid w:val="00FB5DF1"/>
    <w:rsid w:val="00FC3AD6"/>
    <w:rsid w:val="00FD1136"/>
    <w:rsid w:val="00FD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36"/>
  </w:style>
  <w:style w:type="paragraph" w:styleId="2">
    <w:name w:val="heading 2"/>
    <w:basedOn w:val="a"/>
    <w:link w:val="20"/>
    <w:uiPriority w:val="9"/>
    <w:qFormat/>
    <w:rsid w:val="006F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B0"/>
    <w:rPr>
      <w:b/>
      <w:bCs/>
    </w:rPr>
  </w:style>
  <w:style w:type="character" w:styleId="a5">
    <w:name w:val="Hyperlink"/>
    <w:basedOn w:val="a0"/>
    <w:uiPriority w:val="99"/>
    <w:semiHidden/>
    <w:unhideWhenUsed/>
    <w:rsid w:val="006F02B0"/>
    <w:rPr>
      <w:color w:val="0000FF"/>
      <w:u w:val="single"/>
    </w:rPr>
  </w:style>
  <w:style w:type="character" w:styleId="a6">
    <w:name w:val="Emphasis"/>
    <w:basedOn w:val="a0"/>
    <w:uiPriority w:val="20"/>
    <w:qFormat/>
    <w:rsid w:val="006F02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324">
          <w:marLeft w:val="0"/>
          <w:marRight w:val="0"/>
          <w:marTop w:val="0"/>
          <w:marBottom w:val="240"/>
          <w:divBdr>
            <w:top w:val="dotted" w:sz="12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385">
          <w:marLeft w:val="0"/>
          <w:marRight w:val="0"/>
          <w:marTop w:val="0"/>
          <w:marBottom w:val="240"/>
          <w:divBdr>
            <w:top w:val="dotted" w:sz="12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822">
          <w:marLeft w:val="0"/>
          <w:marRight w:val="0"/>
          <w:marTop w:val="0"/>
          <w:marBottom w:val="240"/>
          <w:divBdr>
            <w:top w:val="dotted" w:sz="12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229">
          <w:marLeft w:val="0"/>
          <w:marRight w:val="0"/>
          <w:marTop w:val="0"/>
          <w:marBottom w:val="240"/>
          <w:divBdr>
            <w:top w:val="dotted" w:sz="12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2473</Words>
  <Characters>14098</Characters>
  <Application>Microsoft Office Word</Application>
  <DocSecurity>0</DocSecurity>
  <Lines>117</Lines>
  <Paragraphs>33</Paragraphs>
  <ScaleCrop>false</ScaleCrop>
  <Company>Microsoft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2021-11-21T16:03:00Z</dcterms:created>
  <dcterms:modified xsi:type="dcterms:W3CDTF">2021-11-21T16:08:00Z</dcterms:modified>
</cp:coreProperties>
</file>