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A2" w:rsidRPr="001F18A2" w:rsidRDefault="001F18A2" w:rsidP="00C2487B">
      <w:pPr>
        <w:spacing w:after="0" w:line="230" w:lineRule="atLeast"/>
        <w:ind w:left="1416" w:right="2400"/>
        <w:jc w:val="both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1F18A2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Ответственность родителей за ненадлежащее воспитание детей</w:t>
      </w:r>
    </w:p>
    <w:p w:rsidR="00C2487B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97155</wp:posOffset>
            </wp:positionV>
            <wp:extent cx="2271395" cy="2705100"/>
            <wp:effectExtent l="19050" t="0" r="0" b="0"/>
            <wp:wrapSquare wrapText="bothSides"/>
            <wp:docPr id="1" name="Рисунок 1" descr="http://www.spbdeti.org/pic/large/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bdeti.org/pic/large/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Ответственность за ненадлежащее воспитание детей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C2487B" w:rsidRDefault="001F18A2" w:rsidP="00C24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Статьей 9.4</w:t>
      </w:r>
      <w:r w:rsidR="00C248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Кодекса Республики Беларусь об </w:t>
      </w:r>
      <w:r w:rsidRPr="00C248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административных </w:t>
      </w:r>
      <w:r w:rsidR="00C248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r w:rsidRPr="00C248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равонарушениях</w:t>
      </w:r>
      <w:r w:rsidR="00C248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предусмотрена ответственность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 невыполнение родителями или лицами, их заменяющими, обязанностей по воспитанию несовершеннолетних детей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</w:t>
      </w:r>
      <w:r w:rsid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487B" w:rsidRDefault="00C2487B" w:rsidP="00C248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1385570</wp:posOffset>
            </wp:positionV>
            <wp:extent cx="2047875" cy="2981325"/>
            <wp:effectExtent l="19050" t="0" r="9525" b="0"/>
            <wp:wrapSquare wrapText="bothSides"/>
            <wp:docPr id="2" name="Рисунок 2" descr="http://dtg.adminu.ru/wp-content/uploads/2012/12/1315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tg.adminu.ru/wp-content/uploads/2012/12/13150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тех родителей, кто</w:t>
      </w:r>
      <w:r w:rsidR="001F18A2"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F18A2"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не выполняет свои обязанности, безразличен к безопасности своих детей</w:t>
      </w:r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F18A2"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1F18A2" w:rsidRPr="00C248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КоАП</w:t>
      </w:r>
      <w:proofErr w:type="spellEnd"/>
      <w:r w:rsidR="001F18A2" w:rsidRPr="00C248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дополнен статьей 17.13</w:t>
      </w:r>
      <w:r w:rsidR="001F18A2"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</w:t>
      </w:r>
      <w:r w:rsidR="001F18A2"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F18A2"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предупреждение или наложение штрафа в размере до двух базовых величин,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 от двух до пяти базовых величин.</w:t>
      </w:r>
    </w:p>
    <w:p w:rsidR="001F18A2" w:rsidRPr="001F18A2" w:rsidRDefault="001F18A2" w:rsidP="00C248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соответствии со ст. 942 Гражданского кодекса Республики Беларусь за вред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причиненный несовершеннолетним, не достигшим четырнадцати лет (малолетним),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отвечают его родители, усыновители или опекун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C2487B" w:rsidRDefault="00C2487B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C2487B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Ответственность родителей за воспитание детей</w:t>
      </w:r>
      <w:r w:rsidR="00C2487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</w:p>
    <w:p w:rsidR="00C2487B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Забота о детях, их воспитание - равное право и обязанность родителей.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права детей не редко нарушаются родителями. Между тем,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забота о детях - это важнейшая обязанность родителей.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меры правовой </w:t>
      </w:r>
      <w:proofErr w:type="spellStart"/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ответственности</w:t>
      </w:r>
      <w:proofErr w:type="gramStart"/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ействующее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C2487B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91440</wp:posOffset>
            </wp:positionV>
            <wp:extent cx="3457575" cy="2590800"/>
            <wp:effectExtent l="19050" t="0" r="9525" b="0"/>
            <wp:wrapSquare wrapText="bothSides"/>
            <wp:docPr id="3" name="Рисунок 3" descr="http://www.teleport2001.ru/files/teleport/images/deti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leport2001.ru/files/teleport/images/deti_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Семейно-правовая ответственность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КоБС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2487B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социально опасным положением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понимается обстановка, при которой:</w:t>
      </w:r>
    </w:p>
    <w:p w:rsidR="00C2487B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 удовлетворяются основные жизненные потребности ребенка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C2487B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 вследствие беспризорности или безнадзорности совершает деяния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содержащие признаки административного правонарушения либо преступления;</w:t>
      </w:r>
    </w:p>
    <w:p w:rsidR="00C2487B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 xml:space="preserve">лица, принимающие участие в воспитании и </w:t>
      </w:r>
      <w:proofErr w:type="gramStart"/>
      <w:r w:rsidRPr="00C248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</w:t>
      </w:r>
      <w:proofErr w:type="gramEnd"/>
      <w:r w:rsidRPr="00C248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держании ребенка, ведут аморальный образ жизни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ненадлежаще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КоБС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2487B" w:rsidRDefault="00C2487B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8A2" w:rsidRPr="001F18A2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Какие административные наказания могут применяться к родителям?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родителям применяют ад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1F18A2" w:rsidRPr="001F18A2" w:rsidRDefault="001F18A2" w:rsidP="00C248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  <w:proofErr w:type="gramEnd"/>
    </w:p>
    <w:p w:rsidR="001F18A2" w:rsidRPr="001F18A2" w:rsidRDefault="001F18A2" w:rsidP="00C248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совершение подростками в возрасте до 16 лет нарушений правил дорожного движения (18.23.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  <w:proofErr w:type="gramEnd"/>
    </w:p>
    <w:p w:rsidR="001F18A2" w:rsidRPr="001F18A2" w:rsidRDefault="001F18A2" w:rsidP="00C248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C2487B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В каких случаях родители несут уголовную ответственность?</w:t>
      </w:r>
    </w:p>
    <w:p w:rsidR="001F18A2" w:rsidRPr="00C2487B" w:rsidRDefault="001F18A2" w:rsidP="00C2487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C2487B" w:rsidRDefault="001F18A2" w:rsidP="00C2487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попрошайничеством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(ст. 173 УК);</w:t>
      </w:r>
    </w:p>
    <w:p w:rsidR="001F18A2" w:rsidRPr="001F18A2" w:rsidRDefault="001F18A2" w:rsidP="00C2487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уклонение от уплаты средств на содержание детей (ст. 174 УК).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Гражданско-правовая ответственность</w:t>
      </w:r>
    </w:p>
    <w:p w:rsidR="00C2487B" w:rsidRDefault="00C2487B" w:rsidP="00C2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395605</wp:posOffset>
            </wp:positionV>
            <wp:extent cx="3289300" cy="2466975"/>
            <wp:effectExtent l="19050" t="0" r="6350" b="0"/>
            <wp:wrapSquare wrapText="bothSides"/>
            <wp:docPr id="4" name="Рисунок 4" descr="http://pda.shakhty.su/2010/02/04/00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da.shakhty.su/2010/02/04/006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8A2"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Кто несет ответственность за вред, причиненный ребенком в возрасте</w:t>
      </w:r>
    </w:p>
    <w:p w:rsidR="00C2487B" w:rsidRDefault="001F18A2" w:rsidP="00C2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 14 лет?</w:t>
      </w:r>
    </w:p>
    <w:p w:rsidR="001F18A2" w:rsidRPr="001F18A2" w:rsidRDefault="001F18A2" w:rsidP="00C2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C2487B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Кто несет ответственность за вред, причиненный подростком в возрасте от 14 до 18 лет?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 подросток. Если 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причинителя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вреда появилось достаточное имущество, вред будет возмещен из этого имущества (ст. 956 ГК).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Кто и при каких обстоятельствах может ли шить родителей родительских прав или ограничить их в правах?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могут быть по суду лишены родительских прав, если они (ст. 80 </w:t>
      </w:r>
      <w:proofErr w:type="spell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КоБС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): уклоняются от выполнения 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обязанное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влечет за собой лишение родительских прав?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C248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КоБС</w:t>
      </w:r>
      <w:proofErr w:type="spellEnd"/>
      <w:r w:rsidRPr="00C248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).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К сожалению, у нас немало родителей, которые уклоняются от своих прямых обязанностей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родительские собрания ходят в основном женщины. Мужского влияния на сыновей и </w:t>
      </w:r>
      <w:proofErr w:type="spell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дочерейне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хватает и в школе и в семье. Порой трудно понять тех, кто после рождения ребенка, переложив его воспитание на бабушкины плечи, 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должает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жить так, будто бы ничего в собственной жизни не изменилось. Зачем вообще 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он не становится главным содержанием наших мыслей и чувств.</w:t>
      </w:r>
    </w:p>
    <w:p w:rsidR="001F18A2" w:rsidRDefault="003F14DD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A52A2A"/>
          <w:sz w:val="28"/>
          <w:szCs w:val="28"/>
          <w:lang w:eastAsia="ru-RU"/>
        </w:rPr>
      </w:pPr>
      <w:r w:rsidRPr="003F14DD">
        <w:rPr>
          <w:rFonts w:ascii="Times New Roman" w:eastAsia="Times New Roman" w:hAnsi="Times New Roman" w:cs="Times New Roman"/>
          <w:color w:val="A52A2A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F18A2" w:rsidRPr="001F18A2">
        <w:rPr>
          <w:rFonts w:ascii="Times New Roman" w:eastAsia="Times New Roman" w:hAnsi="Times New Roman" w:cs="Times New Roman"/>
          <w:color w:val="A52A2A"/>
          <w:sz w:val="36"/>
          <w:szCs w:val="36"/>
          <w:lang w:eastAsia="ru-RU"/>
        </w:rPr>
        <w:t>Права и обязанности родителей своими корнями уходят в область нравственности. Чем прочнее моральн</w:t>
      </w:r>
      <w:r w:rsidR="003D3F7A">
        <w:rPr>
          <w:rFonts w:ascii="Times New Roman" w:eastAsia="Times New Roman" w:hAnsi="Times New Roman" w:cs="Times New Roman"/>
          <w:color w:val="A52A2A"/>
          <w:sz w:val="36"/>
          <w:szCs w:val="36"/>
          <w:lang w:eastAsia="ru-RU"/>
        </w:rPr>
        <w:t>ый фундамент бережного отношения</w:t>
      </w:r>
      <w:r w:rsidR="001F18A2" w:rsidRPr="001F18A2">
        <w:rPr>
          <w:rFonts w:ascii="Times New Roman" w:eastAsia="Times New Roman" w:hAnsi="Times New Roman" w:cs="Times New Roman"/>
          <w:color w:val="A52A2A"/>
          <w:sz w:val="36"/>
          <w:szCs w:val="36"/>
          <w:lang w:eastAsia="ru-RU"/>
        </w:rPr>
        <w:t xml:space="preserve"> родителей к своим несовершеннолетним детям</w:t>
      </w:r>
      <w:r w:rsidR="00C2487B">
        <w:rPr>
          <w:rFonts w:ascii="Times New Roman" w:eastAsia="Times New Roman" w:hAnsi="Times New Roman" w:cs="Times New Roman"/>
          <w:color w:val="A52A2A"/>
          <w:sz w:val="36"/>
          <w:szCs w:val="36"/>
          <w:lang w:eastAsia="ru-RU"/>
        </w:rPr>
        <w:t>,</w:t>
      </w:r>
      <w:r w:rsidR="001F18A2" w:rsidRPr="001F18A2">
        <w:rPr>
          <w:rFonts w:ascii="Times New Roman" w:eastAsia="Times New Roman" w:hAnsi="Times New Roman" w:cs="Times New Roman"/>
          <w:color w:val="A52A2A"/>
          <w:sz w:val="36"/>
          <w:szCs w:val="36"/>
          <w:lang w:eastAsia="ru-RU"/>
        </w:rPr>
        <w:t xml:space="preserve"> тем больше оснований считать, что с выполнением, как родит</w:t>
      </w:r>
      <w:r w:rsidR="003D3F7A">
        <w:rPr>
          <w:rFonts w:ascii="Times New Roman" w:eastAsia="Times New Roman" w:hAnsi="Times New Roman" w:cs="Times New Roman"/>
          <w:color w:val="A52A2A"/>
          <w:sz w:val="36"/>
          <w:szCs w:val="36"/>
          <w:lang w:eastAsia="ru-RU"/>
        </w:rPr>
        <w:t>ельских прав, так и родительских</w:t>
      </w:r>
      <w:r w:rsidR="001F18A2" w:rsidRPr="001F18A2">
        <w:rPr>
          <w:rFonts w:ascii="Times New Roman" w:eastAsia="Times New Roman" w:hAnsi="Times New Roman" w:cs="Times New Roman"/>
          <w:color w:val="A52A2A"/>
          <w:sz w:val="36"/>
          <w:szCs w:val="36"/>
          <w:lang w:eastAsia="ru-RU"/>
        </w:rPr>
        <w:t xml:space="preserve"> обязанностей все будет обстоять благополучно.</w:t>
      </w:r>
    </w:p>
    <w:p w:rsidR="00C2487B" w:rsidRDefault="00C2487B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A52A2A"/>
          <w:sz w:val="28"/>
          <w:szCs w:val="28"/>
          <w:lang w:eastAsia="ru-RU"/>
        </w:rPr>
      </w:pPr>
    </w:p>
    <w:p w:rsidR="003D3F7A" w:rsidRPr="001F18A2" w:rsidRDefault="003D3F7A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8A2" w:rsidRPr="001F18A2" w:rsidRDefault="001F18A2" w:rsidP="003D3F7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F18A2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lastRenderedPageBreak/>
        <w:t>Ответственность несовершеннолетних за правонарушения</w:t>
      </w:r>
    </w:p>
    <w:p w:rsidR="001F18A2" w:rsidRPr="001F18A2" w:rsidRDefault="003D3F7A" w:rsidP="003D3F7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3F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ВНИМАНИЮ УЧАЩИХСЯ и родителей</w:t>
      </w:r>
      <w:r w:rsidR="001F18A2" w:rsidRPr="003D3F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!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В соответствии с Кодексом об административных правонарушениях Республики Беларусь за нарушение пешеходами Правил дорожного движения, в частности при движении по краю проезжей части в темное время суток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без </w:t>
      </w:r>
      <w:proofErr w:type="spellStart"/>
      <w:r w:rsidRPr="00C24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светоотражателя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редусмотрено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предупреждение либо штраф от 0,1 до 0,5 базовой величины, а за те же нарушения в состоянии алкогольного опьянения - от 1 до 3 базовых величин. За нарушения ПДД пешеходами, повлекшие ДТП (а также оставление места ДТП с их участием), взимается штраф от 4 до 20 базовых величин.</w:t>
      </w:r>
    </w:p>
    <w:p w:rsidR="001F18A2" w:rsidRPr="001F18A2" w:rsidRDefault="00175F6A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63500</wp:posOffset>
            </wp:positionV>
            <wp:extent cx="1838325" cy="2600325"/>
            <wp:effectExtent l="19050" t="0" r="9525" b="0"/>
            <wp:wrapSquare wrapText="bothSides"/>
            <wp:docPr id="6" name="Рисунок 6" descr="http://www.uvd.gomel.by/tmp/files/fl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vd.gomel.by/tmp/files/fli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 </w:t>
      </w:r>
      <w:proofErr w:type="gramStart"/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привлечении пешехода к административной ответственности за нарушение установленных Правил (в том числе и за отсутствие светоотражающего элемента) и возможности оплатить штраф на месте инспектор ГАИ обязан выдать нарушителю на руки квитанцию об оплате и копию постановления, где будет указаны дата, время, место нарушения, нарушенный пункт ПДД, статья </w:t>
      </w:r>
      <w:proofErr w:type="spellStart"/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РБ, предусматривающая административную ответственность, а также сведения об инспекторе.</w:t>
      </w:r>
      <w:proofErr w:type="gramEnd"/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же гражданин не согласен с нарушением, не хочет или не имеет возможности </w:t>
      </w:r>
      <w:proofErr w:type="gramStart"/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оплатить штраф на</w:t>
      </w:r>
      <w:proofErr w:type="gramEnd"/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месте, на него будет составлен административный протокол, где будет описана суть нарушения. В данной ситуации возможно 2 варианта решения проблемы:            1-й вариант: Инспектор в любом случае, даже при  несогласии нарушителя, имеет право вынести постановление на месте. Тогда он обязан в 30-тидневный срок </w:t>
      </w:r>
      <w:proofErr w:type="gramStart"/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оплатить сумму штрафа</w:t>
      </w:r>
      <w:proofErr w:type="gramEnd"/>
      <w:r w:rsidR="001F18A2"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указанную в копии постановления, выданного  на руки (также на руках будет копия протокола).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2-й вариант: Инспектор составит протокол и назначит день, время и место, куда нарушителю следует явиться на комиссию по рассмотрению административных протоколов, где и будет принято решение. В таком случае на руках у него будет копия протокола.</w:t>
      </w:r>
    </w:p>
    <w:p w:rsidR="00175F6A" w:rsidRDefault="001F18A2" w:rsidP="0017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сотрудника ГАИ привлечь пешехода к административной ответственности может участковый инспектор милиции. 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таком случае, согласен нарушитель  или нет, действия милиционера следующие: участковый инспектор составляет административный протокол, где указывает дату, время, место нарушения, нарушенный пункт ПДД, статью </w:t>
      </w:r>
      <w:proofErr w:type="spell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РБ, предусматривающую административную ответственность, сведения о себе (звание, Ф.И.О.), также в протоколе указывается дата, время и место, куда нарушителю необходимо явиться для вынесения решения.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месте выносить решение, а тем более взимать штраф, участковый инспектор не имеет права. Если  берут штраф, то при этом обязательно выдаётся квитанция.</w:t>
      </w:r>
      <w:r w:rsidR="0017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любом из вышеуказанных случаев нарушитель имеет право на обжалование решения в течение 10 дней вышестоящему должностному лицу либо в суд.</w:t>
      </w:r>
    </w:p>
    <w:p w:rsidR="00175F6A" w:rsidRDefault="001F18A2" w:rsidP="0017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C2487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100965</wp:posOffset>
            </wp:positionV>
            <wp:extent cx="3156585" cy="2295525"/>
            <wp:effectExtent l="19050" t="0" r="5715" b="0"/>
            <wp:wrapSquare wrapText="bothSides"/>
            <wp:docPr id="7" name="Рисунок 7" descr="http://www.lipetskinfo.ru/photo/theme/024/150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petskinfo.ru/photo/theme/024/150/m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25 - 40 метров до 130-140, а если с дальним – расстояние увеличивается до 400 метров.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результатам исследования, расстояние, с которого «обозначенный пешеход» </w:t>
      </w:r>
      <w:proofErr w:type="gram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более заметен</w:t>
      </w:r>
      <w:proofErr w:type="gram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1F18A2" w:rsidRPr="001F18A2" w:rsidRDefault="001F18A2" w:rsidP="0017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Поскольку человек постоянно двигается, лучи света падают на него не прямо (как 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175F6A" w:rsidRPr="00175F6A" w:rsidRDefault="001F18A2" w:rsidP="00175F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        Подвески (их должно быть несколько) лучше крепить за ремень, пояс, пуговицу, чтобы </w:t>
      </w:r>
      <w:proofErr w:type="spellStart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световозвращатели</w:t>
      </w:r>
      <w:proofErr w:type="spellEnd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свисали на уровне бедра.</w:t>
      </w:r>
    </w:p>
    <w:p w:rsidR="001F18A2" w:rsidRPr="00175F6A" w:rsidRDefault="001F18A2" w:rsidP="00175F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 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также  на головные уборы, рукавицы, обувь и другие предметы одежды.</w:t>
      </w:r>
    </w:p>
    <w:p w:rsidR="001F18A2" w:rsidRPr="00175F6A" w:rsidRDefault="001F18A2" w:rsidP="00175F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 Значки могут располагаться на одежде в любом месте.</w:t>
      </w:r>
    </w:p>
    <w:p w:rsidR="001F18A2" w:rsidRPr="00175F6A" w:rsidRDefault="001F18A2" w:rsidP="00175F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 Сумочку, портфель или рюкзак лучше нужно в правой руке, а не за спиной.</w:t>
      </w:r>
    </w:p>
    <w:p w:rsidR="001F18A2" w:rsidRPr="00175F6A" w:rsidRDefault="001F18A2" w:rsidP="00175F6A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           Эффективнее всего носить одежду с уже вшитыми </w:t>
      </w:r>
      <w:proofErr w:type="spellStart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световозвращающими</w:t>
      </w:r>
      <w:proofErr w:type="spellEnd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элементами.</w:t>
      </w:r>
    </w:p>
    <w:p w:rsidR="00175F6A" w:rsidRPr="00175F6A" w:rsidRDefault="001F18A2" w:rsidP="00175F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           Наиболее надежный вариант  – нанести на одежду </w:t>
      </w:r>
      <w:proofErr w:type="spellStart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световозвращающие</w:t>
      </w:r>
      <w:proofErr w:type="spellEnd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термоапликации</w:t>
      </w:r>
      <w:proofErr w:type="spellEnd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наклейки.</w:t>
      </w:r>
    </w:p>
    <w:p w:rsidR="001F18A2" w:rsidRPr="00175F6A" w:rsidRDefault="001F18A2" w:rsidP="00C2487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           При пересечении проезжей части в темноте рекомендуется иметь </w:t>
      </w:r>
      <w:proofErr w:type="spellStart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световозвращатели</w:t>
      </w:r>
      <w:proofErr w:type="spellEnd"/>
      <w:r w:rsidRPr="00175F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справа и слева.</w:t>
      </w:r>
    </w:p>
    <w:p w:rsidR="00175F6A" w:rsidRPr="00175F6A" w:rsidRDefault="00175F6A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5pt;height:21.75pt" fillcolor="#063" strokecolor="green">
            <v:fill r:id="rId11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 сведению!"/>
          </v:shape>
        </w:pict>
      </w:r>
    </w:p>
    <w:p w:rsidR="001F18A2" w:rsidRPr="00175F6A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7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Законом Республики Беларусь от 26.05.2012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внесены изменения и дополнения в Закон РБ от 31 мая 2003 года «Об основах системы профилактики безнадзорности и правонарушений несовершеннолетних».</w:t>
      </w:r>
    </w:p>
    <w:p w:rsidR="001F18A2" w:rsidRPr="001F18A2" w:rsidRDefault="001F18A2" w:rsidP="00C248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6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</w:t>
      </w:r>
      <w:r w:rsidRPr="00175F6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Закон дополнен статьёй, устанавливающей, что с 05.09.2012 г. несовершеннолетние в возрасте до 16 лет не могут находиться в период с двадцати трёх до шести часов вне жилища  без сопровождения родителей, опекунов или попечителей, либо без сопровождения по их поручению совершеннолетних лиц.</w:t>
      </w:r>
      <w:r w:rsidRPr="00C24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1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 милиции, обнаруживший такого несовершеннолетнего, обязан составить акт, установить личность несовершеннолетнего, данные его родителей, опекунов или попечителей, сведения о регистрации их по месту жительства. На всё это закон дает три часа, после чего обнаруженного подростка надо передать отцу или матери либо, по их поручению, совершеннолетнему лицу или в социально-педагогический центр.</w:t>
      </w:r>
    </w:p>
    <w:p w:rsidR="003811A4" w:rsidRPr="00C2487B" w:rsidRDefault="00175F6A" w:rsidP="00C24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255905</wp:posOffset>
            </wp:positionV>
            <wp:extent cx="4467225" cy="3571875"/>
            <wp:effectExtent l="19050" t="0" r="9525" b="0"/>
            <wp:wrapSquare wrapText="bothSides"/>
            <wp:docPr id="8" name="Рисунок 8" descr="http://www.gs.by/get_img?ImageId=18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s.by/get_img?ImageId=180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11A4" w:rsidRPr="00C2487B" w:rsidSect="00175F6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351"/>
    <w:multiLevelType w:val="multilevel"/>
    <w:tmpl w:val="E7FC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00EC6"/>
    <w:multiLevelType w:val="hybridMultilevel"/>
    <w:tmpl w:val="D0BC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3552B"/>
    <w:multiLevelType w:val="multilevel"/>
    <w:tmpl w:val="103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D479C"/>
    <w:multiLevelType w:val="multilevel"/>
    <w:tmpl w:val="AB2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A2"/>
    <w:rsid w:val="00175F6A"/>
    <w:rsid w:val="001F18A2"/>
    <w:rsid w:val="003811A4"/>
    <w:rsid w:val="003D3F7A"/>
    <w:rsid w:val="003F14DD"/>
    <w:rsid w:val="00C2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A4"/>
  </w:style>
  <w:style w:type="paragraph" w:styleId="1">
    <w:name w:val="heading 1"/>
    <w:basedOn w:val="a"/>
    <w:link w:val="10"/>
    <w:uiPriority w:val="9"/>
    <w:qFormat/>
    <w:rsid w:val="001F1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F18A2"/>
  </w:style>
  <w:style w:type="character" w:styleId="a3">
    <w:name w:val="Hyperlink"/>
    <w:basedOn w:val="a0"/>
    <w:uiPriority w:val="99"/>
    <w:semiHidden/>
    <w:unhideWhenUsed/>
    <w:rsid w:val="001F1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8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4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Сикорская</dc:creator>
  <cp:keywords/>
  <dc:description/>
  <cp:lastModifiedBy>liceyad</cp:lastModifiedBy>
  <cp:revision>3</cp:revision>
  <cp:lastPrinted>2016-09-14T06:23:00Z</cp:lastPrinted>
  <dcterms:created xsi:type="dcterms:W3CDTF">2016-09-14T05:29:00Z</dcterms:created>
  <dcterms:modified xsi:type="dcterms:W3CDTF">2016-09-14T06:26:00Z</dcterms:modified>
</cp:coreProperties>
</file>