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75" w:rsidRPr="00620EDE" w:rsidRDefault="006D0B75" w:rsidP="00620EDE">
      <w:pPr>
        <w:shd w:val="clear" w:color="auto" w:fill="FFFFFF"/>
        <w:spacing w:before="300" w:after="225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5"/>
          <w:szCs w:val="45"/>
          <w:lang w:eastAsia="ru-RU"/>
        </w:rPr>
      </w:pPr>
      <w:r w:rsidRPr="00620EDE">
        <w:rPr>
          <w:rFonts w:ascii="Times New Roman" w:eastAsia="Times New Roman" w:hAnsi="Times New Roman" w:cs="Times New Roman"/>
          <w:b/>
          <w:color w:val="333333"/>
          <w:sz w:val="45"/>
          <w:szCs w:val="45"/>
          <w:lang w:eastAsia="ru-RU"/>
        </w:rPr>
        <w:t>Условия проведения республиканской акции «Вахта Памяти – 2025»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Общие положения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Настоящие условия определяют порядок проведения республиканской акции «Вахта Памяти – 2025» (далее – республиканская акция). Республиканская акция приурочена к Году благоустройства и празднованию 80-й годовщины Победы советского народа в Великой Отечественной войне.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Организатором республиканской акции на республиканском уровне является Министерство образования Республики Беларусь, на областном – главное управление по образованию Минского облисполкома.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Организационное сопровождение республиканской акции осуществляется учреждением образования «Республиканский центр экологии и краеведения» (далее – Республиканский центр). На областном этапе –государственным учреждением образования «Минский областной институт развития образования».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Партнером проведения республиканской акции выступает Управление по увековечению памяти погибших защитников Отечества и жертв войн Министерства обороны Республики Беларусь.</w:t>
      </w:r>
    </w:p>
    <w:p w:rsidR="006D0B75" w:rsidRPr="00620EDE" w:rsidRDefault="006D0B75" w:rsidP="00620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 задачи проведения республиканской акции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Республиканская акция проводится с целью дальнейшего совершенствования системы патриотического воспитания детей и учащейся молодежи посредством вовлечения ее в социально-значимую и общественно-полезную деятельность.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республиканской акции: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и учащейся молодежи патриотических и духовно-нравственных качеств, национального самосознания на примерах героизма и мужества белорусского народа;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поисковой работы с учащимися по изучению военной истории региона;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увековечение памяти защитников Отечества и жертв Великой Отечественной войны;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сферы взаимодействия учреждений образования с государственными учреждениями и общественными организациями по сохранению памяти об исторических событиях периода Великой Отечественной войны;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воспитанию у детей и учащейся молодежи ценностного отношения к сохранению мира, к созидательному труду, уважения к прошлому и настоящему своей страны, памяти предыдущих поколений.</w:t>
      </w:r>
    </w:p>
    <w:p w:rsidR="006D0B75" w:rsidRPr="00620EDE" w:rsidRDefault="006D0B75" w:rsidP="00620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республиканской акции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республиканской акции являются учащиеся учреждений общего среднего, среднего специального, дополнительного образования детей и молодежи.</w:t>
      </w:r>
    </w:p>
    <w:p w:rsidR="006D0B75" w:rsidRPr="00620EDE" w:rsidRDefault="006D0B75" w:rsidP="00620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проведения республиканской акции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Республиканская акция проводится в период с апреля по ноябрь 2025 года в несколько этапов: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подготовительный (до 1 мая 2025 года) – учреждения образования – участники республиканской акции проходят регистрацию на платформе «Патриот.by» (https://patriot.rcek.by/afisha-sobytij-s-registracziej/). Регистрация включает заполнение сведений об учреждении образования, предполагаемом количестве участников, контактных данных ответственного педагогического работника. Также подготовительный этап включает разработку и утверждение планов проведения мероприятий республиканской акции;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(до 24 октября 2025 года) – проведение мероприятий республиканской акции в соответствии с разработанными планами);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заключительный (до 11 ноября 2025 года) – подведение итогов проведенных мероприятий республиканской акции в районах и области, подготовка и предоставление в республиканский организационный комитет отчетной документации.</w:t>
      </w:r>
    </w:p>
    <w:p w:rsidR="006D0B75" w:rsidRPr="00620EDE" w:rsidRDefault="006D0B75" w:rsidP="00620E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Организационные комитеты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проведения республиканской акции в учреждениях образования создается организационный комитет (далее – оргкомитет), который: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планирование и организацию мероприятий в учреждении образования;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освещает проводимые в рамках республиканской акции мероприятия в средствах массовой информации;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анализирует и обобщает итоги проведенных мероприятий, готовит отчетную документацию.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Координатор организации республиканской акции на районном (городском) и областном уровнях готовит сводный отчет о проведении мероприятий республиканской акции на соответствующих уровнях.</w:t>
      </w:r>
    </w:p>
    <w:p w:rsidR="006D0B75" w:rsidRPr="00620EDE" w:rsidRDefault="006D0B75" w:rsidP="00620E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проведения республиканской акции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реализации республиканской акции учреждениям образования рекомендуется запланировать проведение мероприятий, направленных на: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благоустройство и наведение порядка на территории воинских захоронений и мест увековечения памяти защитников Отечества и жертв войны (мемориальных комплексов, памятников, обелисков), а также на посадку деревьев, памятных аллей, скверов, садов;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торжественных церемониальных митингов у воинских объектов с возложением цветов (гирлянд) в преддверии Дня Победы, Дня всенародной памяти жертв Великой Отечественной войны и геноцида белорусского народа, Дня Независимости Республики Беларусь, других памятных дат календаря, а также дат, связанных с событиями и личностями, относящимися к истории региона и определенному воинскому объекту;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шефской помощи ветеранам Великой Отечественной войны, труда, труженикам тыла, узникам фашистских концентрационных лагерей, детям войны, оформление воспоминаний, создание и обновление Книг Памяти;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активизацию поисковой и архивно-исследовательской деятельности по установлению имен погибших защитников Отечества и жертв войны, поиску их родственников, восстановлению биографических данных, выявлению неизвестных (неучтенных) мест </w:t>
      </w: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захоронений, а также на реализацию инициатив по установлению мемориальных досок, памятных знаков и др.;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дальнейшее изучение документального наследия о событиях Великой Отечественной войны через исследование и популяризацию истории родного края, героических подвигов земляков в военные годы, создание летописей истории населенного пункта в 1941 – 1945 годах, истории партизанского и подпольного движения, воинских частей и соединений, альманахов и календарей памяти, тематических </w:t>
      </w:r>
      <w:proofErr w:type="spellStart"/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каталогов памятных мест региона и др.;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«Звездных походов», поисковых и краеведческих экспедиций с посещением воинских объектов и мест боевой славы, разработку новых экскурсионных маршрутов с включением памятных мест.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популяризации республиканской акции рекомендуется обеспечить широкое освещение проводимых мероприятий в средствах массовой информации, на официальных сайтах учреждений образования и в социальных сетях (#80_летПобеды, #</w:t>
      </w:r>
      <w:proofErr w:type="spellStart"/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ВахтаПамяти</w:t>
      </w:r>
      <w:proofErr w:type="spellEnd"/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Информацию о наиболее знаковых мероприятиях целесообразно направлять для размещения на платформе «Патриот.by» в модуле «Регионы» (https://patriot.rcek.by/zayavka-na-razmeshhenie-meropriyatiya/).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Фотоматериалы публикуются в группе </w:t>
      </w:r>
      <w:proofErr w:type="spellStart"/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Vk</w:t>
      </w:r>
      <w:proofErr w:type="spellEnd"/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Республиканского центра в альбоме «Вахта Памяти – 2025» (https://vk.com/rcek_belarus).</w:t>
      </w:r>
    </w:p>
    <w:p w:rsidR="006D0B75" w:rsidRPr="00620EDE" w:rsidRDefault="006D0B75" w:rsidP="00620E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областной этап республиканской акции районными (городским) координаторами до 29 октября 2025 года на e-</w:t>
      </w:r>
      <w:proofErr w:type="spellStart"/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cvir@moiro.by направляется сводная отчетная документация. Форма – презентация о проведении республиканской акции в учреждениях образования района.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(не более 25 слайдов) должна содержать: общую информацию о проведении республиканской акции (с указанием количества участников, проведенных мероприятий), примеры наиболее значимых мероприятий по каждому учреждению образования с подтверждающими фотографиями, ссылками на информацию, размещенную на Интернет-ресурсах и др.</w:t>
      </w:r>
    </w:p>
    <w:p w:rsidR="006D0B75" w:rsidRPr="00620EDE" w:rsidRDefault="006D0B75" w:rsidP="00620E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республиканской акции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республиканской акции рекомендуется запланировать в рамках проведения итогового районного (городского) мероприятия, на котором будет презентован эффективный опыт учреждений образования по реализации мероприятий республиканской акции.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республиканской акции дают согласие организаторам на публикацию материалов, публичную демонстрацию и их некоммерческое использование с целью популяризации республиканской акции.</w:t>
      </w:r>
    </w:p>
    <w:p w:rsidR="006D0B75" w:rsidRPr="00620EDE" w:rsidRDefault="006D0B75" w:rsidP="00620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Учреждениям образования – участникам республиканской акции, прошедшим регистрацию на платформе «Патриот.by», будут направлены сертификаты участника республиканской акции «Вахта Памяти – 2025».</w:t>
      </w:r>
    </w:p>
    <w:p w:rsidR="00E75EC3" w:rsidRPr="00620EDE" w:rsidRDefault="00E75EC3" w:rsidP="00620E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5EC3" w:rsidRPr="0062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729"/>
    <w:multiLevelType w:val="multilevel"/>
    <w:tmpl w:val="E30E1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07C79"/>
    <w:multiLevelType w:val="multilevel"/>
    <w:tmpl w:val="DE305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2DE3"/>
    <w:multiLevelType w:val="multilevel"/>
    <w:tmpl w:val="315AB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F2D60"/>
    <w:multiLevelType w:val="multilevel"/>
    <w:tmpl w:val="0C2681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4192B"/>
    <w:multiLevelType w:val="multilevel"/>
    <w:tmpl w:val="92AE8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D1EE8"/>
    <w:multiLevelType w:val="multilevel"/>
    <w:tmpl w:val="D4E84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B5AAE"/>
    <w:multiLevelType w:val="multilevel"/>
    <w:tmpl w:val="FC389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70"/>
    <w:rsid w:val="004A1570"/>
    <w:rsid w:val="00620EDE"/>
    <w:rsid w:val="006D0B75"/>
    <w:rsid w:val="00E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AC2B9-1F04-4C1D-AF19-2357D3A7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2025-04-28T20:05:00Z</dcterms:created>
  <dcterms:modified xsi:type="dcterms:W3CDTF">2025-05-06T20:13:00Z</dcterms:modified>
</cp:coreProperties>
</file>