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F3D7C" w14:textId="77777777" w:rsidR="00921287" w:rsidRPr="00921287" w:rsidRDefault="00921287" w:rsidP="0092128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21287">
        <w:rPr>
          <w:rFonts w:ascii="Times New Roman" w:eastAsia="Calibri" w:hAnsi="Times New Roman" w:cs="Times New Roman"/>
          <w:sz w:val="30"/>
          <w:szCs w:val="30"/>
        </w:rPr>
        <w:t xml:space="preserve">Приложение </w:t>
      </w:r>
      <w:r w:rsidR="00436A0C">
        <w:rPr>
          <w:rFonts w:ascii="Times New Roman" w:eastAsia="Calibri" w:hAnsi="Times New Roman" w:cs="Times New Roman"/>
          <w:sz w:val="30"/>
          <w:szCs w:val="30"/>
        </w:rPr>
        <w:t>21</w:t>
      </w:r>
    </w:p>
    <w:p w14:paraId="2906B542" w14:textId="77777777" w:rsidR="00B207B0" w:rsidRDefault="00B207B0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</w:p>
    <w:p w14:paraId="01647E72" w14:textId="77777777" w:rsidR="00921287" w:rsidRPr="00921287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921287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07538A3F" w14:textId="77777777" w:rsidR="00921287" w:rsidRPr="00921287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921287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«</w:t>
      </w:r>
      <w:r w:rsidR="003E0B5F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ЧЕРЧЕНИЕ</w:t>
      </w:r>
      <w:r w:rsidRPr="00921287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»</w:t>
      </w:r>
    </w:p>
    <w:p w14:paraId="2AEB5A85" w14:textId="77777777" w:rsidR="00921287" w:rsidRPr="00921287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u w:val="single"/>
        </w:rPr>
      </w:pPr>
    </w:p>
    <w:p w14:paraId="4EFF23EC" w14:textId="77777777" w:rsidR="00A17BE7" w:rsidRPr="00921287" w:rsidRDefault="00A17BE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r w:rsidRPr="00921287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1. Учебные программы</w:t>
      </w:r>
    </w:p>
    <w:p w14:paraId="2D11F492" w14:textId="1C490FED" w:rsidR="00A17BE7" w:rsidRDefault="00A17BE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</w:t>
      </w:r>
      <w:r w:rsidR="00592FBE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/202</w:t>
      </w:r>
      <w:r w:rsidR="00592FBE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учебном году используются следующие учебные программы:</w:t>
      </w:r>
    </w:p>
    <w:tbl>
      <w:tblPr>
        <w:tblStyle w:val="20"/>
        <w:tblpPr w:leftFromText="180" w:rightFromText="180" w:vertAnchor="text" w:horzAnchor="margin" w:tblpY="113"/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3260"/>
      </w:tblGrid>
      <w:tr w:rsidR="00A17BE7" w14:paraId="48EBCCB1" w14:textId="77777777" w:rsidTr="002828DD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44BB" w14:textId="77777777" w:rsidR="00A17BE7" w:rsidRPr="00DD37B4" w:rsidRDefault="00A17BE7" w:rsidP="00FA796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DD37B4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Класс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7C8B" w14:textId="77777777" w:rsidR="00A17BE7" w:rsidRPr="00DD37B4" w:rsidRDefault="00A17BE7" w:rsidP="00FA796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DD37B4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Х</w:t>
            </w:r>
          </w:p>
        </w:tc>
      </w:tr>
      <w:tr w:rsidR="00A17BE7" w14:paraId="5E6E2650" w14:textId="77777777" w:rsidTr="002828DD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873B" w14:textId="77777777" w:rsidR="00A17BE7" w:rsidRPr="00DD37B4" w:rsidRDefault="00A17BE7" w:rsidP="00FA796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AF9C" w14:textId="77777777" w:rsidR="00A17BE7" w:rsidRPr="00DD37B4" w:rsidRDefault="00A17BE7" w:rsidP="00FA796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7B4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базовый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D0F5" w14:textId="77777777" w:rsidR="00A17BE7" w:rsidRPr="00DD37B4" w:rsidRDefault="00A17BE7" w:rsidP="00FA796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7B4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повышенный уровень</w:t>
            </w:r>
          </w:p>
        </w:tc>
      </w:tr>
      <w:tr w:rsidR="00A17BE7" w14:paraId="3251710E" w14:textId="77777777" w:rsidTr="002828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A6B3" w14:textId="03E026CB" w:rsidR="00A17BE7" w:rsidRPr="00DD37B4" w:rsidRDefault="00A17BE7" w:rsidP="00FA79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DD37B4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007C" w14:textId="77777777" w:rsidR="00A17BE7" w:rsidRPr="00DD37B4" w:rsidRDefault="00A17BE7" w:rsidP="00FA796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DD37B4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7E9F" w14:textId="77777777" w:rsidR="00A17BE7" w:rsidRPr="00DD37B4" w:rsidRDefault="00A17BE7" w:rsidP="00FA796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DD37B4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2020</w:t>
            </w:r>
          </w:p>
        </w:tc>
      </w:tr>
    </w:tbl>
    <w:p w14:paraId="796AF103" w14:textId="0171386B" w:rsidR="00A17BE7" w:rsidRPr="005D1440" w:rsidRDefault="00A17BE7" w:rsidP="005D144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D144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Учебные программы размещены на национальном образовательном портале:</w:t>
      </w:r>
      <w:r w:rsidR="0060531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bookmarkStart w:id="0" w:name="_Hlk109830254"/>
      <w:r w:rsidR="004F7490">
        <w:fldChar w:fldCharType="begin"/>
      </w:r>
      <w:r w:rsidR="004F7490">
        <w:instrText xml:space="preserve"> HYPERLINK "https://adu.by/" </w:instrText>
      </w:r>
      <w:r w:rsidR="004F7490">
        <w:fldChar w:fldCharType="separate"/>
      </w:r>
      <w:r w:rsidR="005D1440" w:rsidRPr="005D1440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u w:val="single"/>
        </w:rPr>
        <w:t>https://adu.by</w:t>
      </w:r>
      <w:r w:rsidR="004F7490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u w:val="single"/>
        </w:rPr>
        <w:fldChar w:fldCharType="end"/>
      </w:r>
      <w:r w:rsidR="005D1440" w:rsidRPr="002143E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/</w:t>
      </w:r>
      <w:r w:rsidR="005D1440" w:rsidRPr="002143E9">
        <w:rPr>
          <w:rFonts w:eastAsia="Calibri"/>
          <w:i/>
          <w:color w:val="000000" w:themeColor="text1"/>
          <w:sz w:val="30"/>
          <w:szCs w:val="30"/>
        </w:rPr>
        <w:t xml:space="preserve"> </w:t>
      </w:r>
      <w:hyperlink r:id="rId7" w:history="1">
        <w:r w:rsidR="00FA0043" w:rsidRPr="002143E9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592FBE" w:rsidRPr="002143E9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2</w:t>
        </w:r>
        <w:r w:rsidR="00FA0043" w:rsidRPr="002143E9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592FBE" w:rsidRPr="002143E9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3</w:t>
        </w:r>
        <w:r w:rsidR="002143E9" w:rsidRPr="002143E9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="00FA0043" w:rsidRPr="002143E9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</w:t>
        </w:r>
        <w:r w:rsidR="00FA0043" w:rsidRPr="002143E9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н</w:t>
        </w:r>
        <w:r w:rsidR="00FA0043" w:rsidRPr="002143E9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ие / Учебные предметы. V</w:t>
        </w:r>
        <w:r w:rsidR="002143E9" w:rsidRPr="002143E9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–</w:t>
        </w:r>
        <w:r w:rsidR="00FA0043" w:rsidRPr="002143E9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 xml:space="preserve">XI классы / </w:t>
        </w:r>
        <w:r w:rsidR="00FA0043" w:rsidRPr="002143E9">
          <w:rPr>
            <w:rStyle w:val="a6"/>
            <w:rFonts w:ascii="Times New Roman" w:hAnsi="Times New Roman"/>
            <w:i/>
            <w:sz w:val="30"/>
            <w:szCs w:val="30"/>
          </w:rPr>
          <w:t>Черчение</w:t>
        </w:r>
      </w:hyperlink>
      <w:bookmarkEnd w:id="0"/>
      <w:r w:rsidRPr="005D144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13D4FDBA" w14:textId="77777777" w:rsidR="00921287" w:rsidRPr="00DD37B4" w:rsidRDefault="0092128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DD37B4">
        <w:rPr>
          <w:rFonts w:ascii="Times New Roman" w:eastAsia="Calibri" w:hAnsi="Times New Roman" w:cs="Times New Roman"/>
          <w:b/>
          <w:sz w:val="30"/>
          <w:szCs w:val="30"/>
          <w:u w:val="single"/>
        </w:rPr>
        <w:t>2. Учебные издания</w:t>
      </w:r>
    </w:p>
    <w:p w14:paraId="382FB711" w14:textId="4E17A270" w:rsidR="00571640" w:rsidRPr="00C3728E" w:rsidRDefault="00571640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C3728E">
        <w:rPr>
          <w:rFonts w:ascii="Times New Roman" w:hAnsi="Times New Roman" w:cs="Times New Roman"/>
          <w:sz w:val="30"/>
          <w:szCs w:val="30"/>
        </w:rPr>
        <w:t>В новом учебном году в образовательном процессе будут использоваться учебные издания, включенные в «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Пералік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вучэбных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выданняў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прыгодныя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выкарыстання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бібліятэчных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фондах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устаноў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рэалізуюць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адукацыйныя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праграмы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агульнай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сярэдняй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, у 2022/2023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навучальным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годзе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>» (утвержден 25</w:t>
      </w:r>
      <w:r>
        <w:rPr>
          <w:rFonts w:ascii="Times New Roman" w:hAnsi="Times New Roman" w:cs="Times New Roman"/>
          <w:sz w:val="30"/>
          <w:szCs w:val="30"/>
        </w:rPr>
        <w:t>.03.</w:t>
      </w:r>
      <w:r w:rsidRPr="00C3728E">
        <w:rPr>
          <w:rFonts w:ascii="Times New Roman" w:hAnsi="Times New Roman" w:cs="Times New Roman"/>
          <w:sz w:val="30"/>
          <w:szCs w:val="30"/>
        </w:rPr>
        <w:t>2022</w:t>
      </w:r>
      <w:r w:rsidR="00605315">
        <w:rPr>
          <w:rFonts w:ascii="Times New Roman" w:hAnsi="Times New Roman" w:cs="Times New Roman"/>
          <w:sz w:val="30"/>
          <w:szCs w:val="30"/>
        </w:rPr>
        <w:t xml:space="preserve"> </w:t>
      </w:r>
      <w:r w:rsidRPr="00C3728E">
        <w:rPr>
          <w:rFonts w:ascii="Times New Roman" w:hAnsi="Times New Roman" w:cs="Times New Roman"/>
          <w:sz w:val="30"/>
          <w:szCs w:val="30"/>
        </w:rPr>
        <w:t>г.). Данный документ опубликован в бюллетене Министерства образования Республики Беларусь «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Зборнік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нарматыўных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728E">
        <w:rPr>
          <w:rFonts w:ascii="Times New Roman" w:hAnsi="Times New Roman" w:cs="Times New Roman"/>
          <w:sz w:val="30"/>
          <w:szCs w:val="30"/>
        </w:rPr>
        <w:t>дакументаў</w:t>
      </w:r>
      <w:proofErr w:type="spellEnd"/>
      <w:r w:rsidRPr="00C3728E">
        <w:rPr>
          <w:rFonts w:ascii="Times New Roman" w:hAnsi="Times New Roman" w:cs="Times New Roman"/>
          <w:sz w:val="30"/>
          <w:szCs w:val="30"/>
        </w:rPr>
        <w:t>» (№</w:t>
      </w:r>
      <w:r w:rsidR="00605315">
        <w:rPr>
          <w:rFonts w:ascii="Times New Roman" w:hAnsi="Times New Roman" w:cs="Times New Roman"/>
          <w:sz w:val="30"/>
          <w:szCs w:val="30"/>
        </w:rPr>
        <w:t xml:space="preserve"> </w:t>
      </w:r>
      <w:r w:rsidRPr="00C3728E">
        <w:rPr>
          <w:rFonts w:ascii="Times New Roman" w:hAnsi="Times New Roman" w:cs="Times New Roman"/>
          <w:sz w:val="30"/>
          <w:szCs w:val="30"/>
        </w:rPr>
        <w:t xml:space="preserve">8, 2022), размещен на национальном образовательном портале: </w:t>
      </w:r>
      <w:hyperlink r:id="rId8" w:history="1">
        <w:r w:rsidR="005D1440" w:rsidRPr="005D1440">
          <w:rPr>
            <w:rFonts w:ascii="Times New Roman" w:eastAsia="Calibri" w:hAnsi="Times New Roman" w:cs="Times New Roman"/>
            <w:i/>
            <w:color w:val="000000" w:themeColor="text1"/>
            <w:sz w:val="30"/>
            <w:szCs w:val="30"/>
            <w:u w:val="single"/>
          </w:rPr>
          <w:t>https://adu.by</w:t>
        </w:r>
      </w:hyperlink>
      <w:r w:rsidR="005D1440" w:rsidRPr="005D1440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u w:val="single"/>
        </w:rPr>
        <w:t xml:space="preserve"> /</w:t>
      </w:r>
      <w:r w:rsidR="005D1440" w:rsidRPr="005D1440">
        <w:rPr>
          <w:rFonts w:eastAsia="Calibri"/>
          <w:i/>
          <w:color w:val="000000" w:themeColor="text1"/>
          <w:sz w:val="30"/>
          <w:szCs w:val="30"/>
          <w:u w:val="single"/>
        </w:rPr>
        <w:t xml:space="preserve"> </w:t>
      </w:r>
      <w:r w:rsidRPr="00C3728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Главная / Образовательный процесс. 2022/2023</w:t>
      </w:r>
      <w:r w:rsidR="00605315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r w:rsidRPr="00C3728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учебный год / Общее среднее образование / Перечни учебных изданий.</w:t>
      </w:r>
    </w:p>
    <w:p w14:paraId="198EE969" w14:textId="77777777" w:rsidR="00571640" w:rsidRPr="00C3728E" w:rsidRDefault="00571640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8E">
        <w:rPr>
          <w:rFonts w:ascii="Times New Roman" w:hAnsi="Times New Roman" w:cs="Times New Roman"/>
          <w:sz w:val="30"/>
          <w:szCs w:val="30"/>
        </w:rPr>
        <w:t xml:space="preserve">Электронные версии учебных пособий, которые будут использоваться в 2022/2023 учебном году, размещены на национальном образовательном портале </w:t>
      </w:r>
      <w:r w:rsidRPr="00C3728E">
        <w:rPr>
          <w:rFonts w:ascii="Times New Roman" w:hAnsi="Times New Roman" w:cs="Times New Roman"/>
          <w:i/>
          <w:sz w:val="30"/>
          <w:szCs w:val="30"/>
        </w:rPr>
        <w:t>(</w:t>
      </w:r>
      <w:hyperlink r:id="rId9" w:history="1">
        <w:r w:rsidRPr="00C3728E">
          <w:rPr>
            <w:rStyle w:val="a6"/>
            <w:rFonts w:ascii="Times New Roman" w:hAnsi="Times New Roman" w:cs="Times New Roman"/>
            <w:i/>
            <w:sz w:val="30"/>
            <w:szCs w:val="30"/>
          </w:rPr>
          <w:t>http://e-padruchnik.adu.by</w:t>
        </w:r>
      </w:hyperlink>
      <w:r w:rsidRPr="00C3728E">
        <w:rPr>
          <w:rFonts w:ascii="Times New Roman" w:hAnsi="Times New Roman" w:cs="Times New Roman"/>
          <w:i/>
          <w:sz w:val="30"/>
          <w:szCs w:val="30"/>
        </w:rPr>
        <w:t>).</w:t>
      </w:r>
    </w:p>
    <w:p w14:paraId="7F70327C" w14:textId="611BF3B0" w:rsidR="00DC2410" w:rsidRPr="00FB2482" w:rsidRDefault="00DC2410" w:rsidP="00FA796D">
      <w:pPr>
        <w:pStyle w:val="11"/>
        <w:shd w:val="clear" w:color="auto" w:fill="FFFFFF" w:themeFill="background1"/>
        <w:spacing w:after="0" w:line="240" w:lineRule="auto"/>
        <w:rPr>
          <w:i/>
          <w:sz w:val="30"/>
          <w:szCs w:val="30"/>
        </w:rPr>
      </w:pPr>
      <w:r w:rsidRPr="00DD37B4">
        <w:rPr>
          <w:sz w:val="30"/>
          <w:szCs w:val="30"/>
        </w:rPr>
        <w:t xml:space="preserve">Рекомендации по работе с учебным пособием </w:t>
      </w:r>
      <w:r w:rsidR="00571640">
        <w:rPr>
          <w:sz w:val="30"/>
          <w:szCs w:val="30"/>
        </w:rPr>
        <w:t xml:space="preserve">по черчению </w:t>
      </w:r>
      <w:r w:rsidRPr="00DD37B4">
        <w:rPr>
          <w:sz w:val="30"/>
          <w:szCs w:val="30"/>
        </w:rPr>
        <w:t>размещены на</w:t>
      </w:r>
      <w:r w:rsidR="00605315">
        <w:rPr>
          <w:sz w:val="30"/>
          <w:szCs w:val="30"/>
        </w:rPr>
        <w:t xml:space="preserve"> </w:t>
      </w:r>
      <w:r w:rsidRPr="00DD37B4">
        <w:rPr>
          <w:sz w:val="30"/>
          <w:szCs w:val="30"/>
        </w:rPr>
        <w:t>национальном образовательном портале:</w:t>
      </w:r>
      <w:r w:rsidR="002143E9" w:rsidRPr="002143E9">
        <w:rPr>
          <w:sz w:val="30"/>
          <w:szCs w:val="30"/>
        </w:rPr>
        <w:t xml:space="preserve"> </w:t>
      </w:r>
      <w:hyperlink r:id="rId10" w:history="1">
        <w:r w:rsidR="002143E9" w:rsidRPr="005D1440">
          <w:rPr>
            <w:rFonts w:eastAsia="Calibri"/>
            <w:i/>
            <w:color w:val="000000" w:themeColor="text1"/>
            <w:sz w:val="30"/>
            <w:szCs w:val="30"/>
            <w:u w:val="single"/>
          </w:rPr>
          <w:t>https://adu.by</w:t>
        </w:r>
      </w:hyperlink>
      <w:r w:rsidR="002143E9" w:rsidRPr="002143E9">
        <w:rPr>
          <w:rFonts w:eastAsia="Calibri"/>
          <w:i/>
          <w:color w:val="000000" w:themeColor="text1"/>
          <w:sz w:val="30"/>
          <w:szCs w:val="30"/>
        </w:rPr>
        <w:t xml:space="preserve">/ </w:t>
      </w:r>
      <w:hyperlink r:id="rId11" w:history="1">
        <w:r w:rsidR="002143E9" w:rsidRPr="002143E9">
          <w:rPr>
            <w:rStyle w:val="a6"/>
            <w:rFonts w:eastAsia="Calibri"/>
            <w:i/>
            <w:sz w:val="30"/>
            <w:szCs w:val="30"/>
          </w:rPr>
          <w:t>Главная / Образовательный процесс. 2022/2023</w:t>
        </w:r>
        <w:r w:rsidR="002143E9" w:rsidRPr="002143E9">
          <w:rPr>
            <w:rStyle w:val="a6"/>
            <w:rFonts w:eastAsia="Calibri"/>
            <w:i/>
            <w:sz w:val="30"/>
            <w:szCs w:val="30"/>
            <w:lang w:val="en-US"/>
          </w:rPr>
          <w:t> </w:t>
        </w:r>
        <w:r w:rsidR="002143E9" w:rsidRPr="002143E9">
          <w:rPr>
            <w:rStyle w:val="a6"/>
            <w:rFonts w:eastAsia="Calibri"/>
            <w:i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2143E9" w:rsidRPr="002143E9">
          <w:rPr>
            <w:rStyle w:val="a6"/>
            <w:i/>
            <w:sz w:val="30"/>
            <w:szCs w:val="30"/>
          </w:rPr>
          <w:t>Черчение</w:t>
        </w:r>
      </w:hyperlink>
      <w:r w:rsidR="00CB1288" w:rsidRPr="00FB2482">
        <w:rPr>
          <w:i/>
          <w:sz w:val="30"/>
          <w:szCs w:val="30"/>
        </w:rPr>
        <w:t>.</w:t>
      </w:r>
    </w:p>
    <w:p w14:paraId="36226C53" w14:textId="089699BB" w:rsidR="00DA1B66" w:rsidRPr="006229FA" w:rsidRDefault="001A5C08" w:rsidP="00FA796D">
      <w:pPr>
        <w:pStyle w:val="11"/>
        <w:shd w:val="clear" w:color="auto" w:fill="FFFFFF" w:themeFill="background1"/>
        <w:spacing w:after="0" w:line="240" w:lineRule="auto"/>
        <w:rPr>
          <w:rFonts w:eastAsia="Calibri"/>
          <w:sz w:val="30"/>
          <w:szCs w:val="30"/>
        </w:rPr>
      </w:pPr>
      <w:r w:rsidRPr="006229FA">
        <w:rPr>
          <w:rFonts w:eastAsia="Calibri"/>
          <w:sz w:val="30"/>
          <w:szCs w:val="30"/>
        </w:rPr>
        <w:t>К 202</w:t>
      </w:r>
      <w:r w:rsidR="00592FBE" w:rsidRPr="006229FA">
        <w:rPr>
          <w:rFonts w:eastAsia="Calibri"/>
          <w:sz w:val="30"/>
          <w:szCs w:val="30"/>
        </w:rPr>
        <w:t>2</w:t>
      </w:r>
      <w:r w:rsidRPr="006229FA">
        <w:rPr>
          <w:rFonts w:eastAsia="Calibri"/>
          <w:sz w:val="30"/>
          <w:szCs w:val="30"/>
        </w:rPr>
        <w:t>/202</w:t>
      </w:r>
      <w:r w:rsidR="00592FBE" w:rsidRPr="006229FA">
        <w:rPr>
          <w:rFonts w:eastAsia="Calibri"/>
          <w:sz w:val="30"/>
          <w:szCs w:val="30"/>
        </w:rPr>
        <w:t>3</w:t>
      </w:r>
      <w:r w:rsidRPr="006229FA">
        <w:rPr>
          <w:rFonts w:eastAsia="Calibri"/>
          <w:sz w:val="30"/>
          <w:szCs w:val="30"/>
        </w:rPr>
        <w:t xml:space="preserve"> учебному году подготовлено новое издание для</w:t>
      </w:r>
      <w:r w:rsidR="00605315">
        <w:rPr>
          <w:rFonts w:eastAsia="Calibri"/>
          <w:sz w:val="30"/>
          <w:szCs w:val="30"/>
        </w:rPr>
        <w:t xml:space="preserve"> </w:t>
      </w:r>
      <w:r w:rsidRPr="006229FA">
        <w:rPr>
          <w:rFonts w:eastAsia="Calibri"/>
          <w:sz w:val="30"/>
          <w:szCs w:val="30"/>
        </w:rPr>
        <w:t>учителей</w:t>
      </w:r>
      <w:r w:rsidR="00DA1B66" w:rsidRPr="006229FA">
        <w:rPr>
          <w:rFonts w:eastAsia="Calibri"/>
          <w:sz w:val="30"/>
          <w:szCs w:val="30"/>
        </w:rPr>
        <w:t>:</w:t>
      </w:r>
    </w:p>
    <w:p w14:paraId="1668FFAD" w14:textId="1468B887" w:rsidR="006229FA" w:rsidRPr="00586D2D" w:rsidRDefault="006229FA" w:rsidP="00FA796D">
      <w:pPr>
        <w:pStyle w:val="11"/>
        <w:shd w:val="clear" w:color="auto" w:fill="FFFFFF" w:themeFill="background1"/>
        <w:spacing w:after="0" w:line="240" w:lineRule="auto"/>
        <w:rPr>
          <w:rFonts w:eastAsia="Calibri"/>
          <w:sz w:val="30"/>
          <w:szCs w:val="30"/>
        </w:rPr>
      </w:pPr>
      <w:r w:rsidRPr="007D5E76">
        <w:rPr>
          <w:rFonts w:eastAsia="Calibri"/>
          <w:sz w:val="30"/>
          <w:szCs w:val="30"/>
        </w:rPr>
        <w:t>Чернова, Е.</w:t>
      </w:r>
      <w:r w:rsidR="00605315" w:rsidRPr="007D5E76">
        <w:rPr>
          <w:rFonts w:eastAsia="Calibri"/>
          <w:sz w:val="30"/>
          <w:szCs w:val="30"/>
        </w:rPr>
        <w:t xml:space="preserve"> </w:t>
      </w:r>
      <w:r w:rsidRPr="007D5E76">
        <w:rPr>
          <w:rFonts w:eastAsia="Calibri"/>
          <w:sz w:val="30"/>
          <w:szCs w:val="30"/>
        </w:rPr>
        <w:t xml:space="preserve">Н., </w:t>
      </w:r>
      <w:proofErr w:type="spellStart"/>
      <w:r w:rsidRPr="007D5E76">
        <w:rPr>
          <w:rFonts w:eastAsia="Calibri"/>
          <w:sz w:val="30"/>
          <w:szCs w:val="30"/>
        </w:rPr>
        <w:t>Цареня</w:t>
      </w:r>
      <w:proofErr w:type="spellEnd"/>
      <w:r w:rsidRPr="007D5E76">
        <w:rPr>
          <w:rFonts w:eastAsia="Calibri"/>
          <w:sz w:val="30"/>
          <w:szCs w:val="30"/>
        </w:rPr>
        <w:t>, Д.</w:t>
      </w:r>
      <w:r w:rsidR="00605315" w:rsidRPr="007D5E76">
        <w:rPr>
          <w:rFonts w:eastAsia="Calibri"/>
          <w:sz w:val="30"/>
          <w:szCs w:val="30"/>
        </w:rPr>
        <w:t xml:space="preserve"> </w:t>
      </w:r>
      <w:r w:rsidRPr="007D5E76">
        <w:rPr>
          <w:rFonts w:eastAsia="Calibri"/>
          <w:sz w:val="30"/>
          <w:szCs w:val="30"/>
        </w:rPr>
        <w:t>В.</w:t>
      </w:r>
      <w:r w:rsidRPr="006229FA">
        <w:rPr>
          <w:rFonts w:eastAsia="Calibri"/>
          <w:sz w:val="30"/>
          <w:szCs w:val="30"/>
        </w:rPr>
        <w:t xml:space="preserve"> Преподавание черчения в школе: теория и </w:t>
      </w:r>
      <w:proofErr w:type="gramStart"/>
      <w:r w:rsidRPr="006229FA">
        <w:rPr>
          <w:rFonts w:eastAsia="Calibri"/>
          <w:sz w:val="30"/>
          <w:szCs w:val="30"/>
        </w:rPr>
        <w:t>практика</w:t>
      </w:r>
      <w:r w:rsidR="00605315">
        <w:rPr>
          <w:rFonts w:eastAsia="Calibri"/>
          <w:sz w:val="30"/>
          <w:szCs w:val="30"/>
        </w:rPr>
        <w:t xml:space="preserve"> </w:t>
      </w:r>
      <w:r w:rsidRPr="006229FA">
        <w:rPr>
          <w:rFonts w:eastAsia="Calibri"/>
          <w:sz w:val="30"/>
          <w:szCs w:val="30"/>
        </w:rPr>
        <w:t>:</w:t>
      </w:r>
      <w:proofErr w:type="gramEnd"/>
      <w:r w:rsidRPr="006229FA">
        <w:rPr>
          <w:rFonts w:eastAsia="Calibri"/>
          <w:sz w:val="30"/>
          <w:szCs w:val="30"/>
        </w:rPr>
        <w:t xml:space="preserve"> учебно-методическое пособие для учителей учреждений общего среднего образования с белорусским и русским языками обучения / Е.</w:t>
      </w:r>
      <w:r w:rsidR="00605315">
        <w:rPr>
          <w:rFonts w:eastAsia="Calibri"/>
          <w:sz w:val="30"/>
          <w:szCs w:val="30"/>
        </w:rPr>
        <w:t xml:space="preserve"> </w:t>
      </w:r>
      <w:r w:rsidRPr="006229FA">
        <w:rPr>
          <w:rFonts w:eastAsia="Calibri"/>
          <w:sz w:val="30"/>
          <w:szCs w:val="30"/>
        </w:rPr>
        <w:t>Н. Чернова, Д.</w:t>
      </w:r>
      <w:r w:rsidR="00605315">
        <w:rPr>
          <w:rFonts w:eastAsia="Calibri"/>
          <w:sz w:val="30"/>
          <w:szCs w:val="30"/>
        </w:rPr>
        <w:t xml:space="preserve"> </w:t>
      </w:r>
      <w:r w:rsidRPr="006229FA">
        <w:rPr>
          <w:rFonts w:eastAsia="Calibri"/>
          <w:sz w:val="30"/>
          <w:szCs w:val="30"/>
        </w:rPr>
        <w:t xml:space="preserve">В. </w:t>
      </w:r>
      <w:proofErr w:type="spellStart"/>
      <w:r w:rsidRPr="006229FA">
        <w:rPr>
          <w:rFonts w:eastAsia="Calibri"/>
          <w:sz w:val="30"/>
          <w:szCs w:val="30"/>
        </w:rPr>
        <w:t>Цареня</w:t>
      </w:r>
      <w:proofErr w:type="spellEnd"/>
      <w:r w:rsidRPr="006229FA">
        <w:rPr>
          <w:rFonts w:eastAsia="Calibri"/>
          <w:sz w:val="30"/>
          <w:szCs w:val="30"/>
        </w:rPr>
        <w:t xml:space="preserve">. </w:t>
      </w:r>
      <w:r w:rsidR="00605315">
        <w:rPr>
          <w:rFonts w:eastAsia="Calibri"/>
          <w:sz w:val="30"/>
          <w:szCs w:val="30"/>
        </w:rPr>
        <w:t>—</w:t>
      </w:r>
      <w:r w:rsidR="00586D2D">
        <w:rPr>
          <w:rFonts w:eastAsia="Calibri"/>
          <w:sz w:val="30"/>
          <w:szCs w:val="30"/>
        </w:rPr>
        <w:t xml:space="preserve"> </w:t>
      </w:r>
      <w:proofErr w:type="gramStart"/>
      <w:r w:rsidR="00586D2D">
        <w:rPr>
          <w:rFonts w:eastAsia="Calibri"/>
          <w:sz w:val="30"/>
          <w:szCs w:val="30"/>
        </w:rPr>
        <w:t>Минск</w:t>
      </w:r>
      <w:r w:rsidR="00CD3366">
        <w:rPr>
          <w:rFonts w:eastAsia="Calibri"/>
          <w:sz w:val="30"/>
          <w:szCs w:val="30"/>
        </w:rPr>
        <w:t xml:space="preserve"> </w:t>
      </w:r>
      <w:r w:rsidR="00586D2D">
        <w:rPr>
          <w:rFonts w:eastAsia="Calibri"/>
          <w:sz w:val="30"/>
          <w:szCs w:val="30"/>
        </w:rPr>
        <w:t>:</w:t>
      </w:r>
      <w:proofErr w:type="gramEnd"/>
      <w:r w:rsidR="00586D2D">
        <w:rPr>
          <w:rFonts w:eastAsia="Calibri"/>
          <w:sz w:val="30"/>
          <w:szCs w:val="30"/>
        </w:rPr>
        <w:t xml:space="preserve"> Народная </w:t>
      </w:r>
      <w:proofErr w:type="spellStart"/>
      <w:r w:rsidR="00586D2D">
        <w:rPr>
          <w:rFonts w:eastAsia="Calibri"/>
          <w:sz w:val="30"/>
          <w:szCs w:val="30"/>
        </w:rPr>
        <w:t>асвета</w:t>
      </w:r>
      <w:proofErr w:type="spellEnd"/>
      <w:r w:rsidR="00586D2D">
        <w:rPr>
          <w:rFonts w:eastAsia="Calibri"/>
          <w:sz w:val="30"/>
          <w:szCs w:val="30"/>
        </w:rPr>
        <w:t>, 2022.</w:t>
      </w:r>
    </w:p>
    <w:p w14:paraId="0E4DBDE7" w14:textId="288C7F31" w:rsidR="00921287" w:rsidRPr="00DD37B4" w:rsidRDefault="00921287" w:rsidP="00FA796D">
      <w:pPr>
        <w:pStyle w:val="11"/>
        <w:shd w:val="clear" w:color="auto" w:fill="FFFFFF" w:themeFill="background1"/>
        <w:spacing w:after="0" w:line="240" w:lineRule="auto"/>
        <w:rPr>
          <w:rFonts w:eastAsia="Calibri"/>
          <w:sz w:val="30"/>
          <w:szCs w:val="30"/>
        </w:rPr>
      </w:pPr>
      <w:r w:rsidRPr="00DD37B4">
        <w:rPr>
          <w:rFonts w:eastAsia="Calibri"/>
          <w:sz w:val="30"/>
          <w:szCs w:val="30"/>
        </w:rPr>
        <w:lastRenderedPageBreak/>
        <w:t>Полная информация об учебно-методическом обеспечении образовательного процесса по учебному предмету «</w:t>
      </w:r>
      <w:r w:rsidR="00DC2410" w:rsidRPr="00DD37B4">
        <w:rPr>
          <w:rFonts w:eastAsia="Calibri"/>
          <w:sz w:val="30"/>
          <w:szCs w:val="30"/>
        </w:rPr>
        <w:t>Черчение</w:t>
      </w:r>
      <w:r w:rsidRPr="00DD37B4">
        <w:rPr>
          <w:rFonts w:eastAsia="Calibri"/>
          <w:sz w:val="30"/>
          <w:szCs w:val="30"/>
        </w:rPr>
        <w:t>» в</w:t>
      </w:r>
      <w:r w:rsidR="00CC1DB6">
        <w:rPr>
          <w:rFonts w:eastAsia="Calibri"/>
          <w:sz w:val="30"/>
          <w:szCs w:val="30"/>
          <w:lang w:val="en-US"/>
        </w:rPr>
        <w:t> </w:t>
      </w:r>
      <w:r w:rsidRPr="00DD37B4">
        <w:rPr>
          <w:rFonts w:eastAsia="Calibri"/>
          <w:sz w:val="30"/>
          <w:szCs w:val="30"/>
        </w:rPr>
        <w:t>20</w:t>
      </w:r>
      <w:r w:rsidR="003E0B5F" w:rsidRPr="00DD37B4">
        <w:rPr>
          <w:rFonts w:eastAsia="Calibri"/>
          <w:sz w:val="30"/>
          <w:szCs w:val="30"/>
        </w:rPr>
        <w:t>2</w:t>
      </w:r>
      <w:r w:rsidR="00592FBE">
        <w:rPr>
          <w:rFonts w:eastAsia="Calibri"/>
          <w:sz w:val="30"/>
          <w:szCs w:val="30"/>
        </w:rPr>
        <w:t>2</w:t>
      </w:r>
      <w:r w:rsidRPr="00DD37B4">
        <w:rPr>
          <w:rFonts w:eastAsia="Calibri"/>
          <w:sz w:val="30"/>
          <w:szCs w:val="30"/>
        </w:rPr>
        <w:t>/202</w:t>
      </w:r>
      <w:r w:rsidR="00592FBE">
        <w:rPr>
          <w:rFonts w:eastAsia="Calibri"/>
          <w:sz w:val="30"/>
          <w:szCs w:val="30"/>
        </w:rPr>
        <w:t>3</w:t>
      </w:r>
      <w:r w:rsidR="00CC1DB6">
        <w:rPr>
          <w:rFonts w:eastAsia="Calibri"/>
          <w:sz w:val="30"/>
          <w:szCs w:val="30"/>
          <w:lang w:val="en-US"/>
        </w:rPr>
        <w:t> </w:t>
      </w:r>
      <w:r w:rsidRPr="00DD37B4">
        <w:rPr>
          <w:rFonts w:eastAsia="Calibri"/>
          <w:sz w:val="30"/>
          <w:szCs w:val="30"/>
        </w:rPr>
        <w:t>учебном году размещена на национальном образовательном портале:</w:t>
      </w:r>
      <w:r w:rsidR="00CC1DB6" w:rsidRPr="00CC1DB6">
        <w:rPr>
          <w:rFonts w:eastAsia="Calibri"/>
          <w:sz w:val="30"/>
          <w:szCs w:val="30"/>
        </w:rPr>
        <w:t xml:space="preserve"> </w:t>
      </w:r>
      <w:hyperlink r:id="rId12" w:history="1">
        <w:r w:rsidR="00CC1DB6" w:rsidRPr="005D1440">
          <w:rPr>
            <w:rFonts w:eastAsia="Calibri"/>
            <w:i/>
            <w:color w:val="000000" w:themeColor="text1"/>
            <w:sz w:val="30"/>
            <w:szCs w:val="30"/>
            <w:u w:val="single"/>
          </w:rPr>
          <w:t>https://adu.by</w:t>
        </w:r>
      </w:hyperlink>
      <w:r w:rsidR="00CC1DB6" w:rsidRPr="002143E9">
        <w:rPr>
          <w:rFonts w:eastAsia="Calibri"/>
          <w:i/>
          <w:color w:val="000000" w:themeColor="text1"/>
          <w:sz w:val="30"/>
          <w:szCs w:val="30"/>
        </w:rPr>
        <w:t xml:space="preserve">/ </w:t>
      </w:r>
      <w:hyperlink r:id="rId13" w:history="1">
        <w:r w:rsidR="00CC1DB6" w:rsidRPr="002143E9">
          <w:rPr>
            <w:rStyle w:val="a6"/>
            <w:rFonts w:eastAsia="Calibri"/>
            <w:i/>
            <w:sz w:val="30"/>
            <w:szCs w:val="30"/>
          </w:rPr>
          <w:t>Главная / Образовательный процесс. 2022/2023</w:t>
        </w:r>
        <w:r w:rsidR="00CC1DB6" w:rsidRPr="002143E9">
          <w:rPr>
            <w:rStyle w:val="a6"/>
            <w:rFonts w:eastAsia="Calibri"/>
            <w:i/>
            <w:sz w:val="30"/>
            <w:szCs w:val="30"/>
            <w:lang w:val="en-US"/>
          </w:rPr>
          <w:t> </w:t>
        </w:r>
        <w:r w:rsidR="00CC1DB6" w:rsidRPr="002143E9">
          <w:rPr>
            <w:rStyle w:val="a6"/>
            <w:rFonts w:eastAsia="Calibri"/>
            <w:i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CC1DB6" w:rsidRPr="002143E9">
          <w:rPr>
            <w:rStyle w:val="a6"/>
            <w:i/>
            <w:sz w:val="30"/>
            <w:szCs w:val="30"/>
          </w:rPr>
          <w:t>Черчение</w:t>
        </w:r>
      </w:hyperlink>
      <w:r w:rsidR="00CB1288" w:rsidRPr="00DD37B4">
        <w:rPr>
          <w:sz w:val="30"/>
          <w:szCs w:val="30"/>
        </w:rPr>
        <w:t>.</w:t>
      </w:r>
    </w:p>
    <w:p w14:paraId="577B0E53" w14:textId="77777777" w:rsidR="00921287" w:rsidRPr="00DD37B4" w:rsidRDefault="0092128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DD37B4">
        <w:rPr>
          <w:rFonts w:ascii="Times New Roman" w:eastAsia="Calibri" w:hAnsi="Times New Roman" w:cs="Times New Roman"/>
          <w:b/>
          <w:sz w:val="30"/>
          <w:szCs w:val="30"/>
          <w:u w:val="single"/>
        </w:rPr>
        <w:t>3. Организация образовательного процесса на повышенном уровне</w:t>
      </w:r>
    </w:p>
    <w:p w14:paraId="26E163F7" w14:textId="77D9DDC8" w:rsidR="00EC4879" w:rsidRPr="004D126E" w:rsidRDefault="00EC4879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D12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Учебный предмет «Черчение» может изучаться </w:t>
      </w:r>
      <w:r w:rsidR="004D126E" w:rsidRPr="004D12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на повышенном уровне </w:t>
      </w:r>
      <w:r w:rsidRPr="004D12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Х классе </w:t>
      </w:r>
      <w:r w:rsidR="004D126E" w:rsidRPr="004D12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объеме </w:t>
      </w:r>
      <w:r w:rsidR="0026189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двух</w:t>
      </w:r>
      <w:r w:rsidR="004D126E" w:rsidRPr="004D12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4D12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учебных час</w:t>
      </w:r>
      <w:r w:rsidR="00ED606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ов</w:t>
      </w:r>
      <w:r w:rsidR="004D126E" w:rsidRPr="004D12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в неделю.</w:t>
      </w:r>
    </w:p>
    <w:p w14:paraId="2FC4BE18" w14:textId="323C1C19" w:rsidR="00A349AB" w:rsidRPr="00DD37B4" w:rsidRDefault="00DC2410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37B4">
        <w:rPr>
          <w:rFonts w:ascii="Times New Roman" w:eastAsia="Calibri" w:hAnsi="Times New Roman" w:cs="Times New Roman"/>
          <w:sz w:val="30"/>
          <w:szCs w:val="30"/>
        </w:rPr>
        <w:t>При изучении учебного предмета «Черчение» в X классе на</w:t>
      </w:r>
      <w:r w:rsidR="00CD336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D37B4">
        <w:rPr>
          <w:rFonts w:ascii="Times New Roman" w:eastAsia="Calibri" w:hAnsi="Times New Roman" w:cs="Times New Roman"/>
          <w:sz w:val="30"/>
          <w:szCs w:val="30"/>
        </w:rPr>
        <w:t>повышенном уровне используется электронное приложение для</w:t>
      </w:r>
      <w:r w:rsidR="00CD336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D37B4">
        <w:rPr>
          <w:rFonts w:ascii="Times New Roman" w:eastAsia="Calibri" w:hAnsi="Times New Roman" w:cs="Times New Roman"/>
          <w:sz w:val="30"/>
          <w:szCs w:val="30"/>
        </w:rPr>
        <w:t xml:space="preserve">повышенного уровня «Черчение. 10 класс», размещенное на ресурсе </w:t>
      </w:r>
      <w:hyperlink r:id="rId14" w:history="1">
        <w:r w:rsidR="005B5375" w:rsidRPr="00DD37B4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http://profil.adu.by</w:t>
        </w:r>
      </w:hyperlink>
      <w:r w:rsidRPr="00DD37B4">
        <w:rPr>
          <w:rFonts w:ascii="Times New Roman" w:eastAsia="Calibri" w:hAnsi="Times New Roman" w:cs="Times New Roman"/>
          <w:sz w:val="30"/>
          <w:szCs w:val="30"/>
        </w:rPr>
        <w:t>. Одновременно может использоваться печатное издание учебного пособия, предусмотренное для изучения черчения на базовом уровне.</w:t>
      </w:r>
    </w:p>
    <w:p w14:paraId="3FC3465F" w14:textId="15DF4C5D" w:rsidR="001D7145" w:rsidRPr="00172774" w:rsidRDefault="00707551" w:rsidP="00D67C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7551">
        <w:rPr>
          <w:rFonts w:ascii="Times New Roman" w:eastAsia="Calibri" w:hAnsi="Times New Roman" w:cs="Times New Roman"/>
          <w:sz w:val="30"/>
          <w:szCs w:val="30"/>
        </w:rPr>
        <w:t>Методические рекомендации по организации образовательного процесса на повышенном уровне в X</w:t>
      </w:r>
      <w:r w:rsidR="00172774" w:rsidRPr="00172774">
        <w:rPr>
          <w:rFonts w:ascii="Times New Roman" w:eastAsia="Calibri" w:hAnsi="Times New Roman" w:cs="Times New Roman"/>
          <w:sz w:val="30"/>
          <w:szCs w:val="30"/>
        </w:rPr>
        <w:t>–</w:t>
      </w:r>
      <w:r w:rsidRPr="00707551">
        <w:rPr>
          <w:rFonts w:ascii="Times New Roman" w:eastAsia="Calibri" w:hAnsi="Times New Roman" w:cs="Times New Roman"/>
          <w:sz w:val="30"/>
          <w:szCs w:val="30"/>
        </w:rPr>
        <w:t>XI классах учреждений общего среднего образования с использованием новых учебных пособий размещены на национальном образовательном портале</w:t>
      </w:r>
      <w:r w:rsidR="001D7145" w:rsidRPr="00707551">
        <w:rPr>
          <w:rFonts w:ascii="Times New Roman" w:eastAsia="Calibri" w:hAnsi="Times New Roman" w:cs="Times New Roman"/>
          <w:color w:val="000000"/>
          <w:sz w:val="30"/>
          <w:szCs w:val="30"/>
        </w:rPr>
        <w:t>:</w:t>
      </w:r>
      <w:r w:rsidR="00ED1953" w:rsidRPr="00ED195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15" w:history="1">
        <w:r w:rsidR="00172774" w:rsidRPr="005D1440">
          <w:rPr>
            <w:rFonts w:ascii="Times New Roman" w:eastAsia="Calibri" w:hAnsi="Times New Roman" w:cs="Times New Roman"/>
            <w:i/>
            <w:color w:val="000000" w:themeColor="text1"/>
            <w:sz w:val="30"/>
            <w:szCs w:val="30"/>
            <w:u w:val="single"/>
          </w:rPr>
          <w:t>https://adu.by</w:t>
        </w:r>
      </w:hyperlink>
      <w:r w:rsidR="00172774" w:rsidRPr="002143E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/</w:t>
      </w:r>
      <w:r w:rsidR="00172774" w:rsidRPr="002143E9">
        <w:rPr>
          <w:rFonts w:eastAsia="Calibri"/>
          <w:i/>
          <w:color w:val="000000" w:themeColor="text1"/>
          <w:sz w:val="30"/>
          <w:szCs w:val="30"/>
        </w:rPr>
        <w:t xml:space="preserve"> </w:t>
      </w:r>
      <w:hyperlink r:id="rId16" w:history="1">
        <w:r w:rsidR="00172774" w:rsidRPr="002143E9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2022/2023</w:t>
        </w:r>
        <w:r w:rsidR="00172774" w:rsidRPr="002143E9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="00172774" w:rsidRPr="002143E9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172774" w:rsidRPr="002143E9">
          <w:rPr>
            <w:rStyle w:val="a6"/>
            <w:rFonts w:ascii="Times New Roman" w:hAnsi="Times New Roman"/>
            <w:i/>
            <w:sz w:val="30"/>
            <w:szCs w:val="30"/>
          </w:rPr>
          <w:t>Черчение</w:t>
        </w:r>
      </w:hyperlink>
      <w:r w:rsidR="00172774" w:rsidRPr="0017277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815903C" w14:textId="57D8CE19" w:rsidR="00921287" w:rsidRPr="00DD37B4" w:rsidRDefault="00477CBA" w:rsidP="00D67C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DD37B4">
        <w:rPr>
          <w:rFonts w:ascii="Times New Roman" w:eastAsia="Calibri" w:hAnsi="Times New Roman" w:cs="Times New Roman"/>
          <w:b/>
          <w:sz w:val="30"/>
          <w:szCs w:val="30"/>
          <w:u w:val="single"/>
        </w:rPr>
        <w:t>4</w:t>
      </w:r>
      <w:r w:rsidR="00921287" w:rsidRPr="00DD37B4">
        <w:rPr>
          <w:rFonts w:ascii="Times New Roman" w:eastAsia="Calibri" w:hAnsi="Times New Roman" w:cs="Times New Roman"/>
          <w:b/>
          <w:sz w:val="30"/>
          <w:szCs w:val="30"/>
          <w:u w:val="single"/>
        </w:rPr>
        <w:t>. Особенности организации образовательного процесса</w:t>
      </w:r>
    </w:p>
    <w:p w14:paraId="5331D918" w14:textId="5D7CCCA5" w:rsidR="0074428F" w:rsidRPr="0074428F" w:rsidRDefault="0074428F" w:rsidP="00D67C7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428F">
        <w:rPr>
          <w:rFonts w:ascii="Times New Roman" w:hAnsi="Times New Roman" w:cs="Times New Roman"/>
          <w:sz w:val="30"/>
          <w:szCs w:val="30"/>
        </w:rPr>
        <w:t xml:space="preserve">Обращаем внимание на то, что при организации образовательного процесса учитель обязан руководствоваться требованиями учебных программ по учебному предмету, на основе которых </w:t>
      </w:r>
      <w:r w:rsidR="00586D2D">
        <w:rPr>
          <w:rFonts w:ascii="Times New Roman" w:hAnsi="Times New Roman" w:cs="Times New Roman"/>
          <w:sz w:val="30"/>
          <w:szCs w:val="30"/>
        </w:rPr>
        <w:t>он</w:t>
      </w:r>
      <w:r w:rsidRPr="0074428F">
        <w:rPr>
          <w:rFonts w:ascii="Times New Roman" w:hAnsi="Times New Roman" w:cs="Times New Roman"/>
          <w:sz w:val="30"/>
          <w:szCs w:val="30"/>
        </w:rPr>
        <w:t xml:space="preserve"> </w:t>
      </w:r>
      <w:r w:rsidR="006D5BCA"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r w:rsidRPr="0074428F">
        <w:rPr>
          <w:rFonts w:ascii="Times New Roman" w:hAnsi="Times New Roman" w:cs="Times New Roman"/>
          <w:sz w:val="30"/>
          <w:szCs w:val="30"/>
        </w:rPr>
        <w:t>календарно-тематическое планирование, разрабатывает планы-конспекты учебных занятий с учетом реальных условий обучения и воспитания в конкретном классе.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15B9CFA0" w14:textId="3B699056" w:rsidR="0074428F" w:rsidRPr="0074428F" w:rsidRDefault="0074428F" w:rsidP="00D67C7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428F">
        <w:rPr>
          <w:rFonts w:ascii="Times New Roman" w:hAnsi="Times New Roman" w:cs="Times New Roman"/>
          <w:sz w:val="30"/>
          <w:szCs w:val="30"/>
        </w:rPr>
        <w:t>В учебной программе содержатся требования к образовательным результатам учащихся. Не допускается предъявление к учащимся требований, не предусмотренных учебными программами.</w:t>
      </w:r>
    </w:p>
    <w:p w14:paraId="668660D1" w14:textId="77777777" w:rsidR="00921A56" w:rsidRPr="00921A56" w:rsidRDefault="00921A56" w:rsidP="00D67C7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1A56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</w:p>
    <w:p w14:paraId="0FE52447" w14:textId="44F663D6" w:rsidR="00A61D18" w:rsidRDefault="00921A56" w:rsidP="005A792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1A56">
        <w:rPr>
          <w:rFonts w:ascii="Times New Roman" w:hAnsi="Times New Roman" w:cs="Times New Roman"/>
          <w:sz w:val="30"/>
          <w:szCs w:val="30"/>
        </w:rPr>
        <w:t>В 2022/2023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патриотизма, гражданственности, уважения к историческому прошлому. Решение этой задачи напрямую связано с достижением учащимися личностных образовательных результатов</w:t>
      </w:r>
      <w:r>
        <w:rPr>
          <w:rFonts w:ascii="Times New Roman" w:hAnsi="Times New Roman" w:cs="Times New Roman"/>
          <w:sz w:val="30"/>
          <w:szCs w:val="30"/>
        </w:rPr>
        <w:t xml:space="preserve">, к которым </w:t>
      </w:r>
      <w:r w:rsidR="00A61D18" w:rsidRPr="00A61D18">
        <w:rPr>
          <w:rFonts w:ascii="Times New Roman" w:hAnsi="Times New Roman" w:cs="Times New Roman"/>
          <w:sz w:val="30"/>
          <w:szCs w:val="30"/>
        </w:rPr>
        <w:t>относятся:</w:t>
      </w:r>
    </w:p>
    <w:p w14:paraId="37269370" w14:textId="10261190" w:rsidR="00A61D18" w:rsidRDefault="0029282A" w:rsidP="005A79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представления об</w:t>
      </w:r>
      <w:r w:rsidR="003C3F27">
        <w:rPr>
          <w:rFonts w:ascii="Times New Roman" w:hAnsi="Times New Roman" w:cs="Times New Roman"/>
          <w:sz w:val="30"/>
          <w:szCs w:val="30"/>
        </w:rPr>
        <w:t xml:space="preserve"> истори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C3F27">
        <w:rPr>
          <w:rFonts w:ascii="Times New Roman" w:hAnsi="Times New Roman" w:cs="Times New Roman"/>
          <w:sz w:val="30"/>
          <w:szCs w:val="30"/>
        </w:rPr>
        <w:t xml:space="preserve"> чертежа, исторически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3C3F27">
        <w:rPr>
          <w:rFonts w:ascii="Times New Roman" w:hAnsi="Times New Roman" w:cs="Times New Roman"/>
          <w:sz w:val="30"/>
          <w:szCs w:val="30"/>
        </w:rPr>
        <w:t xml:space="preserve"> личностя</w:t>
      </w:r>
      <w:r>
        <w:rPr>
          <w:rFonts w:ascii="Times New Roman" w:hAnsi="Times New Roman" w:cs="Times New Roman"/>
          <w:sz w:val="30"/>
          <w:szCs w:val="30"/>
        </w:rPr>
        <w:t>х</w:t>
      </w:r>
      <w:r w:rsidR="003C3F27">
        <w:rPr>
          <w:rFonts w:ascii="Times New Roman" w:hAnsi="Times New Roman" w:cs="Times New Roman"/>
          <w:sz w:val="30"/>
          <w:szCs w:val="30"/>
        </w:rPr>
        <w:t xml:space="preserve">, </w:t>
      </w:r>
      <w:r w:rsidR="006D5BCA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="003C3F27">
        <w:rPr>
          <w:rFonts w:ascii="Times New Roman" w:hAnsi="Times New Roman" w:cs="Times New Roman"/>
          <w:sz w:val="30"/>
          <w:szCs w:val="30"/>
        </w:rPr>
        <w:t>внес</w:t>
      </w:r>
      <w:r w:rsidR="006D5BCA">
        <w:rPr>
          <w:rFonts w:ascii="Times New Roman" w:hAnsi="Times New Roman" w:cs="Times New Roman"/>
          <w:sz w:val="30"/>
          <w:szCs w:val="30"/>
        </w:rPr>
        <w:t xml:space="preserve">ли </w:t>
      </w:r>
      <w:r w:rsidR="003C3F27">
        <w:rPr>
          <w:rFonts w:ascii="Times New Roman" w:hAnsi="Times New Roman" w:cs="Times New Roman"/>
          <w:sz w:val="30"/>
          <w:szCs w:val="30"/>
        </w:rPr>
        <w:t>большой вклад в развитие начертательной геометрии;</w:t>
      </w:r>
    </w:p>
    <w:p w14:paraId="7228AD3F" w14:textId="5BF42432" w:rsidR="0029282A" w:rsidRDefault="0029282A" w:rsidP="005A79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представления о</w:t>
      </w:r>
      <w:r w:rsidR="006D5BCA">
        <w:rPr>
          <w:rFonts w:ascii="Times New Roman" w:hAnsi="Times New Roman" w:cs="Times New Roman"/>
          <w:sz w:val="30"/>
          <w:szCs w:val="30"/>
        </w:rPr>
        <w:t xml:space="preserve"> </w:t>
      </w:r>
      <w:r w:rsidR="0089322E" w:rsidRPr="00C016CA">
        <w:rPr>
          <w:rFonts w:ascii="Times New Roman" w:hAnsi="Times New Roman" w:cs="Times New Roman"/>
          <w:sz w:val="30"/>
          <w:szCs w:val="30"/>
        </w:rPr>
        <w:t>профессия</w:t>
      </w:r>
      <w:r>
        <w:rPr>
          <w:rFonts w:ascii="Times New Roman" w:hAnsi="Times New Roman" w:cs="Times New Roman"/>
          <w:sz w:val="30"/>
          <w:szCs w:val="30"/>
        </w:rPr>
        <w:t>х</w:t>
      </w:r>
      <w:r w:rsidR="0089322E" w:rsidRPr="00C016CA">
        <w:rPr>
          <w:rFonts w:ascii="Times New Roman" w:hAnsi="Times New Roman" w:cs="Times New Roman"/>
          <w:sz w:val="30"/>
          <w:szCs w:val="30"/>
        </w:rPr>
        <w:t>, связанны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89322E" w:rsidRPr="00C016CA">
        <w:rPr>
          <w:rFonts w:ascii="Times New Roman" w:hAnsi="Times New Roman" w:cs="Times New Roman"/>
          <w:sz w:val="30"/>
          <w:szCs w:val="30"/>
        </w:rPr>
        <w:t xml:space="preserve"> с конструированием и моделированием</w:t>
      </w:r>
      <w:r w:rsidR="00D922F4">
        <w:rPr>
          <w:rFonts w:ascii="Times New Roman" w:hAnsi="Times New Roman" w:cs="Times New Roman"/>
          <w:sz w:val="30"/>
          <w:szCs w:val="30"/>
        </w:rPr>
        <w:t>.</w:t>
      </w:r>
    </w:p>
    <w:p w14:paraId="3C49788A" w14:textId="47C5303B" w:rsidR="0089322E" w:rsidRPr="00C016CA" w:rsidRDefault="0089322E" w:rsidP="005A79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16CA">
        <w:rPr>
          <w:rFonts w:ascii="Times New Roman" w:hAnsi="Times New Roman" w:cs="Times New Roman"/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 (создание проблемных ситуаций, деловая игра, мозговой штурм, метод проектов, эвристические задачи)</w:t>
      </w:r>
      <w:r w:rsidR="00D922F4">
        <w:rPr>
          <w:rFonts w:ascii="Times New Roman" w:hAnsi="Times New Roman" w:cs="Times New Roman"/>
          <w:sz w:val="30"/>
          <w:szCs w:val="30"/>
        </w:rPr>
        <w:t>, привлекать в качестве наглядного материала изображения знаковых памятников архитектуры Беларуси.</w:t>
      </w:r>
    </w:p>
    <w:p w14:paraId="141458E6" w14:textId="66915015" w:rsidR="00917B29" w:rsidRPr="00C016CA" w:rsidRDefault="00DA1B66" w:rsidP="005A79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83D9F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Для </w:t>
      </w:r>
      <w:r w:rsidR="00917B29" w:rsidRPr="00A83D9F">
        <w:rPr>
          <w:rFonts w:ascii="Times New Roman" w:hAnsi="Times New Roman" w:cs="Times New Roman"/>
          <w:b/>
          <w:color w:val="000000"/>
          <w:sz w:val="30"/>
          <w:szCs w:val="30"/>
        </w:rPr>
        <w:t>предупреждения перегрузки учащихся</w:t>
      </w:r>
      <w:r w:rsidR="00917B29" w:rsidRPr="00C016CA">
        <w:rPr>
          <w:rFonts w:ascii="Times New Roman" w:hAnsi="Times New Roman" w:cs="Times New Roman"/>
          <w:color w:val="000000"/>
          <w:sz w:val="30"/>
          <w:szCs w:val="30"/>
        </w:rPr>
        <w:t xml:space="preserve"> при выполнении домашнего задания необходимо строго следить за его объемом, при</w:t>
      </w:r>
      <w:r w:rsidR="009423A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17B29" w:rsidRPr="00C016CA">
        <w:rPr>
          <w:rFonts w:ascii="Times New Roman" w:hAnsi="Times New Roman" w:cs="Times New Roman"/>
          <w:color w:val="000000"/>
          <w:sz w:val="30"/>
          <w:szCs w:val="30"/>
        </w:rPr>
        <w:t xml:space="preserve">необходимости </w:t>
      </w:r>
      <w:r w:rsidR="009423AB">
        <w:rPr>
          <w:rFonts w:ascii="Times New Roman" w:hAnsi="Times New Roman" w:cs="Times New Roman"/>
          <w:color w:val="000000"/>
          <w:sz w:val="30"/>
          <w:szCs w:val="30"/>
        </w:rPr>
        <w:t xml:space="preserve">— </w:t>
      </w:r>
      <w:r w:rsidR="00917B29" w:rsidRPr="00C016CA">
        <w:rPr>
          <w:rFonts w:ascii="Times New Roman" w:hAnsi="Times New Roman" w:cs="Times New Roman"/>
          <w:color w:val="000000"/>
          <w:sz w:val="30"/>
          <w:szCs w:val="30"/>
        </w:rPr>
        <w:t xml:space="preserve">разъяснять учащимся на уроке содержание, порядок и приемы выполнения домашних заданий. </w:t>
      </w:r>
      <w:r w:rsidR="00052C74" w:rsidRPr="00C016CA">
        <w:rPr>
          <w:rFonts w:ascii="Times New Roman" w:hAnsi="Times New Roman" w:cs="Times New Roman"/>
          <w:color w:val="000000"/>
          <w:sz w:val="30"/>
          <w:szCs w:val="30"/>
        </w:rPr>
        <w:t xml:space="preserve">Творческие задания </w:t>
      </w:r>
      <w:r w:rsidR="00917B29" w:rsidRPr="00C016CA">
        <w:rPr>
          <w:rFonts w:ascii="Times New Roman" w:hAnsi="Times New Roman" w:cs="Times New Roman"/>
          <w:color w:val="000000"/>
          <w:sz w:val="30"/>
          <w:szCs w:val="30"/>
        </w:rPr>
        <w:t xml:space="preserve">могут быть предложены для самостоятельного выполнения </w:t>
      </w:r>
      <w:r w:rsidR="00BD53C9" w:rsidRPr="00C016CA">
        <w:rPr>
          <w:rFonts w:ascii="Times New Roman" w:hAnsi="Times New Roman" w:cs="Times New Roman"/>
          <w:color w:val="000000"/>
          <w:sz w:val="30"/>
          <w:szCs w:val="30"/>
        </w:rPr>
        <w:t xml:space="preserve">дома </w:t>
      </w:r>
      <w:r w:rsidR="00917B29" w:rsidRPr="00C016CA">
        <w:rPr>
          <w:rFonts w:ascii="Times New Roman" w:hAnsi="Times New Roman" w:cs="Times New Roman"/>
          <w:color w:val="000000"/>
          <w:sz w:val="30"/>
          <w:szCs w:val="30"/>
        </w:rPr>
        <w:t>только по желанию учащихся.</w:t>
      </w:r>
    </w:p>
    <w:p w14:paraId="42EBFB77" w14:textId="77777777" w:rsidR="00D108BC" w:rsidRPr="00D108BC" w:rsidRDefault="00D108BC" w:rsidP="00FB24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2482">
        <w:rPr>
          <w:rFonts w:ascii="Times New Roman" w:hAnsi="Times New Roman" w:cs="Times New Roman"/>
          <w:b/>
          <w:sz w:val="30"/>
          <w:szCs w:val="30"/>
        </w:rPr>
        <w:t>Обновленные нормы оценки результатов учебной деятельности учащихся</w:t>
      </w:r>
    </w:p>
    <w:p w14:paraId="721AD96C" w14:textId="47C92DFF" w:rsidR="00D108BC" w:rsidRDefault="00D108BC" w:rsidP="005A79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08BC">
        <w:rPr>
          <w:rFonts w:ascii="Times New Roman" w:hAnsi="Times New Roman" w:cs="Times New Roman"/>
          <w:sz w:val="30"/>
          <w:szCs w:val="30"/>
        </w:rPr>
        <w:t>Порядок проведения текущей, промежуточной и итоговой аттестации</w:t>
      </w:r>
      <w:r w:rsidR="00967319">
        <w:rPr>
          <w:rFonts w:ascii="Times New Roman" w:hAnsi="Times New Roman" w:cs="Times New Roman"/>
          <w:sz w:val="30"/>
          <w:szCs w:val="30"/>
        </w:rPr>
        <w:t xml:space="preserve"> и</w:t>
      </w:r>
      <w:r w:rsidRPr="00D108BC">
        <w:rPr>
          <w:rFonts w:ascii="Times New Roman" w:hAnsi="Times New Roman" w:cs="Times New Roman"/>
          <w:sz w:val="30"/>
          <w:szCs w:val="30"/>
        </w:rPr>
        <w:t xml:space="preserve"> нормы оценки результатов учебной деятельности учащихся по учебным предметам при проведении текущей, промежуточной аттестации, определяются Правилами проведения аттестации учащихся при освоении содержания образовательных программ общего среднего образования, утвержденных Министерством образования.</w:t>
      </w:r>
    </w:p>
    <w:p w14:paraId="68D7D503" w14:textId="2D404D66" w:rsidR="007226C0" w:rsidRDefault="007226C0" w:rsidP="0072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2022/2023 учебного года вводятся в действие обновленные нормы оценки результатов учебной деятельности учащихся, в соответствии с которыми наряду с предметными образовательными результатами будут оцениваться зафиксированные в образовательных стандартах (2018</w:t>
      </w:r>
      <w:r w:rsidR="009423A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г.) и учебных программах метапредметные образовательные результаты.</w:t>
      </w:r>
    </w:p>
    <w:p w14:paraId="3B13C23C" w14:textId="70E5EE68" w:rsidR="007226C0" w:rsidRDefault="007226C0" w:rsidP="0072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оценке результатов учебной деятельности учащихся следует принимать во внимание</w:t>
      </w:r>
      <w:r w:rsidR="0084449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что в пределах каждого уровня учебной деятельности разница между низшим и высшим баллами связана, с одной стороны, с полнотой предъявленного учеником результата, с другой</w:t>
      </w:r>
      <w:r w:rsidR="009423AB">
        <w:rPr>
          <w:rFonts w:ascii="Times New Roman" w:hAnsi="Times New Roman" w:cs="Times New Roman"/>
          <w:sz w:val="30"/>
          <w:szCs w:val="30"/>
        </w:rPr>
        <w:t xml:space="preserve"> —</w:t>
      </w:r>
      <w:r>
        <w:rPr>
          <w:rFonts w:ascii="Times New Roman" w:hAnsi="Times New Roman" w:cs="Times New Roman"/>
          <w:sz w:val="30"/>
          <w:szCs w:val="30"/>
        </w:rPr>
        <w:t xml:space="preserve"> со степенью самостоятельности его достижения. Например, баллы «1», «3», «5», «7», «9» выставляются, если соответствующие образовательные результаты учащийся демонстрирует не в полном объеме и/или с помощью учителя, а баллы «2», «4», «6», «8», «10»</w:t>
      </w:r>
      <w:r w:rsidR="009423AB">
        <w:rPr>
          <w:rFonts w:ascii="Times New Roman" w:hAnsi="Times New Roman" w:cs="Times New Roman"/>
          <w:sz w:val="30"/>
          <w:szCs w:val="30"/>
        </w:rPr>
        <w:t xml:space="preserve"> —</w:t>
      </w:r>
      <w:r>
        <w:rPr>
          <w:rFonts w:ascii="Times New Roman" w:hAnsi="Times New Roman" w:cs="Times New Roman"/>
          <w:sz w:val="30"/>
          <w:szCs w:val="30"/>
        </w:rPr>
        <w:t xml:space="preserve"> за те же результаты, продемонстрированные самостоятельно и в полном объеме.</w:t>
      </w:r>
    </w:p>
    <w:p w14:paraId="000F5217" w14:textId="37861B44" w:rsidR="007226C0" w:rsidRDefault="007226C0" w:rsidP="007226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Отметки «1» и «2» балла являются неудовлетворительными, а отметки от «3» до «10» баллов</w:t>
      </w:r>
      <w:r w:rsidR="00C82D37">
        <w:rPr>
          <w:rFonts w:ascii="Times New Roman" w:hAnsi="Times New Roman" w:cs="Times New Roman"/>
          <w:sz w:val="30"/>
          <w:szCs w:val="30"/>
        </w:rPr>
        <w:t xml:space="preserve"> —</w:t>
      </w:r>
      <w:r>
        <w:rPr>
          <w:rFonts w:ascii="Times New Roman" w:hAnsi="Times New Roman" w:cs="Times New Roman"/>
          <w:sz w:val="30"/>
          <w:szCs w:val="30"/>
        </w:rPr>
        <w:t xml:space="preserve"> положительными.</w:t>
      </w:r>
    </w:p>
    <w:p w14:paraId="04493C04" w14:textId="629FCBA5" w:rsidR="00FE4A28" w:rsidRPr="00ED1953" w:rsidRDefault="00DC2410" w:rsidP="008B7A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83D9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Для проведения факультативных занятий</w:t>
      </w:r>
      <w:r w:rsidRPr="00C016C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предлагается использовать учебные программы, утвержденные </w:t>
      </w:r>
      <w:r w:rsidR="009C4AFA" w:rsidRPr="00C016C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Министерством</w:t>
      </w:r>
      <w:r w:rsidRPr="00C016C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C016C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lastRenderedPageBreak/>
        <w:t>образования Республики Беларусь. Учебные программы факультативных занятий размещены на национальном образовательном портале:</w:t>
      </w:r>
      <w:r w:rsidR="009A4C90" w:rsidRPr="009A4C9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hyperlink r:id="rId17" w:history="1">
        <w:r w:rsidR="009A4C90" w:rsidRPr="005D1440">
          <w:rPr>
            <w:rFonts w:ascii="Times New Roman" w:eastAsia="Calibri" w:hAnsi="Times New Roman" w:cs="Times New Roman"/>
            <w:i/>
            <w:color w:val="000000" w:themeColor="text1"/>
            <w:sz w:val="30"/>
            <w:szCs w:val="30"/>
            <w:u w:val="single"/>
          </w:rPr>
          <w:t>https://adu.by</w:t>
        </w:r>
      </w:hyperlink>
      <w:r w:rsidR="009A4C90" w:rsidRPr="002143E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/</w:t>
      </w:r>
      <w:r w:rsidR="009A4C90" w:rsidRPr="002143E9">
        <w:rPr>
          <w:rFonts w:eastAsia="Calibri"/>
          <w:i/>
          <w:color w:val="000000" w:themeColor="text1"/>
          <w:sz w:val="30"/>
          <w:szCs w:val="30"/>
        </w:rPr>
        <w:t xml:space="preserve"> </w:t>
      </w:r>
      <w:hyperlink r:id="rId18" w:history="1">
        <w:r w:rsidR="009A4C90" w:rsidRPr="002143E9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2022/2023</w:t>
        </w:r>
        <w:r w:rsidR="009A4C90" w:rsidRPr="002143E9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="009A4C90" w:rsidRPr="002143E9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9A4C90" w:rsidRPr="002143E9">
          <w:rPr>
            <w:rStyle w:val="a6"/>
            <w:rFonts w:ascii="Times New Roman" w:hAnsi="Times New Roman"/>
            <w:i/>
            <w:sz w:val="30"/>
            <w:szCs w:val="30"/>
          </w:rPr>
          <w:t>Черчение</w:t>
        </w:r>
      </w:hyperlink>
      <w:r w:rsidR="00CB1288" w:rsidRPr="00ED195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7699F329" w14:textId="3EBA5B71" w:rsidR="00C82D37" w:rsidRDefault="003C3F27" w:rsidP="00084F65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организации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допрофессиональной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подготовки учащихся 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9A4C90"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класса для поступления в профессионально-технические и средние специальные учреждения образования разработана учебная программа факультативных занятий «Техническая графика». В качестве методической поддержки </w:t>
      </w:r>
      <w:r w:rsidRPr="00707551">
        <w:rPr>
          <w:rFonts w:ascii="Times New Roman" w:hAnsi="Times New Roman" w:cs="Times New Roman"/>
          <w:sz w:val="30"/>
          <w:szCs w:val="30"/>
        </w:rPr>
        <w:t>при реализации данной программы предусмотрено и</w:t>
      </w:r>
      <w:r w:rsidR="00586D2D" w:rsidRPr="00707551">
        <w:rPr>
          <w:rFonts w:ascii="Times New Roman" w:hAnsi="Times New Roman" w:cs="Times New Roman"/>
          <w:sz w:val="30"/>
          <w:szCs w:val="30"/>
        </w:rPr>
        <w:t>спользование учебника</w:t>
      </w:r>
      <w:r w:rsidR="00C82D37">
        <w:rPr>
          <w:rFonts w:ascii="Times New Roman" w:hAnsi="Times New Roman" w:cs="Times New Roman"/>
          <w:sz w:val="30"/>
          <w:szCs w:val="30"/>
        </w:rPr>
        <w:t>:</w:t>
      </w:r>
    </w:p>
    <w:p w14:paraId="05255BA3" w14:textId="21FEEF91" w:rsidR="00586D2D" w:rsidRPr="00707551" w:rsidRDefault="003C3F27" w:rsidP="00084F65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707551">
        <w:rPr>
          <w:rFonts w:ascii="Times New Roman" w:hAnsi="Times New Roman" w:cs="Times New Roman"/>
          <w:sz w:val="30"/>
          <w:szCs w:val="30"/>
        </w:rPr>
        <w:t xml:space="preserve">Черчение: учебник для 9 класса учреждений общего среднего образования с русским языком обучения / В. Н. Виноградов. </w:t>
      </w:r>
      <w:proofErr w:type="gramStart"/>
      <w:r w:rsidRPr="00707551"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 w:rsidRPr="00707551">
        <w:rPr>
          <w:rFonts w:ascii="Times New Roman" w:hAnsi="Times New Roman" w:cs="Times New Roman"/>
          <w:sz w:val="30"/>
          <w:szCs w:val="30"/>
        </w:rPr>
        <w:t xml:space="preserve"> Национальный институт образования, 2014. 216 с.</w:t>
      </w:r>
    </w:p>
    <w:p w14:paraId="4724B003" w14:textId="0B438834" w:rsidR="003C3F27" w:rsidRPr="003B6186" w:rsidRDefault="003C3F27" w:rsidP="00084F65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30"/>
          <w:szCs w:val="30"/>
        </w:rPr>
      </w:pPr>
      <w:r w:rsidRPr="00707551">
        <w:rPr>
          <w:rFonts w:ascii="Times New Roman" w:hAnsi="Times New Roman" w:cs="Times New Roman"/>
          <w:sz w:val="30"/>
          <w:szCs w:val="30"/>
        </w:rPr>
        <w:t>Учебная программа факультативных занятий и учебник размещены</w:t>
      </w:r>
      <w:r>
        <w:rPr>
          <w:rFonts w:ascii="Times New Roman" w:hAnsi="Times New Roman" w:cs="Times New Roman"/>
          <w:sz w:val="30"/>
          <w:szCs w:val="30"/>
        </w:rPr>
        <w:t xml:space="preserve"> на </w:t>
      </w:r>
      <w:r w:rsidRPr="00C016C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национальном образовательном портале: </w:t>
      </w:r>
      <w:hyperlink r:id="rId19" w:history="1">
        <w:r w:rsidR="008B7A24" w:rsidRPr="005D1440">
          <w:rPr>
            <w:rFonts w:ascii="Times New Roman" w:eastAsia="Calibri" w:hAnsi="Times New Roman" w:cs="Times New Roman"/>
            <w:i/>
            <w:color w:val="000000" w:themeColor="text1"/>
            <w:sz w:val="30"/>
            <w:szCs w:val="30"/>
            <w:u w:val="single"/>
          </w:rPr>
          <w:t>https://adu.by</w:t>
        </w:r>
      </w:hyperlink>
      <w:r w:rsidR="008B7A24" w:rsidRPr="009A4C90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/</w:t>
      </w:r>
      <w:r w:rsidR="008B7A24" w:rsidRPr="009A4C90">
        <w:rPr>
          <w:rFonts w:eastAsia="Calibri"/>
          <w:i/>
          <w:color w:val="000000" w:themeColor="text1"/>
          <w:sz w:val="30"/>
          <w:szCs w:val="30"/>
        </w:rPr>
        <w:t xml:space="preserve"> </w:t>
      </w:r>
      <w:hyperlink r:id="rId20" w:history="1">
        <w:r w:rsidRPr="009A4C90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 xml:space="preserve">Главная / Образовательный процесс. 2022/2023 учебный год / Общее среднее образование / </w:t>
        </w:r>
        <w:proofErr w:type="spellStart"/>
        <w:r w:rsidR="003B6186" w:rsidRPr="009A4C90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Допрофессиональная</w:t>
        </w:r>
        <w:proofErr w:type="spellEnd"/>
        <w:r w:rsidR="003B6186" w:rsidRPr="009A4C90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 xml:space="preserve"> и профессиональная подготовка</w:t>
        </w:r>
        <w:r w:rsidRPr="009A4C90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3B6186" w:rsidRPr="009A4C90">
          <w:rPr>
            <w:rStyle w:val="a6"/>
            <w:rFonts w:ascii="Times New Roman" w:hAnsi="Times New Roman" w:cs="Times New Roman"/>
            <w:i/>
            <w:sz w:val="30"/>
            <w:szCs w:val="30"/>
          </w:rPr>
          <w:t>Техническая графика</w:t>
        </w:r>
      </w:hyperlink>
      <w:r w:rsidR="003B6186" w:rsidRPr="003B6186">
        <w:rPr>
          <w:rFonts w:ascii="Times New Roman" w:hAnsi="Times New Roman" w:cs="Times New Roman"/>
          <w:i/>
          <w:sz w:val="30"/>
          <w:szCs w:val="30"/>
        </w:rPr>
        <w:t>.</w:t>
      </w:r>
    </w:p>
    <w:p w14:paraId="0345C0A8" w14:textId="7584000C" w:rsidR="00843B52" w:rsidRPr="00C016CA" w:rsidRDefault="00843B52" w:rsidP="00084F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C016C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При организации образовательного процесса </w:t>
      </w:r>
      <w:r w:rsidR="00232498" w:rsidRPr="00C016C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для получения общего среднего образования </w:t>
      </w:r>
      <w:r w:rsidRPr="00C016C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на дому изучение учебного предмета </w:t>
      </w:r>
      <w:r w:rsidRPr="00C016CA">
        <w:rPr>
          <w:rFonts w:ascii="Times New Roman" w:hAnsi="Times New Roman" w:cs="Times New Roman"/>
          <w:bCs/>
          <w:color w:val="000000"/>
          <w:sz w:val="30"/>
          <w:szCs w:val="30"/>
        </w:rPr>
        <w:t>«Черчение» не</w:t>
      </w:r>
      <w:r w:rsidR="00C82D37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C016CA">
        <w:rPr>
          <w:rFonts w:ascii="Times New Roman" w:hAnsi="Times New Roman" w:cs="Times New Roman"/>
          <w:bCs/>
          <w:color w:val="000000"/>
          <w:sz w:val="30"/>
          <w:szCs w:val="30"/>
        </w:rPr>
        <w:t>осуществляется.</w:t>
      </w:r>
    </w:p>
    <w:p w14:paraId="408851B0" w14:textId="77777777" w:rsidR="00592FBE" w:rsidRPr="00FB2482" w:rsidRDefault="00592FBE" w:rsidP="00084F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</w:pPr>
      <w:r w:rsidRPr="00FB248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  <w:t>5. Дополнительные ресурсы</w:t>
      </w:r>
    </w:p>
    <w:p w14:paraId="62D78C1D" w14:textId="1EC9A9F6" w:rsidR="00232498" w:rsidRDefault="00592FBE" w:rsidP="00084F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Полезную информацию для подготовки к учебных занятиям </w:t>
      </w:r>
      <w:r w:rsidR="003C3F27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по черчению 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можно найти на </w:t>
      </w:r>
      <w:r w:rsidR="00232498" w:rsidRPr="00C016CA">
        <w:rPr>
          <w:rFonts w:ascii="Times New Roman" w:hAnsi="Times New Roman" w:cs="Times New Roman"/>
          <w:color w:val="000000" w:themeColor="text1"/>
          <w:sz w:val="30"/>
          <w:szCs w:val="30"/>
        </w:rPr>
        <w:t>един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ом информационно-образовательном</w:t>
      </w:r>
      <w:r w:rsidR="00232498" w:rsidRPr="00C016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ресурс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232498" w:rsidRPr="00C016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21" w:history="1">
        <w:r w:rsidR="00232498" w:rsidRPr="00C016CA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https://eior.by</w:t>
        </w:r>
      </w:hyperlink>
      <w:r w:rsidR="00232498" w:rsidRPr="00C016CA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</w:rPr>
        <w:t>.</w:t>
      </w:r>
      <w:r w:rsidR="00232498" w:rsidRPr="00C016CA">
        <w:rPr>
          <w:rFonts w:ascii="Times New Roman" w:eastAsia="Calibri" w:hAnsi="Times New Roman" w:cs="Times New Roman"/>
          <w:color w:val="0000FF"/>
          <w:sz w:val="30"/>
          <w:szCs w:val="30"/>
        </w:rPr>
        <w:t xml:space="preserve"> </w:t>
      </w:r>
      <w:r w:rsidR="00A61D18" w:rsidRPr="00A61D18">
        <w:rPr>
          <w:rFonts w:ascii="Times New Roman" w:eastAsia="Calibri" w:hAnsi="Times New Roman" w:cs="Times New Roman"/>
          <w:sz w:val="30"/>
          <w:szCs w:val="30"/>
        </w:rPr>
        <w:t xml:space="preserve">Его </w:t>
      </w:r>
      <w:r w:rsidR="00A61D18" w:rsidRPr="00707551">
        <w:rPr>
          <w:rFonts w:ascii="Times New Roman" w:eastAsia="Calibri" w:hAnsi="Times New Roman" w:cs="Times New Roman"/>
          <w:sz w:val="30"/>
          <w:szCs w:val="30"/>
        </w:rPr>
        <w:t xml:space="preserve">назначение </w:t>
      </w:r>
      <w:r w:rsidR="00697175">
        <w:rPr>
          <w:rFonts w:ascii="Times New Roman" w:eastAsia="Calibri" w:hAnsi="Times New Roman" w:cs="Times New Roman"/>
          <w:sz w:val="30"/>
          <w:szCs w:val="30"/>
        </w:rPr>
        <w:t>—</w:t>
      </w:r>
      <w:r w:rsidR="00A61D18" w:rsidRPr="00707551">
        <w:rPr>
          <w:rFonts w:ascii="Times New Roman" w:eastAsia="Calibri" w:hAnsi="Times New Roman" w:cs="Times New Roman"/>
          <w:sz w:val="30"/>
          <w:szCs w:val="30"/>
        </w:rPr>
        <w:t xml:space="preserve"> 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796CF983" w14:textId="6537071E" w:rsidR="001931E1" w:rsidRPr="00FB2482" w:rsidRDefault="001931E1" w:rsidP="00084F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</w:pPr>
      <w:r w:rsidRPr="00FB2482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6. Организация методической работы</w:t>
      </w:r>
    </w:p>
    <w:p w14:paraId="64AD149E" w14:textId="59664779" w:rsidR="001931E1" w:rsidRPr="001931E1" w:rsidRDefault="001931E1" w:rsidP="00084F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>В 2022/2023 учебном году для организации деятельности методических формирований учителей, преподающих учебный предмет «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Черчение</w:t>
      </w:r>
      <w:r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>», предлагается единая тема «Совершенствование профессиональной компетентности педагогов по формированию личностных, предметных и метапредметных компетенций учащихся».</w:t>
      </w:r>
    </w:p>
    <w:p w14:paraId="5EFCDF51" w14:textId="17574673" w:rsidR="001931E1" w:rsidRPr="001931E1" w:rsidRDefault="001931E1" w:rsidP="00084F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>Совершенствование профессиональной компетентности педагогов может осуществляться через работу методических формирований</w:t>
      </w:r>
      <w:r w:rsidR="0069717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—</w:t>
      </w:r>
      <w:r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школ молодого учителя, совершенствования педагогического мастерства, передового педагогического опыта, творческих и проблемных групп, школьного, районного (городского) методического объединения учителей по учебному предмету «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Черчение</w:t>
      </w:r>
      <w:r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». Деятельность этих методических формирований следует планировать на основе анализа результатов </w:t>
      </w:r>
      <w:r w:rsidRPr="001931E1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методической работы за предыдущий учебный год с учетом предметно-методического уровня и квалификации учителей, их профессиональных интересов, запросов.</w:t>
      </w:r>
    </w:p>
    <w:p w14:paraId="2610122D" w14:textId="1A4A6476" w:rsidR="001931E1" w:rsidRPr="001931E1" w:rsidRDefault="001931E1" w:rsidP="00084F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1931E1">
        <w:rPr>
          <w:rFonts w:ascii="Times New Roman" w:eastAsia="Calibri" w:hAnsi="Times New Roman" w:cs="Times New Roman"/>
          <w:b/>
          <w:sz w:val="30"/>
          <w:szCs w:val="30"/>
          <w:lang w:val="be-BY"/>
        </w:rPr>
        <w:t>Рекомендуемые темы для работы с учителями, преподающими учебный предмет «Черчение», на 2022/2023 учебный год:</w:t>
      </w:r>
    </w:p>
    <w:p w14:paraId="51960377" w14:textId="09B1B414" w:rsidR="001931E1" w:rsidRPr="001931E1" w:rsidRDefault="00A33393" w:rsidP="00084F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r w:rsidR="001931E1"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овершенствование предметных компетенций учащихся на уроках учебного предмета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“</w:t>
      </w:r>
      <w:r w:rsidR="001931E1">
        <w:rPr>
          <w:rFonts w:ascii="Times New Roman" w:eastAsia="Calibri" w:hAnsi="Times New Roman" w:cs="Times New Roman"/>
          <w:sz w:val="30"/>
          <w:szCs w:val="30"/>
          <w:lang w:val="be-BY"/>
        </w:rPr>
        <w:t>Черчение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”</w:t>
      </w:r>
      <w:r w:rsidR="001931E1"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>»;</w:t>
      </w:r>
    </w:p>
    <w:p w14:paraId="030FD223" w14:textId="373680E0" w:rsidR="001931E1" w:rsidRPr="001931E1" w:rsidRDefault="00A33393" w:rsidP="00084F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«Ф</w:t>
      </w:r>
      <w:r w:rsidR="001931E1"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ормирование метапредметных компетенций учащихся в процессе учебно-познавательной деятельности при обучении учебному предмету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“</w:t>
      </w:r>
      <w:r w:rsidR="001931E1">
        <w:rPr>
          <w:rFonts w:ascii="Times New Roman" w:eastAsia="Calibri" w:hAnsi="Times New Roman" w:cs="Times New Roman"/>
          <w:sz w:val="30"/>
          <w:szCs w:val="30"/>
          <w:lang w:val="be-BY"/>
        </w:rPr>
        <w:t>Черчение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”</w:t>
      </w:r>
      <w:r w:rsidR="001931E1"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>»;</w:t>
      </w:r>
    </w:p>
    <w:p w14:paraId="10FD3D65" w14:textId="2C08DC83" w:rsidR="001931E1" w:rsidRPr="001931E1" w:rsidRDefault="00A33393" w:rsidP="003673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«Л</w:t>
      </w:r>
      <w:r w:rsidR="001931E1"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ичностные результаты освоения содержания образовательной программы по учебному предмету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“</w:t>
      </w:r>
      <w:r w:rsidR="001931E1">
        <w:rPr>
          <w:rFonts w:ascii="Times New Roman" w:eastAsia="Calibri" w:hAnsi="Times New Roman" w:cs="Times New Roman"/>
          <w:sz w:val="30"/>
          <w:szCs w:val="30"/>
          <w:lang w:val="be-BY"/>
        </w:rPr>
        <w:t>Черчение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”</w:t>
      </w:r>
      <w:r w:rsidR="001931E1"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как отражение особенности развития личности учащегося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="001931E1"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5E28F367" w14:textId="2ABC3481" w:rsidR="001931E1" w:rsidRPr="001931E1" w:rsidRDefault="00A33393" w:rsidP="003673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«Р</w:t>
      </w:r>
      <w:r w:rsidR="001931E1"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еализация дифференцированного подхода при обучении учебному предмету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“</w:t>
      </w:r>
      <w:r w:rsidR="001931E1">
        <w:rPr>
          <w:rFonts w:ascii="Times New Roman" w:eastAsia="Calibri" w:hAnsi="Times New Roman" w:cs="Times New Roman"/>
          <w:sz w:val="30"/>
          <w:szCs w:val="30"/>
          <w:lang w:val="be-BY"/>
        </w:rPr>
        <w:t>Черчение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”</w:t>
      </w:r>
      <w:r w:rsidR="001931E1"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как необходимое условие повышения интеллектуального уровня учащихся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="001931E1"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640EB199" w14:textId="20CE2C89" w:rsidR="001931E1" w:rsidRPr="001931E1" w:rsidRDefault="00A33393" w:rsidP="003673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«В</w:t>
      </w:r>
      <w:r w:rsidR="001931E1"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>изуализация учебной информации по предмету как эффективное средство формирования метапредметных и предметных компетенций учащихся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="001931E1"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22C02C1A" w14:textId="731059B9" w:rsidR="001931E1" w:rsidRPr="001931E1" w:rsidRDefault="00A33393" w:rsidP="003673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«П</w:t>
      </w:r>
      <w:r w:rsidR="001931E1"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>роектирование учебного занятия с использованием современных методов и средств обучения, различных форм организации учебного взаимодействия, направленных на достижение личностных, метапредметны</w:t>
      </w:r>
      <w:bookmarkStart w:id="1" w:name="_GoBack"/>
      <w:bookmarkEnd w:id="1"/>
      <w:r w:rsidR="001931E1"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>х и предметных результатов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="001931E1"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053B4FC0" w14:textId="7CDB753E" w:rsidR="001931E1" w:rsidRPr="001931E1" w:rsidRDefault="001931E1" w:rsidP="003673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>Подробная информация о курсовых и межкурсовых мероприятиях, рекомендации по содержанию и организации методической работы с педагогами в 2022/2023 учебном году размещены на сайте Академи</w:t>
      </w:r>
      <w:r w:rsidR="00586D2D">
        <w:rPr>
          <w:rFonts w:ascii="Times New Roman" w:eastAsia="Calibri" w:hAnsi="Times New Roman" w:cs="Times New Roman"/>
          <w:sz w:val="30"/>
          <w:szCs w:val="30"/>
          <w:lang w:val="be-BY"/>
        </w:rPr>
        <w:t>и</w:t>
      </w:r>
      <w:r w:rsidRPr="001931E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последипломного образования</w:t>
      </w:r>
      <w:r w:rsidR="008E631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4C44A5" w:rsidRPr="004C44A5">
        <w:rPr>
          <w:rFonts w:ascii="Times New Roman" w:eastAsia="Calibri" w:hAnsi="Times New Roman" w:cs="Times New Roman"/>
          <w:i/>
          <w:sz w:val="30"/>
          <w:szCs w:val="30"/>
        </w:rPr>
        <w:t>(</w:t>
      </w:r>
      <w:hyperlink r:id="rId22" w:history="1">
        <w:r w:rsidR="004C44A5" w:rsidRPr="00110521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be-BY"/>
          </w:rPr>
          <w:t>www.academy.edu.by</w:t>
        </w:r>
      </w:hyperlink>
      <w:r w:rsidR="004C44A5" w:rsidRPr="004C44A5">
        <w:rPr>
          <w:rFonts w:ascii="Times New Roman" w:eastAsia="Calibri" w:hAnsi="Times New Roman" w:cs="Times New Roman"/>
          <w:i/>
          <w:sz w:val="30"/>
          <w:szCs w:val="30"/>
        </w:rPr>
        <w:t>)</w:t>
      </w:r>
      <w:r w:rsidRPr="008E631A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sectPr w:rsidR="001931E1" w:rsidRPr="001931E1" w:rsidSect="00B207B0">
      <w:headerReference w:type="default" r:id="rId2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87B5D" w14:textId="77777777" w:rsidR="004F7490" w:rsidRDefault="004F7490" w:rsidP="00921287">
      <w:pPr>
        <w:spacing w:after="0" w:line="240" w:lineRule="auto"/>
      </w:pPr>
      <w:r>
        <w:separator/>
      </w:r>
    </w:p>
  </w:endnote>
  <w:endnote w:type="continuationSeparator" w:id="0">
    <w:p w14:paraId="567CDD04" w14:textId="77777777" w:rsidR="004F7490" w:rsidRDefault="004F7490" w:rsidP="0092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92512" w14:textId="77777777" w:rsidR="004F7490" w:rsidRDefault="004F7490" w:rsidP="00921287">
      <w:pPr>
        <w:spacing w:after="0" w:line="240" w:lineRule="auto"/>
      </w:pPr>
      <w:r>
        <w:separator/>
      </w:r>
    </w:p>
  </w:footnote>
  <w:footnote w:type="continuationSeparator" w:id="0">
    <w:p w14:paraId="77E0E9AC" w14:textId="77777777" w:rsidR="004F7490" w:rsidRDefault="004F7490" w:rsidP="0092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6428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9EA4E3" w14:textId="53C2AFF1" w:rsidR="00B207B0" w:rsidRPr="00586D2D" w:rsidRDefault="00B207B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6D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6D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631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289BBE" w14:textId="77777777" w:rsidR="00B207B0" w:rsidRDefault="00B207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87"/>
    <w:rsid w:val="00022D6E"/>
    <w:rsid w:val="000328C0"/>
    <w:rsid w:val="00037A10"/>
    <w:rsid w:val="00041B84"/>
    <w:rsid w:val="0004551F"/>
    <w:rsid w:val="00052C74"/>
    <w:rsid w:val="000546DA"/>
    <w:rsid w:val="00054C3D"/>
    <w:rsid w:val="00061024"/>
    <w:rsid w:val="00084F65"/>
    <w:rsid w:val="000A606D"/>
    <w:rsid w:val="000C2D28"/>
    <w:rsid w:val="000C67A5"/>
    <w:rsid w:val="000D2B00"/>
    <w:rsid w:val="000D6684"/>
    <w:rsid w:val="000E47D3"/>
    <w:rsid w:val="000F67CB"/>
    <w:rsid w:val="001010A0"/>
    <w:rsid w:val="00105BAA"/>
    <w:rsid w:val="001125A9"/>
    <w:rsid w:val="00114D5A"/>
    <w:rsid w:val="001350CD"/>
    <w:rsid w:val="00136B68"/>
    <w:rsid w:val="00137D00"/>
    <w:rsid w:val="00153C7F"/>
    <w:rsid w:val="00155B70"/>
    <w:rsid w:val="00165990"/>
    <w:rsid w:val="00165A41"/>
    <w:rsid w:val="00172774"/>
    <w:rsid w:val="00175F37"/>
    <w:rsid w:val="001850D8"/>
    <w:rsid w:val="00186B54"/>
    <w:rsid w:val="00186C13"/>
    <w:rsid w:val="001931E1"/>
    <w:rsid w:val="0019461E"/>
    <w:rsid w:val="001949C0"/>
    <w:rsid w:val="001A5224"/>
    <w:rsid w:val="001A5C08"/>
    <w:rsid w:val="001D7145"/>
    <w:rsid w:val="001E3A5B"/>
    <w:rsid w:val="001F2778"/>
    <w:rsid w:val="00204E28"/>
    <w:rsid w:val="002143E9"/>
    <w:rsid w:val="00225C66"/>
    <w:rsid w:val="00232498"/>
    <w:rsid w:val="002461B0"/>
    <w:rsid w:val="002470A9"/>
    <w:rsid w:val="00261896"/>
    <w:rsid w:val="0026234A"/>
    <w:rsid w:val="002840CC"/>
    <w:rsid w:val="0029282A"/>
    <w:rsid w:val="002A1661"/>
    <w:rsid w:val="002B584E"/>
    <w:rsid w:val="002C36EB"/>
    <w:rsid w:val="002C7C76"/>
    <w:rsid w:val="002E36D8"/>
    <w:rsid w:val="00311F4E"/>
    <w:rsid w:val="0031450A"/>
    <w:rsid w:val="003160EE"/>
    <w:rsid w:val="00323D88"/>
    <w:rsid w:val="00335791"/>
    <w:rsid w:val="003468B3"/>
    <w:rsid w:val="0034722C"/>
    <w:rsid w:val="00357B19"/>
    <w:rsid w:val="0036196A"/>
    <w:rsid w:val="00366839"/>
    <w:rsid w:val="003673E7"/>
    <w:rsid w:val="00373399"/>
    <w:rsid w:val="00377698"/>
    <w:rsid w:val="003B21AE"/>
    <w:rsid w:val="003B6186"/>
    <w:rsid w:val="003C3F27"/>
    <w:rsid w:val="003D4107"/>
    <w:rsid w:val="003E0B5F"/>
    <w:rsid w:val="003E5760"/>
    <w:rsid w:val="003F0D7F"/>
    <w:rsid w:val="003F10D3"/>
    <w:rsid w:val="0041496C"/>
    <w:rsid w:val="0042162D"/>
    <w:rsid w:val="00435194"/>
    <w:rsid w:val="00435EC6"/>
    <w:rsid w:val="00436A0C"/>
    <w:rsid w:val="00462F46"/>
    <w:rsid w:val="00470AAF"/>
    <w:rsid w:val="00472CFB"/>
    <w:rsid w:val="00477CBA"/>
    <w:rsid w:val="004972C9"/>
    <w:rsid w:val="004A73D2"/>
    <w:rsid w:val="004C44A5"/>
    <w:rsid w:val="004C4BEE"/>
    <w:rsid w:val="004C640B"/>
    <w:rsid w:val="004C779F"/>
    <w:rsid w:val="004D126E"/>
    <w:rsid w:val="004D4740"/>
    <w:rsid w:val="004D47AB"/>
    <w:rsid w:val="004D5517"/>
    <w:rsid w:val="004E1300"/>
    <w:rsid w:val="004F253F"/>
    <w:rsid w:val="004F4659"/>
    <w:rsid w:val="004F7490"/>
    <w:rsid w:val="00503E06"/>
    <w:rsid w:val="005433DC"/>
    <w:rsid w:val="00564E7A"/>
    <w:rsid w:val="00571640"/>
    <w:rsid w:val="00574268"/>
    <w:rsid w:val="005853C4"/>
    <w:rsid w:val="00586D2D"/>
    <w:rsid w:val="00592FBE"/>
    <w:rsid w:val="00596E2C"/>
    <w:rsid w:val="005A7926"/>
    <w:rsid w:val="005B5375"/>
    <w:rsid w:val="005B675F"/>
    <w:rsid w:val="005D1440"/>
    <w:rsid w:val="005D51CD"/>
    <w:rsid w:val="005D62A5"/>
    <w:rsid w:val="005E0DFF"/>
    <w:rsid w:val="005E568E"/>
    <w:rsid w:val="005F61E1"/>
    <w:rsid w:val="00604423"/>
    <w:rsid w:val="00605315"/>
    <w:rsid w:val="00612D1D"/>
    <w:rsid w:val="00615CA6"/>
    <w:rsid w:val="006229FA"/>
    <w:rsid w:val="00623D31"/>
    <w:rsid w:val="00632BCA"/>
    <w:rsid w:val="00637867"/>
    <w:rsid w:val="00641303"/>
    <w:rsid w:val="00652626"/>
    <w:rsid w:val="006534CC"/>
    <w:rsid w:val="00653AA3"/>
    <w:rsid w:val="00654588"/>
    <w:rsid w:val="00660011"/>
    <w:rsid w:val="00670970"/>
    <w:rsid w:val="00676D8B"/>
    <w:rsid w:val="00683D07"/>
    <w:rsid w:val="006959AF"/>
    <w:rsid w:val="00697175"/>
    <w:rsid w:val="006975FA"/>
    <w:rsid w:val="006A2011"/>
    <w:rsid w:val="006C1C10"/>
    <w:rsid w:val="006D4577"/>
    <w:rsid w:val="006D50BF"/>
    <w:rsid w:val="006D5BCA"/>
    <w:rsid w:val="006D7A44"/>
    <w:rsid w:val="006E37E0"/>
    <w:rsid w:val="006E5862"/>
    <w:rsid w:val="006E5ABC"/>
    <w:rsid w:val="006F3329"/>
    <w:rsid w:val="006F4703"/>
    <w:rsid w:val="006F5133"/>
    <w:rsid w:val="00707551"/>
    <w:rsid w:val="007226C0"/>
    <w:rsid w:val="007370BF"/>
    <w:rsid w:val="0074428F"/>
    <w:rsid w:val="007502EC"/>
    <w:rsid w:val="007520D8"/>
    <w:rsid w:val="007536AF"/>
    <w:rsid w:val="00757A57"/>
    <w:rsid w:val="007831CB"/>
    <w:rsid w:val="007B217D"/>
    <w:rsid w:val="007B2A56"/>
    <w:rsid w:val="007B67AF"/>
    <w:rsid w:val="007C68BB"/>
    <w:rsid w:val="007D5E76"/>
    <w:rsid w:val="007D7CAE"/>
    <w:rsid w:val="007E7672"/>
    <w:rsid w:val="00803DF4"/>
    <w:rsid w:val="0080428C"/>
    <w:rsid w:val="008227CA"/>
    <w:rsid w:val="008327E3"/>
    <w:rsid w:val="0084130A"/>
    <w:rsid w:val="0084294E"/>
    <w:rsid w:val="00843B52"/>
    <w:rsid w:val="00844497"/>
    <w:rsid w:val="00856839"/>
    <w:rsid w:val="008804AF"/>
    <w:rsid w:val="00882074"/>
    <w:rsid w:val="00884A2B"/>
    <w:rsid w:val="0089322E"/>
    <w:rsid w:val="008B1433"/>
    <w:rsid w:val="008B7A24"/>
    <w:rsid w:val="008C29CE"/>
    <w:rsid w:val="008E395A"/>
    <w:rsid w:val="008E631A"/>
    <w:rsid w:val="008E67B9"/>
    <w:rsid w:val="008E6C02"/>
    <w:rsid w:val="00900B02"/>
    <w:rsid w:val="0091400B"/>
    <w:rsid w:val="00917B29"/>
    <w:rsid w:val="00921287"/>
    <w:rsid w:val="00921A56"/>
    <w:rsid w:val="00927819"/>
    <w:rsid w:val="009423AB"/>
    <w:rsid w:val="00953351"/>
    <w:rsid w:val="00961363"/>
    <w:rsid w:val="00967319"/>
    <w:rsid w:val="00973634"/>
    <w:rsid w:val="00975CAE"/>
    <w:rsid w:val="00990E1A"/>
    <w:rsid w:val="009A4C90"/>
    <w:rsid w:val="009A7C7D"/>
    <w:rsid w:val="009B49FC"/>
    <w:rsid w:val="009C4AFA"/>
    <w:rsid w:val="009D10E6"/>
    <w:rsid w:val="009E608F"/>
    <w:rsid w:val="009F7259"/>
    <w:rsid w:val="009F7EF2"/>
    <w:rsid w:val="00A028CD"/>
    <w:rsid w:val="00A06314"/>
    <w:rsid w:val="00A17BE7"/>
    <w:rsid w:val="00A306EE"/>
    <w:rsid w:val="00A33393"/>
    <w:rsid w:val="00A34981"/>
    <w:rsid w:val="00A349AB"/>
    <w:rsid w:val="00A446E0"/>
    <w:rsid w:val="00A562E2"/>
    <w:rsid w:val="00A61B61"/>
    <w:rsid w:val="00A61D18"/>
    <w:rsid w:val="00A73B21"/>
    <w:rsid w:val="00A83C3E"/>
    <w:rsid w:val="00A83D9F"/>
    <w:rsid w:val="00AA031B"/>
    <w:rsid w:val="00AA6182"/>
    <w:rsid w:val="00AA62CE"/>
    <w:rsid w:val="00AB5954"/>
    <w:rsid w:val="00AD7EAE"/>
    <w:rsid w:val="00B01DE0"/>
    <w:rsid w:val="00B0504D"/>
    <w:rsid w:val="00B06E45"/>
    <w:rsid w:val="00B122F0"/>
    <w:rsid w:val="00B14146"/>
    <w:rsid w:val="00B14178"/>
    <w:rsid w:val="00B17506"/>
    <w:rsid w:val="00B17819"/>
    <w:rsid w:val="00B207B0"/>
    <w:rsid w:val="00B30EB5"/>
    <w:rsid w:val="00B316E9"/>
    <w:rsid w:val="00B43F91"/>
    <w:rsid w:val="00B51005"/>
    <w:rsid w:val="00B60D9D"/>
    <w:rsid w:val="00B618D9"/>
    <w:rsid w:val="00B85A26"/>
    <w:rsid w:val="00BB78DA"/>
    <w:rsid w:val="00BD53C9"/>
    <w:rsid w:val="00BE5A2D"/>
    <w:rsid w:val="00BF6A28"/>
    <w:rsid w:val="00C016CA"/>
    <w:rsid w:val="00C1021B"/>
    <w:rsid w:val="00C20B0F"/>
    <w:rsid w:val="00C32B35"/>
    <w:rsid w:val="00C37768"/>
    <w:rsid w:val="00C538FD"/>
    <w:rsid w:val="00C6112F"/>
    <w:rsid w:val="00C71E00"/>
    <w:rsid w:val="00C747C8"/>
    <w:rsid w:val="00C82D37"/>
    <w:rsid w:val="00CB0121"/>
    <w:rsid w:val="00CB1288"/>
    <w:rsid w:val="00CC1DB6"/>
    <w:rsid w:val="00CC4E40"/>
    <w:rsid w:val="00CD09E8"/>
    <w:rsid w:val="00CD3366"/>
    <w:rsid w:val="00CD785C"/>
    <w:rsid w:val="00CE42EE"/>
    <w:rsid w:val="00CF564D"/>
    <w:rsid w:val="00D108BC"/>
    <w:rsid w:val="00D214AB"/>
    <w:rsid w:val="00D23B04"/>
    <w:rsid w:val="00D37B4E"/>
    <w:rsid w:val="00D61109"/>
    <w:rsid w:val="00D67C71"/>
    <w:rsid w:val="00D922F4"/>
    <w:rsid w:val="00DA1B66"/>
    <w:rsid w:val="00DA39FC"/>
    <w:rsid w:val="00DA400D"/>
    <w:rsid w:val="00DB0FE5"/>
    <w:rsid w:val="00DB419C"/>
    <w:rsid w:val="00DB6ED2"/>
    <w:rsid w:val="00DC2410"/>
    <w:rsid w:val="00DD37B4"/>
    <w:rsid w:val="00DD5028"/>
    <w:rsid w:val="00E0255B"/>
    <w:rsid w:val="00E02BD9"/>
    <w:rsid w:val="00E11ABA"/>
    <w:rsid w:val="00E1679C"/>
    <w:rsid w:val="00E17FE9"/>
    <w:rsid w:val="00E27864"/>
    <w:rsid w:val="00EA0215"/>
    <w:rsid w:val="00EA1CF8"/>
    <w:rsid w:val="00EC4879"/>
    <w:rsid w:val="00ED1953"/>
    <w:rsid w:val="00ED6069"/>
    <w:rsid w:val="00EE0FC5"/>
    <w:rsid w:val="00F05B1C"/>
    <w:rsid w:val="00F22E60"/>
    <w:rsid w:val="00F328D0"/>
    <w:rsid w:val="00F37338"/>
    <w:rsid w:val="00F41D0B"/>
    <w:rsid w:val="00F81F08"/>
    <w:rsid w:val="00F84C4C"/>
    <w:rsid w:val="00F85D5E"/>
    <w:rsid w:val="00F94516"/>
    <w:rsid w:val="00F950C0"/>
    <w:rsid w:val="00F979E8"/>
    <w:rsid w:val="00FA0043"/>
    <w:rsid w:val="00FA3E9E"/>
    <w:rsid w:val="00FA5313"/>
    <w:rsid w:val="00FA796D"/>
    <w:rsid w:val="00FB0711"/>
    <w:rsid w:val="00FB2482"/>
    <w:rsid w:val="00FC4727"/>
    <w:rsid w:val="00FC49D4"/>
    <w:rsid w:val="00FC523B"/>
    <w:rsid w:val="00FC670C"/>
    <w:rsid w:val="00FD3698"/>
    <w:rsid w:val="00FD402E"/>
    <w:rsid w:val="00FE2100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470"/>
  <w15:docId w15:val="{456996BB-66CC-450C-A8D4-29632C18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921287"/>
    <w:rPr>
      <w:vertAlign w:val="superscript"/>
    </w:rPr>
  </w:style>
  <w:style w:type="paragraph" w:styleId="a4">
    <w:name w:val="footnote text"/>
    <w:basedOn w:val="a"/>
    <w:link w:val="a3"/>
    <w:semiHidden/>
    <w:unhideWhenUsed/>
    <w:rsid w:val="009212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6">
    <w:name w:val="Hyperlink"/>
    <w:basedOn w:val="a0"/>
    <w:uiPriority w:val="99"/>
    <w:unhideWhenUsed/>
    <w:rsid w:val="003E0B5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0B5F"/>
    <w:rPr>
      <w:color w:val="605E5C"/>
      <w:shd w:val="clear" w:color="auto" w:fill="E1DFDD"/>
    </w:rPr>
  </w:style>
  <w:style w:type="paragraph" w:customStyle="1" w:styleId="11">
    <w:name w:val="Обычный1"/>
    <w:rsid w:val="00A349AB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215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949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1949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7B0"/>
  </w:style>
  <w:style w:type="paragraph" w:styleId="ad">
    <w:name w:val="footer"/>
    <w:basedOn w:val="a"/>
    <w:link w:val="ae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7B0"/>
  </w:style>
  <w:style w:type="character" w:styleId="af">
    <w:name w:val="FollowedHyperlink"/>
    <w:basedOn w:val="a0"/>
    <w:uiPriority w:val="99"/>
    <w:semiHidden/>
    <w:unhideWhenUsed/>
    <w:rsid w:val="001A5224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77CBA"/>
    <w:rPr>
      <w:color w:val="605E5C"/>
      <w:shd w:val="clear" w:color="auto" w:fill="E1DFDD"/>
    </w:rPr>
  </w:style>
  <w:style w:type="table" w:customStyle="1" w:styleId="20">
    <w:name w:val="Сетка таблицы2"/>
    <w:basedOn w:val="a1"/>
    <w:uiPriority w:val="59"/>
    <w:rsid w:val="00A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FA00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214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s://adu.by/ru/homepage/obrazovatelnyj-protsess-2022-2023-uchebnyj-god/obshchee-srednee-obrazovanie-2022-2023/304-uchebnye-predmety-v-xi-klassy-2022-2023/3840-cherchenie.html" TargetMode="External"/><Relationship Id="rId18" Type="http://schemas.openxmlformats.org/officeDocument/2006/relationships/hyperlink" Target="https://adu.by/ru/homepage/obrazovatelnyj-protsess-2022-2023-uchebnyj-god/obshchee-srednee-obrazovanie-2022-2023/304-uchebnye-predmety-v-xi-klassy-2022-2023/3840-chercheni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ior.by/" TargetMode="External"/><Relationship Id="rId7" Type="http://schemas.openxmlformats.org/officeDocument/2006/relationships/hyperlink" Target="https://adu.by/ru/homepage/obrazovatelnyj-protsess-2022-2023-uchebnyj-god/obshchee-srednee-obrazovanie-2022-2023/304-uchebnye-predmety-v-xi-klassy-2022-2023/3840-cherchenie.html" TargetMode="Externa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u.by/ru/homepage/obrazovatelnyj-protsess-2022-2023-uchebnyj-god/obshchee-srednee-obrazovanie-2022-2023/304-uchebnye-predmety-v-xi-klassy-2022-2023/3840-cherchenie.html" TargetMode="External"/><Relationship Id="rId20" Type="http://schemas.openxmlformats.org/officeDocument/2006/relationships/hyperlink" Target="https://adu.by/ru/homepage/obrazovatelnyj-protsess-2022-2023-uchebnyj-god/obshchee-srednee-obrazovanie-2022-2023/3787-doprofessional-naya-i-professional-naya-podgotovka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ru/homepage/obrazovatelnyj-protsess-2022-2023-uchebnyj-god/obshchee-srednee-obrazovanie-2022-2023/304-uchebnye-predmety-v-xi-klassy-2022-2023/3840-cherchenie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u.by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s://adu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://profil.adu.by" TargetMode="External"/><Relationship Id="rId22" Type="http://schemas.openxmlformats.org/officeDocument/2006/relationships/hyperlink" Target="http://www.academy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309B-400E-4C7A-9C44-97190B89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32</cp:revision>
  <cp:lastPrinted>2022-06-21T12:12:00Z</cp:lastPrinted>
  <dcterms:created xsi:type="dcterms:W3CDTF">2022-05-13T06:51:00Z</dcterms:created>
  <dcterms:modified xsi:type="dcterms:W3CDTF">2022-07-27T13:05:00Z</dcterms:modified>
</cp:coreProperties>
</file>