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52" w:rsidRPr="00B47052" w:rsidRDefault="00B47052" w:rsidP="00B47052">
      <w:pPr>
        <w:shd w:val="clear" w:color="auto" w:fill="FFFFFF"/>
        <w:spacing w:before="150" w:after="180" w:line="240" w:lineRule="auto"/>
        <w:jc w:val="center"/>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w:t>
      </w:r>
      <w:r w:rsidRPr="00B47052">
        <w:rPr>
          <w:rFonts w:ascii="Arial" w:eastAsia="Times New Roman" w:hAnsi="Arial" w:cs="Arial"/>
          <w:i/>
          <w:iCs/>
          <w:color w:val="111111"/>
          <w:sz w:val="18"/>
          <w:szCs w:val="18"/>
          <w:lang w:eastAsia="ru-RU"/>
        </w:rPr>
        <w:t>Консультация для воспитателей</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bookmarkStart w:id="0" w:name="_GoBack"/>
      <w:r w:rsidRPr="00B47052">
        <w:rPr>
          <w:rFonts w:ascii="Arial" w:eastAsia="Times New Roman" w:hAnsi="Arial" w:cs="Arial"/>
          <w:b/>
          <w:bCs/>
          <w:i/>
          <w:iCs/>
          <w:color w:val="111111"/>
          <w:sz w:val="18"/>
          <w:szCs w:val="18"/>
          <w:lang w:eastAsia="ru-RU"/>
        </w:rPr>
        <w:t>«</w:t>
      </w:r>
      <w:r w:rsidRPr="00B47052">
        <w:rPr>
          <w:rFonts w:ascii="Tahoma" w:eastAsia="Times New Roman" w:hAnsi="Tahoma" w:cs="Tahoma"/>
          <w:b/>
          <w:bCs/>
          <w:color w:val="111111"/>
          <w:sz w:val="18"/>
          <w:szCs w:val="18"/>
          <w:lang w:eastAsia="ru-RU"/>
        </w:rPr>
        <w:t>Подготовительная специальная работа  по составлению рассказа по серии сюжетных картин»</w:t>
      </w:r>
    </w:p>
    <w:bookmarkEnd w:id="0"/>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В системе работы по развитию речи в дошкольных образовательных учреждениях центральное место отводится формированию у детей связной речи и речевого общения. Именно связная речь обеспечивает общение и взаимопонимание людей.</w:t>
      </w:r>
      <w:r w:rsidRPr="00B47052">
        <w:rPr>
          <w:rFonts w:ascii="Tahoma" w:eastAsia="Times New Roman" w:hAnsi="Tahoma" w:cs="Tahoma"/>
          <w:color w:val="111111"/>
          <w:sz w:val="18"/>
          <w:szCs w:val="18"/>
          <w:lang w:eastAsia="ru-RU"/>
        </w:rPr>
        <w:br/>
        <w:t>   Формирование связной речи является следствием усложняющейся деятельности ребенка и напрямую связано с развитием мышления. К концу дошкольного возраста ребенок овладевает всеми формами устной речи: диалогической и монологической, контекстной и ситуативной. Монологическая речь более сложна, чем диалогическая, и отличается развернутостью, сложностью в лингвистическом отношении, предполагает использование полных, распространенных предложений.</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Формированию навыков рассказывания в детском саду уделяется особое внимание. Уже с трехлетнего возраста детей обучают связным высказываниям, начинают подготовку к овладению двумя типами устной монологической речи: пересказу и рассказу. Постепенно ребенка необходимо научить определять содержание рассказа и выбирать форму повествования, систематизировать материал и излагать его в нужной последовательности. </w:t>
      </w:r>
      <w:r w:rsidRPr="00B47052">
        <w:rPr>
          <w:rFonts w:ascii="Tahoma" w:eastAsia="Times New Roman" w:hAnsi="Tahoma" w:cs="Tahoma"/>
          <w:color w:val="111111"/>
          <w:sz w:val="18"/>
          <w:szCs w:val="18"/>
          <w:lang w:eastAsia="ru-RU"/>
        </w:rPr>
        <w:br/>
        <w:t>   Рассказывание по серии картинок является очень эффективным видом работы по формированию связной речи. Оно исключает этап составления плана рассказа, так как порядок чередования картинок определяет последовательность изложения, что позволяет сэкономить время и опросить большее количество детей.</w:t>
      </w:r>
      <w:r w:rsidRPr="00B47052">
        <w:rPr>
          <w:rFonts w:ascii="Tahoma" w:eastAsia="Times New Roman" w:hAnsi="Tahoma" w:cs="Tahoma"/>
          <w:color w:val="111111"/>
          <w:sz w:val="18"/>
          <w:szCs w:val="18"/>
          <w:lang w:eastAsia="ru-RU"/>
        </w:rPr>
        <w:br/>
        <w:t>   Методика обучения детей дошкольного возраста работе с серией сюжетных картинок позволяет детям освоить логические операции и верно выполнять задание. Составлению рассказа по серии должна предшествовать подготовительная работа. С помощью дополнительных вопросов анализируется содержание будущего рассказа, продолжается работа над лексико-грамматическим материалом. Новые слова уточняются, закрепляются в разных грамматических формах и связях. При составлении рассказов по серии картинок дети одновременно упражняются в составлении диалогов применительно к конкретной ситуации.</w:t>
      </w:r>
      <w:r w:rsidRPr="00B47052">
        <w:rPr>
          <w:rFonts w:ascii="Tahoma" w:eastAsia="Times New Roman" w:hAnsi="Tahoma" w:cs="Tahoma"/>
          <w:color w:val="111111"/>
          <w:sz w:val="18"/>
          <w:szCs w:val="18"/>
          <w:lang w:eastAsia="ru-RU"/>
        </w:rPr>
        <w:br/>
        <w:t>   Обучение дошкольников работе с серией картинок надо начинать с трехлетнего возраста. Детям этого возраста для составления серии предлагается 2 – 3 картинки. </w:t>
      </w:r>
      <w:r w:rsidRPr="00B47052">
        <w:rPr>
          <w:rFonts w:ascii="Tahoma" w:eastAsia="Times New Roman" w:hAnsi="Tahoma" w:cs="Tahoma"/>
          <w:color w:val="111111"/>
          <w:sz w:val="18"/>
          <w:szCs w:val="18"/>
          <w:lang w:eastAsia="ru-RU"/>
        </w:rPr>
        <w:br/>
        <w:t>   К четырем годам объем серии увеличивается до 4 – 5 картинок. Их сюжеты должны отражать реальный опыт детей (процесс умывания, кормления, укладывание спать).</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В пятилетнем возрасте ребенку может предлагаться до 6–ти картинок в серии по типичным событиям, переживаемым детьми в этом возрасте (покупка чего-либо в магазинах, поход в зоопарк или в лес). В этом же возрасте можно использовать серию картинок на основе сказочных ситуаций (ёжик собирает яблоки в лесу, варит варенье и угощает им лесных зверей).</w:t>
      </w:r>
      <w:r w:rsidRPr="00B47052">
        <w:rPr>
          <w:rFonts w:ascii="Tahoma" w:eastAsia="Times New Roman" w:hAnsi="Tahoma" w:cs="Tahoma"/>
          <w:color w:val="111111"/>
          <w:sz w:val="18"/>
          <w:szCs w:val="18"/>
          <w:lang w:eastAsia="ru-RU"/>
        </w:rPr>
        <w:br/>
        <w:t>   При возрасте детей пять-семь лет целесообразнее использовать серии картинок из 6 – 8 кадров, связанных разнообразным содержанием (из личного опыта детей, из наблюдаемых со стороны действий; использование сказочных ситуаций из литературных произведений, не знакомых детям).</w:t>
      </w:r>
      <w:r w:rsidRPr="00B47052">
        <w:rPr>
          <w:rFonts w:ascii="Tahoma" w:eastAsia="Times New Roman" w:hAnsi="Tahoma" w:cs="Tahoma"/>
          <w:color w:val="111111"/>
          <w:sz w:val="18"/>
          <w:szCs w:val="18"/>
          <w:lang w:eastAsia="ru-RU"/>
        </w:rPr>
        <w:br/>
        <w:t>   Во всех случаях не рекомендуется использовать серии картинок с нарушенной логической цепочкой. Также не рекомендуется использовать картинки, связанные с текстами знакомых детям литературных произведений.</w:t>
      </w:r>
      <w:r w:rsidRPr="00B47052">
        <w:rPr>
          <w:rFonts w:ascii="Tahoma" w:eastAsia="Times New Roman" w:hAnsi="Tahoma" w:cs="Tahoma"/>
          <w:color w:val="111111"/>
          <w:sz w:val="18"/>
          <w:szCs w:val="18"/>
          <w:lang w:eastAsia="ru-RU"/>
        </w:rPr>
        <w:br/>
        <w:t>   Желательно организовывать работу с подгруппами детей или индивидуально в утренние или вечерние промежутки времени, в спокойной обстановке, без отвлекающих моментов. Время, затрачиваемое на обучение, не должно превышать для детей до четырех лет 5 – 6 минут, для детей до пяти лет – не более 10 минут, дети старшего дошкольного возраста могут быть максимально заняты этой деятельностью около 15 минут.</w:t>
      </w:r>
      <w:r w:rsidRPr="00B47052">
        <w:rPr>
          <w:rFonts w:ascii="Tahoma" w:eastAsia="Times New Roman" w:hAnsi="Tahoma" w:cs="Tahoma"/>
          <w:color w:val="111111"/>
          <w:sz w:val="18"/>
          <w:szCs w:val="18"/>
          <w:lang w:eastAsia="ru-RU"/>
        </w:rPr>
        <w:br/>
        <w:t>   Очень важно педагогу создавать у детей мотивацию этой деятельности и стимулировать положительное эмоциональное состояние в процессе работы и по ее окончании. Примеры мотивации:</w:t>
      </w:r>
      <w:r w:rsidRPr="00B47052">
        <w:rPr>
          <w:rFonts w:ascii="Tahoma" w:eastAsia="Times New Roman" w:hAnsi="Tahoma" w:cs="Tahoma"/>
          <w:color w:val="111111"/>
          <w:sz w:val="18"/>
          <w:szCs w:val="18"/>
          <w:lang w:eastAsia="ru-RU"/>
        </w:rPr>
        <w:br/>
        <w:t>- для детей трех лет: пропеть песенку с картинками, проговорить рифмованный текст, вслух положительно оценить серию картинок, сложенных в нужной последовательности;</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для детей четырех-пяти лет целесообразно использовать мотив оказания помощи какому – либо герою (например, Чебурашка хочет разобраться в картинках);</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дети пяти-семи лет с удовольствием используют мотив соревнования (работа на скорость, подготовка к школе или игра в «сыщиков»).</w:t>
      </w:r>
    </w:p>
    <w:p w:rsidR="00B47052" w:rsidRPr="00B47052" w:rsidRDefault="00B47052" w:rsidP="00B47052">
      <w:pPr>
        <w:shd w:val="clear" w:color="auto" w:fill="FFFFFF"/>
        <w:spacing w:before="150" w:after="180" w:line="240" w:lineRule="auto"/>
        <w:rPr>
          <w:rFonts w:ascii="Tahoma" w:eastAsia="Times New Roman" w:hAnsi="Tahoma" w:cs="Tahoma"/>
          <w:color w:val="111111"/>
          <w:sz w:val="18"/>
          <w:szCs w:val="18"/>
          <w:lang w:eastAsia="ru-RU"/>
        </w:rPr>
      </w:pPr>
      <w:r w:rsidRPr="00B47052">
        <w:rPr>
          <w:rFonts w:ascii="Tahoma" w:eastAsia="Times New Roman" w:hAnsi="Tahoma" w:cs="Tahoma"/>
          <w:color w:val="111111"/>
          <w:sz w:val="18"/>
          <w:szCs w:val="18"/>
          <w:lang w:eastAsia="ru-RU"/>
        </w:rPr>
        <w:t xml:space="preserve">   В процессе обучения детей рассказыванию по серии картин необходимо сформировать у них элементарные представления о структуре текста, о том, что любой рассказ имеет начало, середину и конец. Важно, чтобы дети научились по- разному начинать рассказы, овладели бы многообразием форм зачинов, умели бы сжато и лаконично передать суть происходящего, предлагали бы разнообразные варианты окончания рассказа. Все это готовит дошкольников к становлению самостоятельного словесного творчества. С этой же целью в подготовительной группе в рассказы по серии картин необходимо включать самостоятельные рассуждения детей; также в старших группах детям предоставляется большая самостоятельность в выборе формы изложения, приветствуется творческий подход в выборе речевых средств. Можно задать детям следующие вопросы: «О чем вам хочется рассказать подробнее? Что вы хотите еще рассказать?» Старшие дошкольники уже способны включать в свои рассказы описания пейзажа, состояние погоды, описание мимики и жестов </w:t>
      </w:r>
      <w:r w:rsidRPr="00B47052">
        <w:rPr>
          <w:rFonts w:ascii="Tahoma" w:eastAsia="Times New Roman" w:hAnsi="Tahoma" w:cs="Tahoma"/>
          <w:color w:val="111111"/>
          <w:sz w:val="18"/>
          <w:szCs w:val="18"/>
          <w:lang w:eastAsia="ru-RU"/>
        </w:rPr>
        <w:lastRenderedPageBreak/>
        <w:t>героев.</w:t>
      </w:r>
      <w:r w:rsidRPr="00B47052">
        <w:rPr>
          <w:rFonts w:ascii="Tahoma" w:eastAsia="Times New Roman" w:hAnsi="Tahoma" w:cs="Tahoma"/>
          <w:color w:val="111111"/>
          <w:sz w:val="18"/>
          <w:szCs w:val="18"/>
          <w:lang w:eastAsia="ru-RU"/>
        </w:rPr>
        <w:br/>
        <w:t>   Залогом успеха при обучении рассказыванию по серии картин является осмысление детьми общего содержания изображенных событий. В конечном итоге у малышей должно быть сформировано целостное впечатление о них. </w:t>
      </w:r>
      <w:r w:rsidRPr="00B47052">
        <w:rPr>
          <w:rFonts w:ascii="Tahoma" w:eastAsia="Times New Roman" w:hAnsi="Tahoma" w:cs="Tahoma"/>
          <w:color w:val="111111"/>
          <w:sz w:val="18"/>
          <w:szCs w:val="18"/>
          <w:lang w:eastAsia="ru-RU"/>
        </w:rPr>
        <w:br/>
        <w:t>   Важно помнить, что успешность обучения зависит от соблюдения основных условий организации педагогического процесса.</w:t>
      </w:r>
      <w:r w:rsidRPr="00B47052">
        <w:rPr>
          <w:rFonts w:ascii="Tahoma" w:eastAsia="Times New Roman" w:hAnsi="Tahoma" w:cs="Tahoma"/>
          <w:color w:val="111111"/>
          <w:sz w:val="18"/>
          <w:szCs w:val="18"/>
          <w:lang w:eastAsia="ru-RU"/>
        </w:rPr>
        <w:br/>
        <w:t>   Обязательным принципом обучения детей рассказыванию является то, чтобы педагог не прибегал к авторитарному стилю общения, не навязывал свою точку зрения. Необходимо учитывать сферу развития общения малышей друг с другом и со взрослыми, учитывать их особенности, опираться на их индивидуальные способности. Это в полной мере позволит решить задачи развития речи и формирования культуры общения.</w:t>
      </w:r>
    </w:p>
    <w:p w:rsidR="00503D63" w:rsidRPr="003A62FB" w:rsidRDefault="00503D63" w:rsidP="003A62FB"/>
    <w:sectPr w:rsidR="00503D63" w:rsidRPr="003A6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2"/>
  </w:num>
  <w:num w:numId="5">
    <w:abstractNumId w:val="3"/>
    <w:lvlOverride w:ilvl="0">
      <w:startOverride w:val="2"/>
    </w:lvlOverride>
  </w:num>
  <w:num w:numId="6">
    <w:abstractNumId w:val="0"/>
    <w:lvlOverride w:ilvl="0">
      <w:startOverride w:val="3"/>
    </w:lvlOverride>
  </w:num>
  <w:num w:numId="7">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23715A"/>
    <w:rsid w:val="002E55FB"/>
    <w:rsid w:val="003A62FB"/>
    <w:rsid w:val="00503D63"/>
    <w:rsid w:val="009E047C"/>
    <w:rsid w:val="009F11C0"/>
    <w:rsid w:val="00B4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895</Words>
  <Characters>5103</Characters>
  <Application>Microsoft Office Word</Application>
  <DocSecurity>0</DocSecurity>
  <Lines>42</Lines>
  <Paragraphs>11</Paragraphs>
  <ScaleCrop>false</ScaleCrop>
  <Company>hi niga</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10</cp:revision>
  <dcterms:created xsi:type="dcterms:W3CDTF">2021-09-13T09:39:00Z</dcterms:created>
  <dcterms:modified xsi:type="dcterms:W3CDTF">2021-09-13T09:51:00Z</dcterms:modified>
</cp:coreProperties>
</file>