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93" w:rsidRPr="000A789F" w:rsidRDefault="003E4993" w:rsidP="003E4993">
      <w:pPr>
        <w:pStyle w:val="titleu"/>
        <w:ind w:left="-426"/>
        <w:jc w:val="both"/>
        <w:rPr>
          <w:sz w:val="28"/>
          <w:szCs w:val="28"/>
        </w:rPr>
      </w:pPr>
      <w:bookmarkStart w:id="0" w:name="_GoBack"/>
      <w:bookmarkEnd w:id="0"/>
      <w:r w:rsidRPr="000A789F">
        <w:rPr>
          <w:sz w:val="28"/>
          <w:szCs w:val="28"/>
        </w:rPr>
        <w:t>ПЕРЕЧЕНЬ</w:t>
      </w:r>
      <w:r w:rsidRPr="000A789F">
        <w:rPr>
          <w:sz w:val="28"/>
          <w:szCs w:val="28"/>
        </w:rPr>
        <w:br/>
        <w:t>административных процедур, осуществляемых управлением образования Гродненского районного исполнительного комитета</w:t>
      </w:r>
    </w:p>
    <w:p w:rsidR="003E4993" w:rsidRPr="000A789F" w:rsidRDefault="00A83A87" w:rsidP="003E49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заявлениям граждан в</w:t>
      </w:r>
      <w:r w:rsidR="003E4993" w:rsidRPr="000A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Указом Президента Республики Беларусь от 26 апреля 2010 г. № 200 </w:t>
      </w:r>
      <w:r w:rsidR="00655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</w:t>
      </w:r>
      <w:r w:rsidR="00655C19" w:rsidRPr="00D347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»</w:t>
      </w:r>
      <w:r w:rsidR="00655C19" w:rsidRPr="00D34774">
        <w:rPr>
          <w:rFonts w:ascii="Arial" w:hAnsi="Arial" w:cs="Arial"/>
          <w:color w:val="242424"/>
          <w:shd w:val="clear" w:color="auto" w:fill="FFFFFF" w:themeFill="background1"/>
        </w:rPr>
        <w:t>.</w:t>
      </w:r>
    </w:p>
    <w:p w:rsidR="003E4993" w:rsidRPr="000A789F" w:rsidRDefault="003E4993" w:rsidP="003E4993">
      <w:pPr>
        <w:spacing w:after="0" w:line="240" w:lineRule="auto"/>
        <w:ind w:left="-144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"/>
        <w:gridCol w:w="4678"/>
        <w:gridCol w:w="1843"/>
        <w:gridCol w:w="1843"/>
        <w:gridCol w:w="141"/>
        <w:gridCol w:w="142"/>
        <w:gridCol w:w="4820"/>
      </w:tblGrid>
      <w:tr w:rsidR="00F7564B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административной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процедуры*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ствлении админист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ративной процеду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Максимальный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тивной процедуры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C72DAF" w:rsidRDefault="00F7564B" w:rsidP="003E4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A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СВЕДЕНИЯ о лицах, ответственных за осуществление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административных процедур</w:t>
            </w:r>
            <w:r w:rsidRPr="00C72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лжность, фамилия, имя, отчество,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номер кабинета, телефон, режим работы)</w:t>
            </w:r>
          </w:p>
          <w:p w:rsidR="00F7564B" w:rsidRPr="00C72DAF" w:rsidRDefault="00F7564B" w:rsidP="003E4993">
            <w:pPr>
              <w:pStyle w:val="titleu"/>
              <w:tabs>
                <w:tab w:val="left" w:pos="6237"/>
              </w:tabs>
              <w:jc w:val="center"/>
              <w:rPr>
                <w:b w:val="0"/>
              </w:rPr>
            </w:pP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F7564B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E4993" w:rsidRPr="000A789F" w:rsidTr="00D34774">
        <w:trPr>
          <w:trHeight w:val="153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3" w:rsidRPr="000A789F" w:rsidRDefault="003E4993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ЖИЛИЩНЫЕ ПРАВООТНОШЕНИЯ</w:t>
            </w:r>
          </w:p>
        </w:tc>
      </w:tr>
      <w:tr w:rsidR="00F7564B" w:rsidRPr="000A789F" w:rsidTr="00D34774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D97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Принятие решения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 </w:t>
            </w:r>
            <w:r w:rsidRPr="00D97E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</w:t>
            </w:r>
            <w:r w:rsidRPr="00D97E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</w:t>
            </w:r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:rsidR="00F7564B" w:rsidRPr="00715637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документы, подтверждающие право на внеоче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редное или первоочередное предоставление жилого помещения, – в случае наличия такого права</w:t>
            </w: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сведения о доходе и имуществе </w:t>
            </w: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каждого члена семьи –</w:t>
            </w:r>
            <w:r>
              <w:t xml:space="preserve"> </w:t>
            </w: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принятии на учет нуждающихся в улучшении жилищных условий (восстановлении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 учете) граждан, имеющих право на получение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помещения социального пользования в зависимости от их дохода и имущества</w:t>
            </w: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</w:t>
            </w: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Pr="000A789F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правовой и кадровой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Валюк Надежда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226, тел. 68 27 54.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14.00 до 17.00.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 w:rsidR="00BD18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Валюк Н.М.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специалиста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Рышкевич Валентину Владимировну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D34774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1.1.7. Принятие решения  о снятии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учета нуждающихся в улучшении 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жилищных ус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:rsidR="00F7564B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64B" w:rsidRPr="000A789F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правовой и кадровой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Валюк Надежда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226, тел. 68 27 54.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понедельник-пятница с 08.00 до 13.00, с 14.00 до 17.00.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Валюк Н.М.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специалиста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Рышкевич Валентину Владимировну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F7564B" w:rsidRPr="000A789F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D34774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Выдача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справки о состоянии на уче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 нуждающих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ся в улучшении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жилищных условий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паспорт или иной документ,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удостоверяющий личность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6D3353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6D3353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правовой и кадровой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Валюк Надежда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226, тел. 68 27 54.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Валюк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Н.М.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специалиста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Рышкевич Валентину Владимировну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F7564B" w:rsidRPr="006D3353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D34774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articleintext"/>
              <w:ind w:firstLine="0"/>
            </w:pPr>
            <w:r w:rsidRPr="000A789F">
              <w:lastRenderedPageBreak/>
              <w:t>1.3.2. Выдача справки о занимаемом в данном населенном пункте жилом помещении и составе семьи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0A789F">
              <w:rPr>
                <w:sz w:val="24"/>
                <w:szCs w:val="24"/>
              </w:rPr>
              <w:br/>
            </w:r>
            <w:r w:rsidRPr="000A789F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6D3353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F7564B" w:rsidRPr="006D3353" w:rsidRDefault="00F7564B" w:rsidP="00F24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6D3353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ED6794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в сфере образования 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«Гродненский 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Мойса Ирина Викторовна</w:t>
            </w:r>
            <w:r w:rsidR="00F7564B">
              <w:rPr>
                <w:rFonts w:ascii="Times New Roman" w:hAnsi="Times New Roman" w:cs="Times New Roman"/>
                <w:sz w:val="24"/>
                <w:szCs w:val="24"/>
              </w:rPr>
              <w:t>, каб. № 620, тел. 68 84 85.</w:t>
            </w:r>
          </w:p>
          <w:p w:rsidR="00F7564B" w:rsidRDefault="00F7564B" w:rsidP="000353A9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F24479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Мойса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83A87">
              <w:rPr>
                <w:rFonts w:ascii="Times New Roman" w:hAnsi="Times New Roman" w:cs="Times New Roman"/>
                <w:sz w:val="24"/>
                <w:szCs w:val="24"/>
              </w:rPr>
              <w:t>Поведайко Лилию Михайловну,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F7564B" w:rsidRPr="006D3353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D34774">
        <w:trPr>
          <w:trHeight w:val="87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articleintext"/>
              <w:ind w:left="34" w:firstLine="0"/>
            </w:pPr>
            <w:r w:rsidRPr="000A789F">
              <w:t>1.3.8. Выдача справки о расчетах (задолженности) по плате за жилищно-</w:t>
            </w:r>
            <w:r w:rsidRPr="000A789F">
              <w:lastRenderedPageBreak/>
              <w:t>коммунальные услуги и плате за пользование жилым помещением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ind w:left="34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F7564B" w:rsidRPr="000A789F" w:rsidRDefault="00F7564B" w:rsidP="00F24479">
            <w:pPr>
              <w:pStyle w:val="table10"/>
              <w:spacing w:before="12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3 рабочих дня со дня обращения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ED6794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в сфере образования 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«Гродненский 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Мойса Ирина 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Викторовна</w:t>
            </w:r>
            <w:r w:rsidR="00F7564B">
              <w:rPr>
                <w:rFonts w:ascii="Times New Roman" w:hAnsi="Times New Roman" w:cs="Times New Roman"/>
                <w:sz w:val="24"/>
                <w:szCs w:val="24"/>
              </w:rPr>
              <w:t>, каб. № 620, тел. 68 84 85.</w:t>
            </w:r>
          </w:p>
          <w:p w:rsidR="00F7564B" w:rsidRDefault="00F7564B" w:rsidP="000353A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F24479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Мойса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84 85.</w:t>
            </w:r>
          </w:p>
          <w:p w:rsidR="00F7564B" w:rsidRPr="000A789F" w:rsidRDefault="00F7564B" w:rsidP="000353A9">
            <w:pPr>
              <w:pStyle w:val="table10"/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BD1891">
        <w:trPr>
          <w:trHeight w:val="57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articleintext"/>
              <w:ind w:left="34" w:firstLine="0"/>
            </w:pPr>
            <w:r w:rsidRPr="000A789F">
              <w:lastRenderedPageBreak/>
              <w:t>1.10. Выдача копии лицевого счета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left="3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ED6794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в сфере образования 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«Гродненский 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Мойса Ирина Викторовна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>, каб. № 618</w:t>
            </w:r>
            <w:r w:rsidR="00F7564B">
              <w:rPr>
                <w:rFonts w:ascii="Times New Roman" w:hAnsi="Times New Roman" w:cs="Times New Roman"/>
                <w:sz w:val="24"/>
                <w:szCs w:val="24"/>
              </w:rPr>
              <w:t>, тел. 68 84 85.</w:t>
            </w:r>
          </w:p>
          <w:p w:rsidR="00F7564B" w:rsidRDefault="00F7564B" w:rsidP="000353A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F24479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Мойса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F7564B" w:rsidRPr="000A789F" w:rsidRDefault="00F7564B" w:rsidP="00F62504">
            <w:pPr>
              <w:pStyle w:val="ConsPlusNormal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работы: понедельник-пятница с 08.00 до 13.00, с 14.00 до 17.00.</w:t>
            </w:r>
          </w:p>
        </w:tc>
      </w:tr>
      <w:tr w:rsidR="00F7564B" w:rsidRPr="000A789F" w:rsidTr="00D34774">
        <w:trPr>
          <w:trHeight w:val="58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6359AA" w:rsidP="00F24479">
            <w:pPr>
              <w:pStyle w:val="articleintext"/>
              <w:ind w:firstLine="0"/>
            </w:pPr>
            <w:r>
              <w:lastRenderedPageBreak/>
              <w:t>1.11.</w:t>
            </w:r>
            <w:r w:rsidR="00F7564B" w:rsidRPr="000A789F">
              <w:t>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4B" w:rsidRDefault="00F7564B" w:rsidP="00C12434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7564B" w:rsidRPr="00C12434" w:rsidRDefault="00F7564B" w:rsidP="00C12434">
            <w:pPr>
              <w:spacing w:line="240" w:lineRule="auto"/>
              <w:rPr>
                <w:lang w:eastAsia="ru-RU"/>
              </w:rPr>
            </w:pPr>
          </w:p>
          <w:p w:rsidR="00F7564B" w:rsidRPr="00C12434" w:rsidRDefault="00F7564B" w:rsidP="00C1243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12434">
              <w:rPr>
                <w:rFonts w:ascii="Times New Roman" w:hAnsi="Times New Roman" w:cs="Times New Roman"/>
                <w:lang w:eastAsia="ru-RU"/>
              </w:rPr>
              <w:t>документ, подтверждающий право на льготы</w:t>
            </w:r>
          </w:p>
          <w:p w:rsidR="00F7564B" w:rsidRPr="00C12434" w:rsidRDefault="00F7564B" w:rsidP="00C12434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635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3 рабочих дня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ED6794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в сфере образования 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«Гродненский 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Мойса Ирина Викторовна</w:t>
            </w:r>
            <w:r w:rsidR="00F7564B">
              <w:rPr>
                <w:rFonts w:ascii="Times New Roman" w:hAnsi="Times New Roman" w:cs="Times New Roman"/>
                <w:sz w:val="24"/>
                <w:szCs w:val="24"/>
              </w:rPr>
              <w:t>, каб. № 620, тел. 68 84 85.</w:t>
            </w:r>
          </w:p>
          <w:p w:rsidR="00F7564B" w:rsidRDefault="00F7564B" w:rsidP="000353A9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0A13C2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Мойса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64B" w:rsidRPr="000A789F" w:rsidRDefault="00F7564B" w:rsidP="000353A9">
            <w:pPr>
              <w:pStyle w:val="ConsPlusNormal"/>
              <w:ind w:right="-108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D34774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articleintext"/>
              <w:ind w:firstLine="0"/>
            </w:pPr>
            <w:r w:rsidRPr="000A789F">
              <w:t>1.12.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6359A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45 дней со дня подачи заявления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ED6794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в сфере образования 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«Гродненский 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Мойса Ирина Викторовна</w:t>
            </w:r>
            <w:r w:rsidR="00F7564B">
              <w:rPr>
                <w:rFonts w:ascii="Times New Roman" w:hAnsi="Times New Roman" w:cs="Times New Roman"/>
                <w:sz w:val="24"/>
                <w:szCs w:val="24"/>
              </w:rPr>
              <w:t>, каб. № 620, тел. 68 84 85.</w:t>
            </w:r>
          </w:p>
          <w:p w:rsidR="00F7564B" w:rsidRDefault="00F7564B" w:rsidP="000353A9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0A13C2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Мойса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 xml:space="preserve">на бухгалтера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64B" w:rsidRPr="000A789F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55C19" w:rsidRPr="000A789F" w:rsidTr="00D34774">
        <w:trPr>
          <w:trHeight w:val="240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19" w:rsidRPr="000A789F" w:rsidRDefault="00655C19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ТРУД И СОЦИАЛЬНАЯ ЗАЩИТА</w:t>
            </w:r>
          </w:p>
        </w:tc>
      </w:tr>
      <w:tr w:rsidR="00F7564B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F7564B" w:rsidRPr="000A789F" w:rsidRDefault="00F7564B" w:rsidP="00F2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3E4993" w:rsidRDefault="00F7564B" w:rsidP="0069269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Рышкевич Валентина Владимировна,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F7564B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Default="00F7564B" w:rsidP="000A13C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Рышкевич В.В.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 управления образования Валюк Надежду Михайловну, каб. № 226, тел. 68 27 54.</w:t>
            </w:r>
          </w:p>
          <w:p w:rsidR="00F7564B" w:rsidRPr="00692699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3E4993" w:rsidRDefault="00605601" w:rsidP="0069269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Рышкевич Валентина Владимировна,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605601" w:rsidRDefault="00605601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A13C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Рышкевич В.В.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 управления образования Валюк Надежду Михайловну, каб. № 226, тел. 68 27 54.</w:t>
            </w:r>
          </w:p>
          <w:p w:rsidR="00605601" w:rsidRPr="000A13C2" w:rsidRDefault="00605601" w:rsidP="000353A9">
            <w:pPr>
              <w:pStyle w:val="table10"/>
              <w:ind w:firstLine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605601" w:rsidRPr="000A789F" w:rsidRDefault="00605601" w:rsidP="00F2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3E4993" w:rsidRDefault="00605601" w:rsidP="0069269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Рышкевич Валентина Владимировна,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605601" w:rsidRDefault="00605601" w:rsidP="00BD189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353A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Рышкевич В.В.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 управления образования Валюк Надежду Михайловну, каб. № 226, тел. 68 27 54.</w:t>
            </w:r>
          </w:p>
          <w:p w:rsidR="00605601" w:rsidRPr="000A789F" w:rsidRDefault="00605601" w:rsidP="000353A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0115FD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2.4. Выдача справки о размере </w:t>
            </w:r>
            <w:r w:rsidRPr="000115FD">
              <w:rPr>
                <w:rFonts w:ascii="Times New Roman" w:hAnsi="Times New Roman" w:cs="Times New Roman"/>
                <w:sz w:val="24"/>
                <w:szCs w:val="24"/>
              </w:rPr>
              <w:t>заработной платы (денежного довольствия, ежемесячного денежного содержания)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Pr="005F2BEE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понедельник-пятница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Pr="000A789F" w:rsidRDefault="00605601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2.6. Назначение пособия в связи с рождением ребенка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  <w:r>
              <w:t xml:space="preserve"> </w:t>
            </w:r>
            <w:r w:rsidRPr="00A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регистрация его рождения произведена органом, регистрирующим акты гражданского состояния, Республики Беларусь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ребенка,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 и (или) 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подтверждающие фактическое 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в Республике Беларусь</w:t>
            </w:r>
            <w:r>
              <w:t xml:space="preserve"> </w:t>
            </w:r>
            <w:r w:rsidRPr="00A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регистрация его рождения произведена компетентными органами иностранного государства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Беларусь, - при наличии таких свидетельств)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AA7044" w:rsidRDefault="00AA704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AA7044" w:rsidRDefault="00AA704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 xml:space="preserve">межотраслевой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для обеспечения деятельности бюджетных организаций и государственных органов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>у, каб. № 618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Pr="00692699" w:rsidRDefault="00605601" w:rsidP="000B37EE">
            <w:pPr>
              <w:tabs>
                <w:tab w:val="left" w:pos="587"/>
              </w:tabs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врачебно-консультационной комиссии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</w:t>
            </w:r>
            <w:r w:rsidR="00A6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ость, - в случае необходимости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места назначения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A64694" w:rsidRPr="000A789F" w:rsidRDefault="00A6469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B93B7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0A13C2">
            <w:pPr>
              <w:tabs>
                <w:tab w:val="left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ответственность за осуществление данной процедуры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>18, тел. 68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  <w:r>
              <w:t xml:space="preserve"> </w:t>
            </w:r>
            <w:r w:rsidRPr="00D1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регистрация его рождения произведена компетентными органами иностранного </w:t>
            </w:r>
            <w:r w:rsidRPr="00D1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ребенком в возрасте до 3 лет другим членом семьи или родственником ребенка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2.9-1. Назначение пособия семьям на детей в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 от 3 до 18 лет в период воспитания ребенка в возрасте до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9F7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</w:t>
            </w:r>
            <w:r w:rsidR="009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детьми) или приостановившим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межотраслевой центр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618, тел. 68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9F7E44" w:rsidRPr="000A789F" w:rsidRDefault="009F7E4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котором ребенку предоставлялось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359AA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C72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CF1C46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CF1C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CF1C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436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359AA" w:rsidRPr="000A789F" w:rsidRDefault="006359AA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2.18-1. Выдача справки о неполучении пособия на детей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Pr="000A789F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635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Зданович Н.Е. ответственность за осуществление данной процедуры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» Поведа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>йко Лилию Михайловну, каб. № 618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Pr="000A789F" w:rsidRDefault="00605601" w:rsidP="000B37EE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 w:rsidR="00DE36A5">
              <w:rPr>
                <w:rFonts w:ascii="Times New Roman" w:hAnsi="Times New Roman" w:cs="Times New Roman"/>
                <w:sz w:val="24"/>
                <w:szCs w:val="24"/>
              </w:rPr>
              <w:t xml:space="preserve">Войтик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осуществление данной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Шмыгину Татьяну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723, тел. 68 22 85.</w:t>
            </w:r>
          </w:p>
          <w:p w:rsidR="00605601" w:rsidRPr="000A789F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635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Председатель Гродненской организации Белорусского профсоюза работников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Горбатко Галина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417, тел. 61 07 72.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В случае временного отсутствия Горбатко Г.Г.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 за осуществление данной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бухгалтера Гродненской организации Белорусского профсоюза работников образования и науки </w:t>
            </w:r>
            <w:r w:rsidRPr="00CE4B6D">
              <w:rPr>
                <w:rFonts w:ascii="Times New Roman" w:hAnsi="Times New Roman" w:cs="Times New Roman"/>
                <w:sz w:val="24"/>
                <w:szCs w:val="24"/>
              </w:rPr>
              <w:t>Гулько Елену Александровну, каб. № 417, тел. 61 07 72.</w:t>
            </w:r>
          </w:p>
          <w:p w:rsidR="00605601" w:rsidRPr="000A789F" w:rsidRDefault="00605601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6D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13.00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0101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0101" w:rsidRDefault="00605601" w:rsidP="00635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0101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0101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A423B" w:rsidRDefault="00605601" w:rsidP="00DD010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42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работников управления образования: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Рышкевич Валентина Владимировна,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B37EE" w:rsidRDefault="00605601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Рышкевич В.В.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 правовой и кадровой работы управления образования Валюк Надежду Михайловну, каб. № 226, тел. 68 27 54.</w:t>
            </w:r>
          </w:p>
          <w:p w:rsidR="00605601" w:rsidRPr="000B37EE" w:rsidRDefault="00605601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B37EE" w:rsidRDefault="00605601" w:rsidP="00DD010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42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оформления пенсий:</w:t>
            </w:r>
          </w:p>
          <w:p w:rsidR="00605601" w:rsidRPr="00DD0101" w:rsidRDefault="00ED6794" w:rsidP="00DD010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 w:rsidRPr="00DD01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DD0101">
              <w:rPr>
                <w:rFonts w:ascii="Times New Roman" w:hAnsi="Times New Roman" w:cs="Times New Roman"/>
                <w:sz w:val="24"/>
                <w:szCs w:val="24"/>
              </w:rPr>
              <w:t>» Зданович Наталья Евгеньевна, каб. № 620, тел. 68 84 85.</w:t>
            </w:r>
          </w:p>
          <w:p w:rsidR="00605601" w:rsidRPr="00DD0101" w:rsidRDefault="00605601" w:rsidP="00DD0101">
            <w:pPr>
              <w:tabs>
                <w:tab w:val="left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618, тел. 68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Pr="00DD01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DD35F1" w:rsidTr="00D34774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35F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, каб. № 724, тел. 68 85 12, и бухгалтеры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>», каб. № 723, тел. 68 22 85.</w:t>
            </w:r>
          </w:p>
          <w:p w:rsidR="00605601" w:rsidRPr="00DD35F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3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2.35. Выплата пособия на погребение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справка о смерти - в случае, если смерть зарегистрирована в Республике Беларусь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(при его наличии) - в случае смерти ребенка (детей)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том, что умерший в возрасте от 18 до 23 лет на день смерти являлся обучающимся, - в случае смерти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 в возрасте от 18 до 23 лет</w:t>
            </w: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0A789F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25">
              <w:rPr>
                <w:rFonts w:ascii="Times New Roman" w:hAnsi="Times New Roman" w:cs="Times New Roman"/>
                <w:sz w:val="24"/>
                <w:szCs w:val="24"/>
              </w:rPr>
              <w:t>трудовая книжка 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690279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690279" w:rsidRDefault="00605601" w:rsidP="00F2447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690279" w:rsidRDefault="00605601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3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690279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2.35-1.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заключение брака, родственные отношения</w:t>
            </w: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690279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690279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352C5B" w:rsidRDefault="00605601" w:rsidP="00352C5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605601" w:rsidRPr="00690279" w:rsidRDefault="00605601" w:rsidP="00352C5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352C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 каб. № 723, тел. 68 22 85.</w:t>
            </w:r>
          </w:p>
          <w:p w:rsidR="00605601" w:rsidRDefault="00605601" w:rsidP="00352C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hAnsi="Times New Roman" w:cs="Times New Roman"/>
                <w:sz w:val="24"/>
                <w:szCs w:val="24"/>
              </w:rPr>
              <w:t>В случае временного отсутствия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Войтик А.А. </w:t>
            </w:r>
            <w:r w:rsidRPr="00F26D5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данной процедуры возлагается на бухгалтера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F26D5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6D54">
              <w:rPr>
                <w:rFonts w:ascii="Times New Roman" w:hAnsi="Times New Roman" w:cs="Times New Roman"/>
                <w:sz w:val="24"/>
                <w:szCs w:val="24"/>
              </w:rPr>
              <w:t>» Шмыгину Татьяну Александровну, каб. № 723, тел. 68 22 85.</w:t>
            </w:r>
          </w:p>
          <w:p w:rsidR="00605601" w:rsidRPr="00B93B72" w:rsidRDefault="00605601" w:rsidP="00FF43B1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F2AD8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Председатель Гродненской организации Белорусского профсоюза работников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Горбатко Галина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417, тел. 61 07 72.</w:t>
            </w:r>
          </w:p>
          <w:p w:rsidR="00605601" w:rsidRDefault="00605601" w:rsidP="00FF2AD8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FF2AD8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В случае временного отсутствия Горбатко Г.Г.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 за осуществление данной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бухгалтера Гродненской организации Белорусского профсоюза работников образования и науки Гулько Елену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417, тел. 61 07 72.</w:t>
            </w:r>
          </w:p>
          <w:p w:rsidR="00605601" w:rsidRPr="00127F0A" w:rsidRDefault="00605601" w:rsidP="009C003A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0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13.00 до 17.00.</w:t>
            </w:r>
          </w:p>
        </w:tc>
      </w:tr>
      <w:tr w:rsidR="009C003A" w:rsidRPr="000A789F" w:rsidTr="00D34774">
        <w:trPr>
          <w:trHeight w:val="175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F1C46" w:rsidRDefault="009C003A" w:rsidP="009C003A">
            <w:pPr>
              <w:pStyle w:val="ConsPlusNormal"/>
              <w:ind w:firstLine="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ОБРАЗОВАНИЕ</w:t>
            </w:r>
          </w:p>
        </w:tc>
      </w:tr>
      <w:tr w:rsidR="00605601" w:rsidRPr="000A789F" w:rsidTr="00D34774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3A">
              <w:rPr>
                <w:rFonts w:ascii="Times New Roman" w:hAnsi="Times New Roman" w:cs="Times New Roman"/>
                <w:sz w:val="24"/>
                <w:szCs w:val="24"/>
              </w:rPr>
              <w:t>6.2.1. Выдача в связи с изменением половой принадл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ежности</w:t>
            </w:r>
            <w:r w:rsidRPr="009C003A">
              <w:rPr>
                <w:rFonts w:ascii="Times New Roman" w:hAnsi="Times New Roman" w:cs="Times New Roman"/>
                <w:sz w:val="24"/>
                <w:szCs w:val="24"/>
              </w:rPr>
              <w:t>документа об образовании, приложения к нему, документа об обучении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ранее выданный документ</w:t>
            </w: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подтверждающий внесение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0,1 базовой величины - за свидетельство об общем базовом образовании, аттестат об общем среднем образовании</w:t>
            </w:r>
          </w:p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0,2 базовой величины - за иной документ об образовании (для граждан Республики Беларусь)</w:t>
            </w:r>
          </w:p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1 базовая величина - за дубликат иного документа об образовании (для иностранных граждан и лиц без гражданства)</w:t>
            </w:r>
          </w:p>
          <w:p w:rsidR="00605601" w:rsidRPr="00127F0A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бесплатно - приложение к документу об образовании, документ об обучении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44003F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общего среднего и дошкольного образования управления образования Калугина Светлана Алексеевна, каб. № 214, тел. 68 29 66.</w:t>
            </w:r>
          </w:p>
          <w:p w:rsidR="00605601" w:rsidRDefault="00605601" w:rsidP="0044003F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понедельник-пятница с 08.00 до 13.00, с 14.00 до 17.00. </w:t>
            </w:r>
          </w:p>
          <w:p w:rsidR="00605601" w:rsidRDefault="00605601" w:rsidP="0044003F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Калугиной С.А.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отдела общего среднего и дошкольного образования управления образования Бань Татьяну Николаевну, каб. № 226, тел. 68 26 54.</w:t>
            </w:r>
          </w:p>
          <w:p w:rsidR="00605601" w:rsidRPr="00CF1C46" w:rsidRDefault="00605601" w:rsidP="0044003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55C19" w:rsidRPr="000A789F" w:rsidTr="00D34774">
        <w:trPr>
          <w:trHeight w:val="153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C19" w:rsidRPr="000A789F" w:rsidRDefault="00655C19" w:rsidP="003E4993">
            <w:pPr>
              <w:jc w:val="center"/>
            </w:pPr>
            <w:r w:rsidRPr="000A789F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12. </w:t>
            </w:r>
          </w:p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 w:rsidR="00BD18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E36A5">
              <w:rPr>
                <w:rFonts w:ascii="Times New Roman" w:hAnsi="Times New Roman" w:cs="Times New Roman"/>
                <w:sz w:val="24"/>
                <w:szCs w:val="24"/>
              </w:rPr>
              <w:t xml:space="preserve">Войтик А.А. 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осуществление данной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Шмыгину Татьяну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723, тел. 68 22 85.</w:t>
            </w:r>
          </w:p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127F0A" w:rsidRDefault="00605601" w:rsidP="00C72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3B1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Pr="00127F0A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</w:tbl>
    <w:p w:rsidR="003270EA" w:rsidRDefault="003270EA" w:rsidP="003E499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E4993" w:rsidRPr="00A95FE6" w:rsidRDefault="003E4993" w:rsidP="003E499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5FE6">
        <w:rPr>
          <w:rFonts w:ascii="Times New Roman" w:eastAsiaTheme="minorEastAsia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F3664B" w:rsidRDefault="00F3664B"/>
    <w:sectPr w:rsidR="00F3664B" w:rsidSect="006359AA">
      <w:headerReference w:type="default" r:id="rId8"/>
      <w:pgSz w:w="16838" w:h="11906" w:orient="landscape"/>
      <w:pgMar w:top="993" w:right="113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FF" w:rsidRDefault="002738FF">
      <w:pPr>
        <w:spacing w:after="0" w:line="240" w:lineRule="auto"/>
      </w:pPr>
      <w:r>
        <w:separator/>
      </w:r>
    </w:p>
  </w:endnote>
  <w:endnote w:type="continuationSeparator" w:id="0">
    <w:p w:rsidR="002738FF" w:rsidRDefault="0027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FF" w:rsidRDefault="002738FF">
      <w:pPr>
        <w:spacing w:after="0" w:line="240" w:lineRule="auto"/>
      </w:pPr>
      <w:r>
        <w:separator/>
      </w:r>
    </w:p>
  </w:footnote>
  <w:footnote w:type="continuationSeparator" w:id="0">
    <w:p w:rsidR="002738FF" w:rsidRDefault="0027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572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2504" w:rsidRPr="006E33FB" w:rsidRDefault="00F6250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33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33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7860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2504" w:rsidRDefault="00F625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93"/>
    <w:rsid w:val="000115FD"/>
    <w:rsid w:val="00016930"/>
    <w:rsid w:val="000353A9"/>
    <w:rsid w:val="000824A8"/>
    <w:rsid w:val="00085D30"/>
    <w:rsid w:val="000A13C2"/>
    <w:rsid w:val="000B37EE"/>
    <w:rsid w:val="000F2C8E"/>
    <w:rsid w:val="0017461A"/>
    <w:rsid w:val="001A423B"/>
    <w:rsid w:val="001C1A59"/>
    <w:rsid w:val="001C43CE"/>
    <w:rsid w:val="00207860"/>
    <w:rsid w:val="002427B3"/>
    <w:rsid w:val="002738FF"/>
    <w:rsid w:val="003270EA"/>
    <w:rsid w:val="00352C5B"/>
    <w:rsid w:val="003E4993"/>
    <w:rsid w:val="00436189"/>
    <w:rsid w:val="0044003F"/>
    <w:rsid w:val="004C45CA"/>
    <w:rsid w:val="004F01FE"/>
    <w:rsid w:val="004F60FB"/>
    <w:rsid w:val="005304CB"/>
    <w:rsid w:val="005914EE"/>
    <w:rsid w:val="0059694C"/>
    <w:rsid w:val="005A2F23"/>
    <w:rsid w:val="005C3731"/>
    <w:rsid w:val="005D1B25"/>
    <w:rsid w:val="005E44E1"/>
    <w:rsid w:val="005F2BEE"/>
    <w:rsid w:val="005F646F"/>
    <w:rsid w:val="006005FC"/>
    <w:rsid w:val="00605601"/>
    <w:rsid w:val="006108D5"/>
    <w:rsid w:val="006359AA"/>
    <w:rsid w:val="00643348"/>
    <w:rsid w:val="00651E8C"/>
    <w:rsid w:val="0065554D"/>
    <w:rsid w:val="00655C19"/>
    <w:rsid w:val="00692699"/>
    <w:rsid w:val="006E33FB"/>
    <w:rsid w:val="006F4288"/>
    <w:rsid w:val="00715637"/>
    <w:rsid w:val="00737F20"/>
    <w:rsid w:val="00770628"/>
    <w:rsid w:val="00794020"/>
    <w:rsid w:val="008747EA"/>
    <w:rsid w:val="008C0136"/>
    <w:rsid w:val="00925DA7"/>
    <w:rsid w:val="00975504"/>
    <w:rsid w:val="009801D1"/>
    <w:rsid w:val="009C003A"/>
    <w:rsid w:val="009C5A73"/>
    <w:rsid w:val="009F7E44"/>
    <w:rsid w:val="00A42E5F"/>
    <w:rsid w:val="00A430BC"/>
    <w:rsid w:val="00A64694"/>
    <w:rsid w:val="00A83A87"/>
    <w:rsid w:val="00A97D46"/>
    <w:rsid w:val="00AA7044"/>
    <w:rsid w:val="00AD2CA0"/>
    <w:rsid w:val="00AD5D1A"/>
    <w:rsid w:val="00AE65D6"/>
    <w:rsid w:val="00AF6F37"/>
    <w:rsid w:val="00B10FA5"/>
    <w:rsid w:val="00B93B72"/>
    <w:rsid w:val="00BC212E"/>
    <w:rsid w:val="00BD1891"/>
    <w:rsid w:val="00C04D8F"/>
    <w:rsid w:val="00C12434"/>
    <w:rsid w:val="00C17735"/>
    <w:rsid w:val="00C36000"/>
    <w:rsid w:val="00C72DAF"/>
    <w:rsid w:val="00CA71DA"/>
    <w:rsid w:val="00CE4B6D"/>
    <w:rsid w:val="00CF1C46"/>
    <w:rsid w:val="00D17207"/>
    <w:rsid w:val="00D34774"/>
    <w:rsid w:val="00D40CE3"/>
    <w:rsid w:val="00D44C8B"/>
    <w:rsid w:val="00D54877"/>
    <w:rsid w:val="00D7514C"/>
    <w:rsid w:val="00D97EDB"/>
    <w:rsid w:val="00DB05F0"/>
    <w:rsid w:val="00DD0101"/>
    <w:rsid w:val="00DD35F1"/>
    <w:rsid w:val="00DE36A5"/>
    <w:rsid w:val="00E016E1"/>
    <w:rsid w:val="00E2745C"/>
    <w:rsid w:val="00E324FF"/>
    <w:rsid w:val="00E32617"/>
    <w:rsid w:val="00ED6794"/>
    <w:rsid w:val="00EE4442"/>
    <w:rsid w:val="00EF6746"/>
    <w:rsid w:val="00F24479"/>
    <w:rsid w:val="00F26D54"/>
    <w:rsid w:val="00F3072E"/>
    <w:rsid w:val="00F31988"/>
    <w:rsid w:val="00F3664B"/>
    <w:rsid w:val="00F44C55"/>
    <w:rsid w:val="00F45867"/>
    <w:rsid w:val="00F62504"/>
    <w:rsid w:val="00F7564B"/>
    <w:rsid w:val="00FC0B3B"/>
    <w:rsid w:val="00FD0E0E"/>
    <w:rsid w:val="00FF2AD8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3E49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993"/>
  </w:style>
  <w:style w:type="paragraph" w:customStyle="1" w:styleId="ConsPlusNormal">
    <w:name w:val="ConsPlusNormal"/>
    <w:rsid w:val="003E4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3E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table100">
    <w:name w:val="table10 Знак"/>
    <w:link w:val="table10"/>
    <w:locked/>
    <w:rsid w:val="003E49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rticleintext">
    <w:name w:val="articleintext"/>
    <w:basedOn w:val="a"/>
    <w:rsid w:val="003E4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993"/>
    <w:rPr>
      <w:b/>
      <w:bCs/>
    </w:rPr>
  </w:style>
  <w:style w:type="paragraph" w:styleId="a6">
    <w:name w:val="footer"/>
    <w:basedOn w:val="a"/>
    <w:link w:val="a7"/>
    <w:uiPriority w:val="99"/>
    <w:unhideWhenUsed/>
    <w:rsid w:val="0069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99"/>
  </w:style>
  <w:style w:type="paragraph" w:styleId="a8">
    <w:name w:val="Balloon Text"/>
    <w:basedOn w:val="a"/>
    <w:link w:val="a9"/>
    <w:uiPriority w:val="99"/>
    <w:semiHidden/>
    <w:unhideWhenUsed/>
    <w:rsid w:val="00A9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D46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9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9C003A"/>
  </w:style>
  <w:style w:type="character" w:customStyle="1" w:styleId="word-wrapper">
    <w:name w:val="word-wrapper"/>
    <w:basedOn w:val="a0"/>
    <w:rsid w:val="009C003A"/>
  </w:style>
  <w:style w:type="character" w:customStyle="1" w:styleId="colorff00ff">
    <w:name w:val="color__ff00ff"/>
    <w:basedOn w:val="a0"/>
    <w:rsid w:val="009C003A"/>
  </w:style>
  <w:style w:type="character" w:customStyle="1" w:styleId="fake-non-breaking-space">
    <w:name w:val="fake-non-breaking-space"/>
    <w:basedOn w:val="a0"/>
    <w:rsid w:val="009C0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3E49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993"/>
  </w:style>
  <w:style w:type="paragraph" w:customStyle="1" w:styleId="ConsPlusNormal">
    <w:name w:val="ConsPlusNormal"/>
    <w:rsid w:val="003E4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3E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table100">
    <w:name w:val="table10 Знак"/>
    <w:link w:val="table10"/>
    <w:locked/>
    <w:rsid w:val="003E49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rticleintext">
    <w:name w:val="articleintext"/>
    <w:basedOn w:val="a"/>
    <w:rsid w:val="003E4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993"/>
    <w:rPr>
      <w:b/>
      <w:bCs/>
    </w:rPr>
  </w:style>
  <w:style w:type="paragraph" w:styleId="a6">
    <w:name w:val="footer"/>
    <w:basedOn w:val="a"/>
    <w:link w:val="a7"/>
    <w:uiPriority w:val="99"/>
    <w:unhideWhenUsed/>
    <w:rsid w:val="0069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99"/>
  </w:style>
  <w:style w:type="paragraph" w:styleId="a8">
    <w:name w:val="Balloon Text"/>
    <w:basedOn w:val="a"/>
    <w:link w:val="a9"/>
    <w:uiPriority w:val="99"/>
    <w:semiHidden/>
    <w:unhideWhenUsed/>
    <w:rsid w:val="00A9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D46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9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9C003A"/>
  </w:style>
  <w:style w:type="character" w:customStyle="1" w:styleId="word-wrapper">
    <w:name w:val="word-wrapper"/>
    <w:basedOn w:val="a0"/>
    <w:rsid w:val="009C003A"/>
  </w:style>
  <w:style w:type="character" w:customStyle="1" w:styleId="colorff00ff">
    <w:name w:val="color__ff00ff"/>
    <w:basedOn w:val="a0"/>
    <w:rsid w:val="009C003A"/>
  </w:style>
  <w:style w:type="character" w:customStyle="1" w:styleId="fake-non-breaking-space">
    <w:name w:val="fake-non-breaking-space"/>
    <w:basedOn w:val="a0"/>
    <w:rsid w:val="009C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0FB5-411F-4ADE-B850-CAA7B13E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6962</Words>
  <Characters>42472</Characters>
  <Application>Microsoft Office Word</Application>
  <DocSecurity>0</DocSecurity>
  <Lines>353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cp:lastPrinted>2022-10-07T05:17:00Z</cp:lastPrinted>
  <dcterms:created xsi:type="dcterms:W3CDTF">2023-02-14T16:32:00Z</dcterms:created>
  <dcterms:modified xsi:type="dcterms:W3CDTF">2023-02-14T16:32:00Z</dcterms:modified>
</cp:coreProperties>
</file>