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A070A4" w:rsidRDefault="00A070A4" w:rsidP="00A070A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Психологические и физиологические особенности семиклассников</w:t>
      </w:r>
    </w:p>
    <w:p w:rsidR="00A070A4" w:rsidRPr="00A070A4" w:rsidRDefault="00A070A4" w:rsidP="00A070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70A4">
        <w:rPr>
          <w:rFonts w:ascii="Times New Roman" w:hAnsi="Times New Roman" w:cs="Times New Roman"/>
          <w:i/>
          <w:sz w:val="28"/>
          <w:szCs w:val="28"/>
        </w:rPr>
        <w:t>  «В подростковом возрасте многие человеческие достоинства проявляются в чудачествах и неподобающих поступках»</w:t>
      </w:r>
    </w:p>
    <w:p w:rsidR="00A070A4" w:rsidRPr="00A070A4" w:rsidRDefault="00A070A4" w:rsidP="00A070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70A4">
        <w:rPr>
          <w:rFonts w:ascii="Times New Roman" w:hAnsi="Times New Roman" w:cs="Times New Roman"/>
          <w:i/>
          <w:sz w:val="28"/>
          <w:szCs w:val="28"/>
        </w:rPr>
        <w:t> Гёте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 12-13 лет практически все дети пересекают рубеж подросткового возраста. Ведущая деятельность подростка – общение, главное новообразование этого возраста – чувство взрослости.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Семиклассники (дети 12—13 лет)</w:t>
      </w:r>
      <w:r w:rsidRPr="00A070A4">
        <w:rPr>
          <w:rFonts w:ascii="Times New Roman" w:hAnsi="Times New Roman" w:cs="Times New Roman"/>
          <w:sz w:val="28"/>
          <w:szCs w:val="28"/>
        </w:rPr>
        <w:t> характеризуются резким возрастанием познавательной активности и любознательности, возникновением познавательных интересов.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инопланетяне, ведьмы и гороскопы.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Многие исследователи рассматривают этот возраст как период «зенита любознательности» (по сравнению с младшими и старшими детьми). Обратим внимание также на поверхностность, разбросанность этих проявлений любознательности, а также на практически полное отсутствие их связи со школьной программой. Недаром среди психологов распространена шутка, что подросток знает все и интересуется всем, что не входит в школьную программу.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Очевидно, что эта любознательность отражает увеличивающийся интерес школьника к окружающему миру. Подросток ощущает свои возросшие возможности, что имеет существенное значение для «подпитки» чувства взрослости.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 это время школьные интересы уступают свое место внеучебным: лишь у части учеников интересы связаны с учебными предметами, у большинства же они гораздо шире и далеко выходят за рамки школьной программы. Вместе с тем эти интересы еще достаточно неустойчивы, легко меняются.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Любознательность в этом возрасте носит еще довольно инфантильный характер. Это пока еще не собственно интересы, а создание некоторой основы, которая может позволить ребенку в дальнейшем найти область подлинных, имеющих личностный смысл интересов и обеспечить полноценный профессиональный выбор.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b/>
          <w:bCs/>
          <w:sz w:val="28"/>
          <w:szCs w:val="28"/>
        </w:rPr>
        <w:t>МОДА НА УВЛЕЧЕНИЯ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lastRenderedPageBreak/>
        <w:t>Специфика интересов подростков заключается в том, что эти интересы во многом обслуживают потребность в общении со сверстниками: общие увлечения дают повод для общения, его содержание и средства. В значительной части случаев подросток интересуется тем, чем интересуются его друзья, и если хочет войти в какую-то компанию, подружиться с кем-нибудь, то начинает действительно интересоваться тем, что интересно этой компании (например, какой-либо рок - или панк-группой, ездой на мотоцикле или направлением в моде).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С этим связана и характерная для подростков «мода на интересы», когда какое-либо увлечение как бы внезапно охватывает весь класс, параллель, а иногда даже чуть ли не всю школу и так же внезапно гаснет.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Нередки случаи, когда мода перерастает в подлинное, устойчивое увлечение. Если увлечение носит позитивный характер, то родителям и педагогам важно помочь ребенку в его делах.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Своеобразной чертой подростковых интересов является безоглядность увлечения, когда интерес, часто случайный и ситуативный, вдруг приобретает сверхценный характер, становится чрезмерным. Такое встречается и в более младшем, и в более старшем возрастах, но наиболее часто — в 12—13 лет.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b/>
          <w:bCs/>
          <w:sz w:val="28"/>
          <w:szCs w:val="28"/>
        </w:rPr>
        <w:t>В ПОИСКАХ ЭМОЦИОНАЛЬНОГО НАСЫЩЕНИЯ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«Сверхценными» могут стать и ситуативные, и достаточно устойчивые желания, то есть любые мотивы и потребности подростка. Подобные интересы обычно достаточно быстро проходят, однако при отсутствии каких-либо сильных конкурирующих мотивов и поддержке группы сверстников они могут приобрести характер длительного сверхценного увлечения. Примером этого служат многочисленные фан-клубы спортивных команд, музыкантов, актеров и т. п.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Отдельно следует сказать о музыкальных пристрастиях учащихся. Именно в это время у подростков обычно возникает интерес к различным ансамблям, группам, исполнителям. Во многом он определяется существующей в школе, в компании сверстников модой на те, или иные музыкальные направления. Но, кроме того, интерес к определенным музыкальным стилям связан с особенностями эмоциональной жизни подростков. Они испытывают потребность в эмоциональном насыщении, в соответствующем эмоциональном резонансе, а слова песен являются как бы ответом на многие мучающие подростка вопросы.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b/>
          <w:bCs/>
          <w:sz w:val="28"/>
          <w:szCs w:val="28"/>
        </w:rPr>
        <w:t>ОТСУТСТВИЕ ИНТЕРЕСОВ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lastRenderedPageBreak/>
        <w:t>Подростку становится неинтересным многое из того, чем он увлекался раньше. С этим связано чрезвычайно сложное и серьезное по своим последствиям полное отсутствие интересов, которое можно наблюдать в этот период, но чаще — в начале старшего подросткового возраста.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Как уже отмечалось, значение интересов в подростковом возрасте чрезвычайно велико. По их содержанию во многом можно судить о развитии личности ребенка. Причины устойчивого и полного отсутствия интересов у подростка кроются часто в отсутствии каких-либо ярких увлечений у окружающих взрослых. Отрицательно может повлиять и их чрезмерная активность, направленная на развитие какого-либо интереса у школьника.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Влияют на отсутствие интересов у детей также социальные условия: нехватка кружков, книг в библиотеках, спортивных секций или высокая, недоступная семье школьника стоимость средств удовлетворения этих интересов (инструментов, оплаты секций и др.).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Развитие интересов в подростковом возрасте определяется общей атмосферой школы: увлеченностью педагогов собственным предметом и наличием у них более широких интересов, желанием передать это ученикам, поддержкой увлечений школьников.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Нередко интересы подростков быстро гаснут, так как они испытывают вполне закономерную для деятельности в новой сфере неуверенность в себе. Сталкиваясь с первым неуспехом (или недостаточным успехом), они быстро разочаровываюся в этой сфере или в самих себе. Поэтому поддержка подростка, укрепление его самооценки, обучение анализу причин неудач являются значимыми факторами развития интересов.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Вместе с тем необходимо иметь в виду, что часто отсутствие интересов отмечается у подростков с ярко выраженной тенденцией к «отказу от усилия». Они легко поддаются чужому влиянию и готовы пойти за любым, кто покажет им, как можно без особого труда преодолеть скуку и чем-нибудь занять себя. Поэтому такие подростки составляют основной контингент всевозможных асоциальных группировок. Такие дети нуждаются в особом внимании и родителей, и педагогов.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b/>
          <w:bCs/>
          <w:sz w:val="28"/>
          <w:szCs w:val="28"/>
        </w:rPr>
        <w:t>ФОРМАЛИЗМ В УЧЕБЕ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Возрастание интереса к миру за пределами школы и значимости общения со сверстниками ведет к проблемам, связанным с так называемым «отходом подростка от школы». Школа, учение закономерно отходят на второй план. Это важный и необходимый этап развития. Однако подобное снижение значимости учения у ребенка требует от взрослых особого к нему внимания.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lastRenderedPageBreak/>
        <w:t>Знания, которые учащийся должен теперь усвоить, существенно отличаются от тех, которые он получал в начальной школе. Там знания в основном соответствовали повседневному опыту ребенка, в средних классах школы связь школьных знаний с окружающей действительностью, как правило, опосредованна. Для того чтобы научиться видеть эту связь, требуются специальные усилия. В учебном процессе необходимо усвоить систему понятий и различные закономерности, научиться оперировать абстрактными понятиями. Если этого не происходит, то школьные знания усваиваются формально.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Формализм в усвоении знаний — существенная причина трудностей в учении в средних классах школы.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При первом виде формализма учащиеся, как правило, не пытаются проникнуть в суть того, что они изучают, а механически, не задумываясь, без осмысления «зазубривают» написанное в учебнике или сказанное учителем. Такой вид формализма наблюдается у подростков, стремящихся хорошо учиться, прилежных, но характеризующихся несформированностью необходимых мыслительных операций и отсутствием познавательных интересов.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Второй, наиболее часто встречающийся вид формализма наблюдается у подростков, которые относительно легко оперируют абстрактными понятиями, владеют необходимыми способами теоретического мышления, но испытывают трудности, говоря словами известного отечественного психолога В. В. Давыдова, «в восхождении от абстрактного к конкретному».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Одна из основных причин, как и в первом случае, — низкий уровень развития познавательной потребности, отсутствие стремления понять суть явлений действительности, понять реально существующие причинно-следственные связи.</w:t>
      </w:r>
    </w:p>
    <w:p w:rsidR="00A070A4" w:rsidRPr="00A070A4" w:rsidRDefault="00A070A4" w:rsidP="00A070A4">
      <w:pPr>
        <w:spacing w:after="0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Формализм в усвоении школьных знаний отрицательно влияет не только на развитие познавательной сферы учащихся, но и на формирование их личности. Кроме того, формализм первого вида нередко ведет к учебной перегрузке ребенка и его повышенной утомляемости.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Если хотите, чтобы подростковый возраст прошел без осложнений, следует соблюдать следующие требования: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lastRenderedPageBreak/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 подавая ребенку пример самораскрытия. Чаще обсуждайте с ним разные вопросы семейной жизни.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Старайтесь не ругать подростка в случае неудачи. Помогите ему разобраться в причинах случившегося.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Чаще хвалите ребенка и проявляйте любовь, не забывайте о тактильном контакте (обнимайте, целуйте).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Приучайте подростка к систематическому труду. У него обязательно должны быть обязанности по дому.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A070A4" w:rsidRPr="00A070A4" w:rsidRDefault="00A070A4" w:rsidP="00A070A4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Именно  в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Родителям необходимо интересоваться, с кем общается ребёнок, знать имена и интересы друзей. Взрослые должны вести с подростком беседы о вредных последствиях дурных компаний, помогать своему разбираться в людях, в их поступках. В то же время, подросток не должен чувствовать постоянного контроля со стороны родителей и пытаться вырваться из - под опеки на улицу. Для этого взрослые должны поощрять занятия и игры своего ребёнка, мириться с шумом и беспокойством, разрешать приглашать в дом друзей. Надо стараться правильно распланировать его время, </w:t>
      </w:r>
      <w:r w:rsidRPr="00A070A4">
        <w:rPr>
          <w:rFonts w:ascii="Times New Roman" w:hAnsi="Times New Roman" w:cs="Times New Roman"/>
          <w:sz w:val="28"/>
          <w:szCs w:val="28"/>
        </w:rPr>
        <w:lastRenderedPageBreak/>
        <w:t>обеспечить его развлечениями и организовать его досуг. Родители должны избегать приказного тона, грубых выражений в разговоре, чтобы у подростка не сформировалось чувство обиды на взрослых и он не рвался из - под их контроля. В этот период старайтесь говорить с подростком откровенно на самые деликатные темы. Рассказывайте о своих переживаниях в том возрасте, в котором находятся ваши дети. Проявляйте ласку к своим детям, демонстрируйте им свою любовь. Конфликты, возникающие в это время, происходят мягче в тех семьях, где присутствует уважение друг к другу, взаимопонимание, где у всех есть права и обязанности, где подросток имеет право голоса. Не забывайте слова Гёте: «В подростковом возрасте многие человеческие достоинства проявляются в чудачествах и неподобающих поступках». Поэтому не спешите осуждать своего ребёнка! "Пока развивается тело ребёнка, болит и ждёт помощи его душа" Проявляйте ласку к своим детям, демонстрируйте им свою любовь помогите им в сложный период взросления!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 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> </w:t>
      </w:r>
      <w:r w:rsidRPr="00A070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 для родителей</w:t>
      </w:r>
      <w:r w:rsidRPr="00A070A4">
        <w:rPr>
          <w:rFonts w:ascii="Times New Roman" w:hAnsi="Times New Roman" w:cs="Times New Roman"/>
          <w:sz w:val="28"/>
          <w:szCs w:val="28"/>
        </w:rPr>
        <w:t> 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>1.Будьте особенно внимательны и наблюдательны, обращайте внимание на любые изменения в поведении своего ребёнка. 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>2.Старайтесь говорить со своим ребёнком открыто и откровенно на самые деликатные темы.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 3.Рассказывайте о своих переживаниях в том возрасте, в котором сейчас ваши дети. 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>4.Постарайтесь 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 5.В период полового созревания мальчикам важна поддержка и одобрение со стороны мам, а девочкам - со стороны пап. 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6.Проявляйте ласку к своим детям, демонстрируйте им свою любовь. 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A4">
        <w:rPr>
          <w:rFonts w:ascii="Times New Roman" w:hAnsi="Times New Roman" w:cs="Times New Roman"/>
          <w:sz w:val="28"/>
          <w:szCs w:val="28"/>
        </w:rPr>
        <w:t>7.Старайтесь защитить своего ребёнка всеми возможными средствами, если он в этом нуждается.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Памятка</w:t>
      </w:r>
      <w:r w:rsidRPr="00A070A4">
        <w:rPr>
          <w:rFonts w:ascii="Times New Roman" w:hAnsi="Times New Roman" w:cs="Times New Roman"/>
          <w:sz w:val="28"/>
          <w:szCs w:val="28"/>
        </w:rPr>
        <w:t> 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A070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Какие способы общения помогают разрешить конфликт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070A4">
        <w:rPr>
          <w:rFonts w:ascii="Times New Roman" w:hAnsi="Times New Roman" w:cs="Times New Roman"/>
          <w:sz w:val="28"/>
          <w:szCs w:val="28"/>
        </w:rPr>
        <w:t xml:space="preserve">•покажите ваши огорчения по поводу возникших противоречий; 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•используйте «активное слушание»; 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•предлагайте ряд решений конфликта, подчёркивайте вашу заинтересованность в решении, выгодном обеим сторонам; 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•не высказывайте никаких негативных оценочных суждений; </w:t>
      </w:r>
    </w:p>
    <w:p w:rsid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0A4">
        <w:rPr>
          <w:rFonts w:ascii="Times New Roman" w:hAnsi="Times New Roman" w:cs="Times New Roman"/>
          <w:sz w:val="28"/>
          <w:szCs w:val="28"/>
        </w:rPr>
        <w:t xml:space="preserve">•ведите разговор с чувством собственного достоинства, будьте спокойны и уверенны в себе; </w:t>
      </w:r>
    </w:p>
    <w:p w:rsidR="00A070A4" w:rsidRPr="00A070A4" w:rsidRDefault="00A070A4" w:rsidP="00A070A4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70A4">
        <w:rPr>
          <w:rFonts w:ascii="Times New Roman" w:hAnsi="Times New Roman" w:cs="Times New Roman"/>
          <w:sz w:val="28"/>
          <w:szCs w:val="28"/>
        </w:rPr>
        <w:t>•не торопитесь: доброжелательный диалог обеспечит вам выгодное разрешение конфликта.</w:t>
      </w:r>
    </w:p>
    <w:p w:rsidR="00A070A4" w:rsidRPr="00A070A4" w:rsidRDefault="00A070A4" w:rsidP="00A070A4">
      <w:pPr>
        <w:rPr>
          <w:rFonts w:ascii="Times New Roman" w:hAnsi="Times New Roman" w:cs="Times New Roman"/>
          <w:sz w:val="28"/>
          <w:szCs w:val="28"/>
        </w:rPr>
      </w:pPr>
    </w:p>
    <w:sectPr w:rsidR="00A070A4" w:rsidRPr="00A0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5F6"/>
    <w:multiLevelType w:val="multilevel"/>
    <w:tmpl w:val="1404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85"/>
    <w:rsid w:val="00484AE0"/>
    <w:rsid w:val="00A070A4"/>
    <w:rsid w:val="00BD2778"/>
    <w:rsid w:val="00C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1898</Words>
  <Characters>11580</Characters>
  <Application>Microsoft Office Word</Application>
  <DocSecurity>0</DocSecurity>
  <Lines>96</Lines>
  <Paragraphs>26</Paragraphs>
  <ScaleCrop>false</ScaleCrop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2020-10-05T16:35:00Z</dcterms:created>
  <dcterms:modified xsi:type="dcterms:W3CDTF">2020-10-05T16:38:00Z</dcterms:modified>
</cp:coreProperties>
</file>