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E3F" w:rsidRDefault="00AF2E3F">
      <w:pPr>
        <w:pStyle w:val="ConsPlusNormal"/>
        <w:pBdr>
          <w:top w:val="single" w:sz="6" w:space="0" w:color="auto"/>
        </w:pBdr>
        <w:spacing w:before="100" w:after="100"/>
        <w:jc w:val="both"/>
        <w:rPr>
          <w:sz w:val="2"/>
          <w:szCs w:val="2"/>
        </w:rPr>
      </w:pPr>
      <w:bookmarkStart w:id="0" w:name="_GoBack"/>
      <w:bookmarkEnd w:id="0"/>
    </w:p>
    <w:p w:rsidR="00AF2E3F" w:rsidRDefault="00AF2E3F">
      <w:pPr>
        <w:pStyle w:val="ConsPlusNormal"/>
        <w:jc w:val="both"/>
      </w:pPr>
    </w:p>
    <w:p w:rsidR="00AF2E3F" w:rsidRPr="00AF2E3F" w:rsidRDefault="00AF2E3F" w:rsidP="00AF2E3F">
      <w:pPr>
        <w:pStyle w:val="ConsPlusTitle"/>
        <w:ind w:firstLine="709"/>
        <w:jc w:val="center"/>
        <w:rPr>
          <w:rFonts w:ascii="Times New Roman" w:hAnsi="Times New Roman" w:cs="Times New Roman"/>
          <w:sz w:val="30"/>
          <w:szCs w:val="30"/>
        </w:rPr>
      </w:pPr>
      <w:r w:rsidRPr="00AF2E3F">
        <w:rPr>
          <w:rFonts w:ascii="Times New Roman" w:hAnsi="Times New Roman" w:cs="Times New Roman"/>
          <w:sz w:val="30"/>
          <w:szCs w:val="30"/>
        </w:rPr>
        <w:t>ПОСТАНОВЛЕНИЕ МИНИСТЕРСТВА ОБРАЗОВАНИЯ РЕСПУБЛИКИ БЕЛАРУСЬ</w:t>
      </w:r>
    </w:p>
    <w:p w:rsidR="00AF2E3F" w:rsidRPr="00AF2E3F" w:rsidRDefault="00AF2E3F" w:rsidP="00AF2E3F">
      <w:pPr>
        <w:pStyle w:val="ConsPlusTitle"/>
        <w:ind w:firstLine="709"/>
        <w:jc w:val="center"/>
        <w:rPr>
          <w:rFonts w:ascii="Times New Roman" w:hAnsi="Times New Roman" w:cs="Times New Roman"/>
          <w:sz w:val="30"/>
          <w:szCs w:val="30"/>
        </w:rPr>
      </w:pPr>
      <w:r w:rsidRPr="00AF2E3F">
        <w:rPr>
          <w:rFonts w:ascii="Times New Roman" w:hAnsi="Times New Roman" w:cs="Times New Roman"/>
          <w:sz w:val="30"/>
          <w:szCs w:val="30"/>
        </w:rPr>
        <w:t>20 июня 2011 г. N 38</w:t>
      </w:r>
    </w:p>
    <w:p w:rsidR="00AF2E3F" w:rsidRPr="00AF2E3F" w:rsidRDefault="00AF2E3F" w:rsidP="00AF2E3F">
      <w:pPr>
        <w:pStyle w:val="ConsPlusTitle"/>
        <w:ind w:firstLine="709"/>
        <w:jc w:val="center"/>
        <w:rPr>
          <w:rFonts w:ascii="Times New Roman" w:hAnsi="Times New Roman" w:cs="Times New Roman"/>
          <w:sz w:val="30"/>
          <w:szCs w:val="30"/>
        </w:rPr>
      </w:pPr>
    </w:p>
    <w:p w:rsidR="00AF2E3F" w:rsidRPr="00AF2E3F" w:rsidRDefault="00AF2E3F" w:rsidP="00AF2E3F">
      <w:pPr>
        <w:pStyle w:val="ConsPlusTitle"/>
        <w:ind w:firstLine="709"/>
        <w:jc w:val="center"/>
        <w:rPr>
          <w:rFonts w:ascii="Times New Roman" w:hAnsi="Times New Roman" w:cs="Times New Roman"/>
          <w:sz w:val="30"/>
          <w:szCs w:val="30"/>
        </w:rPr>
      </w:pPr>
      <w:r w:rsidRPr="00AF2E3F">
        <w:rPr>
          <w:rFonts w:ascii="Times New Roman" w:hAnsi="Times New Roman" w:cs="Times New Roman"/>
          <w:sz w:val="30"/>
          <w:szCs w:val="30"/>
        </w:rPr>
        <w:t>ОБ УТВЕРЖДЕНИИ ПРАВИЛ ПРОВЕДЕНИЯ АТТЕСТАЦИИ УЧАЩИХСЯ ПРИ ОСВОЕНИИ СОДЕРЖАНИЯ ОБРАЗОВАТЕЛЬНЫХ ПРОГРАММ ОБЩЕГО СРЕДНЕГО ОБРАЗОВАНИЯ И ПРИЗНАНИИ УТРАТИВШИМИ СИЛУ НЕКОТОРЫХ ПОСТАНОВЛЕНИЙ МИНИСТЕРСТВА ОБРАЗОВАНИЯ РЕСПУБЛИКИ БЕЛАРУСЬ</w:t>
      </w:r>
    </w:p>
    <w:p w:rsidR="00AF2E3F" w:rsidRPr="00AF2E3F" w:rsidRDefault="00AF2E3F" w:rsidP="00AF2E3F">
      <w:pPr>
        <w:spacing w:after="0" w:line="240" w:lineRule="auto"/>
        <w:ind w:firstLine="709"/>
        <w:rPr>
          <w:rFonts w:ascii="Times New Roman" w:hAnsi="Times New Roman" w:cs="Times New Roman"/>
          <w:sz w:val="30"/>
          <w:szCs w:val="3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2E3F" w:rsidRPr="00AF2E3F">
        <w:trPr>
          <w:jc w:val="center"/>
        </w:trPr>
        <w:tc>
          <w:tcPr>
            <w:tcW w:w="9294" w:type="dxa"/>
            <w:tcBorders>
              <w:top w:val="nil"/>
              <w:left w:val="single" w:sz="24" w:space="0" w:color="CED3F1"/>
              <w:bottom w:val="nil"/>
              <w:right w:val="single" w:sz="24" w:space="0" w:color="F4F3F8"/>
            </w:tcBorders>
            <w:shd w:val="clear" w:color="auto" w:fill="F4F3F8"/>
          </w:tcPr>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7"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tc>
      </w:tr>
    </w:tbl>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На основании </w:t>
      </w:r>
      <w:hyperlink r:id="rId8" w:history="1">
        <w:r w:rsidRPr="00AF2E3F">
          <w:rPr>
            <w:rFonts w:ascii="Times New Roman" w:hAnsi="Times New Roman" w:cs="Times New Roman"/>
            <w:sz w:val="30"/>
            <w:szCs w:val="30"/>
          </w:rPr>
          <w:t>пункта 3 статьи 93</w:t>
        </w:r>
      </w:hyperlink>
      <w:r w:rsidRPr="00AF2E3F">
        <w:rPr>
          <w:rFonts w:ascii="Times New Roman" w:hAnsi="Times New Roman" w:cs="Times New Roman"/>
          <w:sz w:val="30"/>
          <w:szCs w:val="30"/>
        </w:rPr>
        <w:t xml:space="preserve"> Кодекса Республики Беларусь об образовании, </w:t>
      </w:r>
      <w:hyperlink r:id="rId9" w:history="1">
        <w:r w:rsidRPr="00AF2E3F">
          <w:rPr>
            <w:rFonts w:ascii="Times New Roman" w:hAnsi="Times New Roman" w:cs="Times New Roman"/>
            <w:sz w:val="30"/>
            <w:szCs w:val="30"/>
          </w:rPr>
          <w:t>подпункта 4.6 пункта 4</w:t>
        </w:r>
      </w:hyperlink>
      <w:r w:rsidRPr="00AF2E3F">
        <w:rPr>
          <w:rFonts w:ascii="Times New Roman" w:hAnsi="Times New Roman" w:cs="Times New Roman"/>
          <w:sz w:val="30"/>
          <w:szCs w:val="30"/>
        </w:rPr>
        <w:t xml:space="preserve"> Положения о Министерстве образования Республики Беларусь, утвержденного постановлением Совета Министров Республики Беларусь от 29 октября 2001 г. N 1554, Министерство образования Республики Беларусь ПОСТАНОВЛЯЕТ: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1. Утвердить </w:t>
      </w:r>
      <w:hyperlink w:anchor="P61" w:history="1">
        <w:r w:rsidRPr="00AF2E3F">
          <w:rPr>
            <w:rFonts w:ascii="Times New Roman" w:hAnsi="Times New Roman" w:cs="Times New Roman"/>
            <w:sz w:val="30"/>
            <w:szCs w:val="30"/>
          </w:rPr>
          <w:t>Правила</w:t>
        </w:r>
      </w:hyperlink>
      <w:r w:rsidRPr="00AF2E3F">
        <w:rPr>
          <w:rFonts w:ascii="Times New Roman" w:hAnsi="Times New Roman" w:cs="Times New Roman"/>
          <w:sz w:val="30"/>
          <w:szCs w:val="30"/>
        </w:rPr>
        <w:t xml:space="preserve"> проведения аттестации учащихся при освоении содержания образовательных программ общего среднего образования (прилагаются).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0"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w:t>
      </w:r>
      <w:r>
        <w:rPr>
          <w:rFonts w:ascii="Times New Roman" w:hAnsi="Times New Roman" w:cs="Times New Roman"/>
          <w:sz w:val="30"/>
          <w:szCs w:val="30"/>
        </w:rPr>
        <w:t>№ </w:t>
      </w:r>
      <w:r w:rsidRPr="00AF2E3F">
        <w:rPr>
          <w:rFonts w:ascii="Times New Roman" w:hAnsi="Times New Roman" w:cs="Times New Roman"/>
          <w:sz w:val="30"/>
          <w:szCs w:val="30"/>
        </w:rPr>
        <w:t>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2. Установить, что </w:t>
      </w:r>
      <w:hyperlink w:anchor="P61" w:history="1">
        <w:r w:rsidRPr="00AF2E3F">
          <w:rPr>
            <w:rFonts w:ascii="Times New Roman" w:hAnsi="Times New Roman" w:cs="Times New Roman"/>
            <w:sz w:val="30"/>
            <w:szCs w:val="30"/>
          </w:rPr>
          <w:t>Правила</w:t>
        </w:r>
      </w:hyperlink>
      <w:r w:rsidRPr="00AF2E3F">
        <w:rPr>
          <w:rFonts w:ascii="Times New Roman" w:hAnsi="Times New Roman" w:cs="Times New Roman"/>
          <w:sz w:val="30"/>
          <w:szCs w:val="30"/>
        </w:rPr>
        <w:t>, утверждаемые пунктом 1 настоящего постановления, применяются при аттестации учащихся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учреждениях высшего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 Признать утратившими силу:</w:t>
      </w:r>
    </w:p>
    <w:p w:rsidR="00AF2E3F" w:rsidRPr="00AF2E3F" w:rsidRDefault="00D04835" w:rsidP="00AF2E3F">
      <w:pPr>
        <w:pStyle w:val="ConsPlusNormal"/>
        <w:ind w:firstLine="709"/>
        <w:jc w:val="both"/>
        <w:rPr>
          <w:rFonts w:ascii="Times New Roman" w:hAnsi="Times New Roman" w:cs="Times New Roman"/>
          <w:sz w:val="30"/>
          <w:szCs w:val="30"/>
        </w:rPr>
      </w:pPr>
      <w:hyperlink r:id="rId11" w:history="1">
        <w:r w:rsidR="00AF2E3F" w:rsidRPr="00AF2E3F">
          <w:rPr>
            <w:rFonts w:ascii="Times New Roman" w:hAnsi="Times New Roman" w:cs="Times New Roman"/>
            <w:sz w:val="30"/>
            <w:szCs w:val="30"/>
          </w:rPr>
          <w:t>постановление</w:t>
        </w:r>
      </w:hyperlink>
      <w:r w:rsidR="00AF2E3F" w:rsidRPr="00AF2E3F">
        <w:rPr>
          <w:rFonts w:ascii="Times New Roman" w:hAnsi="Times New Roman" w:cs="Times New Roman"/>
          <w:sz w:val="30"/>
          <w:szCs w:val="30"/>
        </w:rPr>
        <w:t xml:space="preserve"> Министерства образования Республики Беларусь от 1 декабря 2006 г. N 108 </w:t>
      </w:r>
      <w:r w:rsidR="00AF2E3F">
        <w:rPr>
          <w:rFonts w:ascii="Times New Roman" w:hAnsi="Times New Roman" w:cs="Times New Roman"/>
          <w:sz w:val="30"/>
          <w:szCs w:val="30"/>
        </w:rPr>
        <w:t>«</w:t>
      </w:r>
      <w:r w:rsidR="00AF2E3F" w:rsidRPr="00AF2E3F">
        <w:rPr>
          <w:rFonts w:ascii="Times New Roman" w:hAnsi="Times New Roman" w:cs="Times New Roman"/>
          <w:sz w:val="30"/>
          <w:szCs w:val="30"/>
        </w:rPr>
        <w:t>Об утверждении Правил проведения аттестации учащихся общеобразовательных учреждений</w:t>
      </w:r>
      <w:r w:rsidR="00AF2E3F">
        <w:rPr>
          <w:rFonts w:ascii="Times New Roman" w:hAnsi="Times New Roman" w:cs="Times New Roman"/>
          <w:sz w:val="30"/>
          <w:szCs w:val="30"/>
        </w:rPr>
        <w:t>»</w:t>
      </w:r>
      <w:r w:rsidR="00AF2E3F" w:rsidRPr="00AF2E3F">
        <w:rPr>
          <w:rFonts w:ascii="Times New Roman" w:hAnsi="Times New Roman" w:cs="Times New Roman"/>
          <w:sz w:val="30"/>
          <w:szCs w:val="30"/>
        </w:rPr>
        <w:t xml:space="preserve"> (Национальный реестр правовых актов Республики Беларусь, 2007 г., </w:t>
      </w:r>
      <w:r w:rsidR="00AF2E3F">
        <w:rPr>
          <w:rFonts w:ascii="Times New Roman" w:hAnsi="Times New Roman" w:cs="Times New Roman"/>
          <w:sz w:val="30"/>
          <w:szCs w:val="30"/>
        </w:rPr>
        <w:t>№ </w:t>
      </w:r>
      <w:r w:rsidR="00AF2E3F" w:rsidRPr="00AF2E3F">
        <w:rPr>
          <w:rFonts w:ascii="Times New Roman" w:hAnsi="Times New Roman" w:cs="Times New Roman"/>
          <w:sz w:val="30"/>
          <w:szCs w:val="30"/>
        </w:rPr>
        <w:t>40, 8/15651);</w:t>
      </w:r>
    </w:p>
    <w:p w:rsidR="00AF2E3F" w:rsidRPr="00AF2E3F" w:rsidRDefault="00D04835" w:rsidP="00AF2E3F">
      <w:pPr>
        <w:pStyle w:val="ConsPlusNormal"/>
        <w:ind w:firstLine="709"/>
        <w:jc w:val="both"/>
        <w:rPr>
          <w:rFonts w:ascii="Times New Roman" w:hAnsi="Times New Roman" w:cs="Times New Roman"/>
          <w:sz w:val="30"/>
          <w:szCs w:val="30"/>
        </w:rPr>
      </w:pPr>
      <w:hyperlink r:id="rId12" w:history="1">
        <w:r w:rsidR="00AF2E3F" w:rsidRPr="00AF2E3F">
          <w:rPr>
            <w:rFonts w:ascii="Times New Roman" w:hAnsi="Times New Roman" w:cs="Times New Roman"/>
            <w:sz w:val="30"/>
            <w:szCs w:val="30"/>
          </w:rPr>
          <w:t>подпункт 1.2 пункта 1</w:t>
        </w:r>
      </w:hyperlink>
      <w:r w:rsidR="00AF2E3F" w:rsidRPr="00AF2E3F">
        <w:rPr>
          <w:rFonts w:ascii="Times New Roman" w:hAnsi="Times New Roman" w:cs="Times New Roman"/>
          <w:sz w:val="30"/>
          <w:szCs w:val="30"/>
        </w:rPr>
        <w:t xml:space="preserve"> постановления Министерства образования Республики Беларусь от 17 сентября 2008 г. N 81 </w:t>
      </w:r>
      <w:r w:rsidR="00AF2E3F">
        <w:rPr>
          <w:rFonts w:ascii="Times New Roman" w:hAnsi="Times New Roman" w:cs="Times New Roman"/>
          <w:sz w:val="30"/>
          <w:szCs w:val="30"/>
        </w:rPr>
        <w:t>«</w:t>
      </w:r>
      <w:r w:rsidR="00AF2E3F" w:rsidRPr="00AF2E3F">
        <w:rPr>
          <w:rFonts w:ascii="Times New Roman" w:hAnsi="Times New Roman" w:cs="Times New Roman"/>
          <w:sz w:val="30"/>
          <w:szCs w:val="30"/>
        </w:rPr>
        <w:t>О внесении изменений в некоторые постановления Министерства образования Республики Беларусь</w:t>
      </w:r>
      <w:r w:rsidR="00AF2E3F">
        <w:rPr>
          <w:rFonts w:ascii="Times New Roman" w:hAnsi="Times New Roman" w:cs="Times New Roman"/>
          <w:sz w:val="30"/>
          <w:szCs w:val="30"/>
        </w:rPr>
        <w:t>»</w:t>
      </w:r>
      <w:r w:rsidR="00AF2E3F" w:rsidRPr="00AF2E3F">
        <w:rPr>
          <w:rFonts w:ascii="Times New Roman" w:hAnsi="Times New Roman" w:cs="Times New Roman"/>
          <w:sz w:val="30"/>
          <w:szCs w:val="30"/>
        </w:rPr>
        <w:t xml:space="preserve"> (Национальный реестр правовых актов Республики Беларусь, 2008 г., </w:t>
      </w:r>
      <w:r w:rsidR="00AF2E3F">
        <w:rPr>
          <w:rFonts w:ascii="Times New Roman" w:hAnsi="Times New Roman" w:cs="Times New Roman"/>
          <w:sz w:val="30"/>
          <w:szCs w:val="30"/>
        </w:rPr>
        <w:t>№ </w:t>
      </w:r>
      <w:r w:rsidR="00AF2E3F" w:rsidRPr="00AF2E3F">
        <w:rPr>
          <w:rFonts w:ascii="Times New Roman" w:hAnsi="Times New Roman" w:cs="Times New Roman"/>
          <w:sz w:val="30"/>
          <w:szCs w:val="30"/>
        </w:rPr>
        <w:t>237, 8/19538);</w:t>
      </w:r>
    </w:p>
    <w:p w:rsidR="00AF2E3F" w:rsidRPr="00AF2E3F" w:rsidRDefault="00D04835" w:rsidP="00AF2E3F">
      <w:pPr>
        <w:pStyle w:val="ConsPlusNormal"/>
        <w:ind w:firstLine="709"/>
        <w:jc w:val="both"/>
        <w:rPr>
          <w:rFonts w:ascii="Times New Roman" w:hAnsi="Times New Roman" w:cs="Times New Roman"/>
          <w:sz w:val="30"/>
          <w:szCs w:val="30"/>
        </w:rPr>
      </w:pPr>
      <w:hyperlink r:id="rId13" w:history="1">
        <w:r w:rsidR="00AF2E3F" w:rsidRPr="00AF2E3F">
          <w:rPr>
            <w:rFonts w:ascii="Times New Roman" w:hAnsi="Times New Roman" w:cs="Times New Roman"/>
            <w:sz w:val="30"/>
            <w:szCs w:val="30"/>
          </w:rPr>
          <w:t>постановление</w:t>
        </w:r>
      </w:hyperlink>
      <w:r w:rsidR="00AF2E3F" w:rsidRPr="00AF2E3F">
        <w:rPr>
          <w:rFonts w:ascii="Times New Roman" w:hAnsi="Times New Roman" w:cs="Times New Roman"/>
          <w:sz w:val="30"/>
          <w:szCs w:val="30"/>
        </w:rPr>
        <w:t xml:space="preserve"> Министерства образования Республики Беларусь от 1 </w:t>
      </w:r>
      <w:r w:rsidR="00AF2E3F" w:rsidRPr="00AF2E3F">
        <w:rPr>
          <w:rFonts w:ascii="Times New Roman" w:hAnsi="Times New Roman" w:cs="Times New Roman"/>
          <w:sz w:val="30"/>
          <w:szCs w:val="30"/>
        </w:rPr>
        <w:lastRenderedPageBreak/>
        <w:t xml:space="preserve">марта 2010 г. N 31а </w:t>
      </w:r>
      <w:r w:rsidR="00AF2E3F">
        <w:rPr>
          <w:rFonts w:ascii="Times New Roman" w:hAnsi="Times New Roman" w:cs="Times New Roman"/>
          <w:sz w:val="30"/>
          <w:szCs w:val="30"/>
        </w:rPr>
        <w:t>«</w:t>
      </w:r>
      <w:r w:rsidR="00AF2E3F" w:rsidRPr="00AF2E3F">
        <w:rPr>
          <w:rFonts w:ascii="Times New Roman" w:hAnsi="Times New Roman" w:cs="Times New Roman"/>
          <w:sz w:val="30"/>
          <w:szCs w:val="30"/>
        </w:rPr>
        <w:t xml:space="preserve">О внесении дополнений в постановление Министерства образования Республики Беларусь от 1 декабря 2006 г. </w:t>
      </w:r>
      <w:r w:rsidR="00AF2E3F">
        <w:rPr>
          <w:rFonts w:ascii="Times New Roman" w:hAnsi="Times New Roman" w:cs="Times New Roman"/>
          <w:sz w:val="30"/>
          <w:szCs w:val="30"/>
        </w:rPr>
        <w:t>№ </w:t>
      </w:r>
      <w:r w:rsidR="00AF2E3F" w:rsidRPr="00AF2E3F">
        <w:rPr>
          <w:rFonts w:ascii="Times New Roman" w:hAnsi="Times New Roman" w:cs="Times New Roman"/>
          <w:sz w:val="30"/>
          <w:szCs w:val="30"/>
        </w:rPr>
        <w:t>108</w:t>
      </w:r>
      <w:r w:rsidR="00AF2E3F">
        <w:rPr>
          <w:rFonts w:ascii="Times New Roman" w:hAnsi="Times New Roman" w:cs="Times New Roman"/>
          <w:sz w:val="30"/>
          <w:szCs w:val="30"/>
        </w:rPr>
        <w:t>№</w:t>
      </w:r>
      <w:r w:rsidR="00AF2E3F" w:rsidRPr="00AF2E3F">
        <w:rPr>
          <w:rFonts w:ascii="Times New Roman" w:hAnsi="Times New Roman" w:cs="Times New Roman"/>
          <w:sz w:val="30"/>
          <w:szCs w:val="30"/>
        </w:rPr>
        <w:t xml:space="preserve"> (Национальный реестр правовых актов Республики Беларусь, 2010 г., </w:t>
      </w:r>
      <w:r w:rsidR="00AF2E3F">
        <w:rPr>
          <w:rFonts w:ascii="Times New Roman" w:hAnsi="Times New Roman" w:cs="Times New Roman"/>
          <w:sz w:val="30"/>
          <w:szCs w:val="30"/>
        </w:rPr>
        <w:t>;</w:t>
      </w:r>
      <w:r w:rsidR="00AF2E3F" w:rsidRPr="00AF2E3F">
        <w:rPr>
          <w:rFonts w:ascii="Times New Roman" w:hAnsi="Times New Roman" w:cs="Times New Roman"/>
          <w:sz w:val="30"/>
          <w:szCs w:val="30"/>
        </w:rPr>
        <w:t xml:space="preserve"> 94, 8/22136).</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 Настоящее постановление вступает в силу с 1 сентября 2011 г.</w:t>
      </w:r>
    </w:p>
    <w:p w:rsidR="00AF2E3F" w:rsidRPr="00AF2E3F" w:rsidRDefault="00AF2E3F" w:rsidP="00AF2E3F">
      <w:pPr>
        <w:pStyle w:val="ConsPlusNormal"/>
        <w:ind w:firstLine="709"/>
        <w:jc w:val="both"/>
        <w:rPr>
          <w:rFonts w:ascii="Times New Roman" w:hAnsi="Times New Roman" w:cs="Times New Roman"/>
          <w:sz w:val="30"/>
          <w:szCs w:val="3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AF2E3F" w:rsidRPr="00AF2E3F">
        <w:tc>
          <w:tcPr>
            <w:tcW w:w="4677" w:type="dxa"/>
            <w:tcBorders>
              <w:top w:val="nil"/>
              <w:left w:val="nil"/>
              <w:bottom w:val="nil"/>
              <w:right w:val="nil"/>
            </w:tcBorders>
          </w:tcPr>
          <w:p w:rsidR="00AF2E3F" w:rsidRPr="00AF2E3F" w:rsidRDefault="00AF2E3F" w:rsidP="00AF2E3F">
            <w:pPr>
              <w:pStyle w:val="ConsPlusNormal"/>
              <w:ind w:firstLine="709"/>
              <w:rPr>
                <w:rFonts w:ascii="Times New Roman" w:hAnsi="Times New Roman" w:cs="Times New Roman"/>
                <w:sz w:val="30"/>
                <w:szCs w:val="30"/>
              </w:rPr>
            </w:pPr>
            <w:r w:rsidRPr="00AF2E3F">
              <w:rPr>
                <w:rFonts w:ascii="Times New Roman" w:hAnsi="Times New Roman" w:cs="Times New Roman"/>
                <w:sz w:val="30"/>
                <w:szCs w:val="30"/>
              </w:rPr>
              <w:t>Министр</w:t>
            </w:r>
          </w:p>
        </w:tc>
        <w:tc>
          <w:tcPr>
            <w:tcW w:w="4677" w:type="dxa"/>
            <w:tcBorders>
              <w:top w:val="nil"/>
              <w:left w:val="nil"/>
              <w:bottom w:val="nil"/>
              <w:right w:val="nil"/>
            </w:tcBorders>
          </w:tcPr>
          <w:p w:rsidR="00AF2E3F" w:rsidRPr="00AF2E3F" w:rsidRDefault="00AF2E3F" w:rsidP="00AF2E3F">
            <w:pPr>
              <w:pStyle w:val="ConsPlusNormal"/>
              <w:ind w:firstLine="709"/>
              <w:jc w:val="right"/>
              <w:rPr>
                <w:rFonts w:ascii="Times New Roman" w:hAnsi="Times New Roman" w:cs="Times New Roman"/>
                <w:sz w:val="30"/>
                <w:szCs w:val="30"/>
              </w:rPr>
            </w:pPr>
            <w:r w:rsidRPr="00AF2E3F">
              <w:rPr>
                <w:rFonts w:ascii="Times New Roman" w:hAnsi="Times New Roman" w:cs="Times New Roman"/>
                <w:sz w:val="30"/>
                <w:szCs w:val="30"/>
              </w:rPr>
              <w:t>С.А.Маскевич</w:t>
            </w:r>
          </w:p>
        </w:tc>
      </w:tr>
    </w:tbl>
    <w:p w:rsidR="00AF2E3F" w:rsidRPr="00AF2E3F" w:rsidRDefault="00AF2E3F" w:rsidP="00AF2E3F">
      <w:pPr>
        <w:pStyle w:val="ConsPlusNormal"/>
        <w:ind w:firstLine="709"/>
        <w:jc w:val="both"/>
        <w:rPr>
          <w:rFonts w:ascii="Times New Roman" w:hAnsi="Times New Roman" w:cs="Times New Roman"/>
          <w:sz w:val="30"/>
          <w:szCs w:val="30"/>
        </w:rPr>
      </w:pPr>
    </w:p>
    <w:p w:rsidR="00AF2E3F" w:rsidRDefault="00AF2E3F">
      <w:pPr>
        <w:pStyle w:val="ConsPlusNormal"/>
        <w:jc w:val="both"/>
      </w:pPr>
    </w:p>
    <w:p w:rsidR="00AF2E3F" w:rsidRDefault="00AF2E3F">
      <w:pPr>
        <w:pStyle w:val="ConsPlusNormal"/>
        <w:jc w:val="both"/>
      </w:pPr>
    </w:p>
    <w:p w:rsidR="00AF2E3F" w:rsidRDefault="00AF2E3F">
      <w:pPr>
        <w:pStyle w:val="ConsPlusNormal"/>
        <w:jc w:val="both"/>
      </w:pPr>
    </w:p>
    <w:p w:rsidR="00AF2E3F" w:rsidRDefault="00AF2E3F" w:rsidP="00AF2E3F">
      <w:pPr>
        <w:pStyle w:val="ConsPlusNonformat"/>
        <w:spacing w:line="280" w:lineRule="exact"/>
        <w:ind w:left="4956"/>
        <w:jc w:val="both"/>
        <w:rPr>
          <w:rFonts w:ascii="Times New Roman" w:hAnsi="Times New Roman" w:cs="Times New Roman"/>
          <w:sz w:val="30"/>
          <w:szCs w:val="30"/>
        </w:rPr>
      </w:pPr>
      <w:r>
        <w:rPr>
          <w:rFonts w:ascii="Times New Roman" w:hAnsi="Times New Roman" w:cs="Times New Roman"/>
          <w:sz w:val="30"/>
          <w:szCs w:val="30"/>
        </w:rPr>
        <w:t>УТВЕРЖДЕ</w:t>
      </w:r>
    </w:p>
    <w:p w:rsidR="00AF2E3F" w:rsidRPr="00AF2E3F" w:rsidRDefault="00AF2E3F" w:rsidP="00AF2E3F">
      <w:pPr>
        <w:pStyle w:val="ConsPlusNonformat"/>
        <w:spacing w:line="280" w:lineRule="exact"/>
        <w:ind w:left="4956"/>
        <w:jc w:val="both"/>
        <w:rPr>
          <w:rFonts w:ascii="Times New Roman" w:hAnsi="Times New Roman" w:cs="Times New Roman"/>
          <w:sz w:val="30"/>
          <w:szCs w:val="30"/>
        </w:rPr>
      </w:pPr>
      <w:r w:rsidRPr="00AF2E3F">
        <w:rPr>
          <w:rFonts w:ascii="Times New Roman" w:hAnsi="Times New Roman" w:cs="Times New Roman"/>
          <w:sz w:val="30"/>
          <w:szCs w:val="30"/>
        </w:rPr>
        <w:t>Постановление</w:t>
      </w:r>
    </w:p>
    <w:p w:rsidR="00AF2E3F" w:rsidRPr="00AF2E3F" w:rsidRDefault="00AF2E3F" w:rsidP="00AF2E3F">
      <w:pPr>
        <w:pStyle w:val="ConsPlusNonformat"/>
        <w:spacing w:line="280" w:lineRule="exact"/>
        <w:ind w:left="4956"/>
        <w:jc w:val="both"/>
        <w:rPr>
          <w:rFonts w:ascii="Times New Roman" w:hAnsi="Times New Roman" w:cs="Times New Roman"/>
          <w:sz w:val="30"/>
          <w:szCs w:val="30"/>
        </w:rPr>
      </w:pPr>
      <w:r w:rsidRPr="00AF2E3F">
        <w:rPr>
          <w:rFonts w:ascii="Times New Roman" w:hAnsi="Times New Roman" w:cs="Times New Roman"/>
          <w:sz w:val="30"/>
          <w:szCs w:val="30"/>
        </w:rPr>
        <w:t>Министерства образования</w:t>
      </w:r>
    </w:p>
    <w:p w:rsidR="00AF2E3F" w:rsidRPr="00AF2E3F" w:rsidRDefault="00AF2E3F" w:rsidP="00AF2E3F">
      <w:pPr>
        <w:pStyle w:val="ConsPlusNonformat"/>
        <w:spacing w:line="280" w:lineRule="exact"/>
        <w:ind w:left="4956"/>
        <w:jc w:val="both"/>
        <w:rPr>
          <w:rFonts w:ascii="Times New Roman" w:hAnsi="Times New Roman" w:cs="Times New Roman"/>
          <w:sz w:val="30"/>
          <w:szCs w:val="30"/>
        </w:rPr>
      </w:pPr>
      <w:r w:rsidRPr="00AF2E3F">
        <w:rPr>
          <w:rFonts w:ascii="Times New Roman" w:hAnsi="Times New Roman" w:cs="Times New Roman"/>
          <w:sz w:val="30"/>
          <w:szCs w:val="30"/>
        </w:rPr>
        <w:t>Республики Беларусь</w:t>
      </w:r>
    </w:p>
    <w:p w:rsidR="00AF2E3F" w:rsidRPr="00AF2E3F" w:rsidRDefault="00AF2E3F" w:rsidP="00AF2E3F">
      <w:pPr>
        <w:pStyle w:val="ConsPlusNonformat"/>
        <w:spacing w:line="280" w:lineRule="exact"/>
        <w:ind w:left="4956"/>
        <w:jc w:val="both"/>
        <w:rPr>
          <w:rFonts w:ascii="Times New Roman" w:hAnsi="Times New Roman" w:cs="Times New Roman"/>
          <w:sz w:val="30"/>
          <w:szCs w:val="30"/>
        </w:rPr>
      </w:pPr>
      <w:r w:rsidRPr="00AF2E3F">
        <w:rPr>
          <w:rFonts w:ascii="Times New Roman" w:hAnsi="Times New Roman" w:cs="Times New Roman"/>
          <w:sz w:val="30"/>
          <w:szCs w:val="30"/>
        </w:rPr>
        <w:t xml:space="preserve">20.06.2011 </w:t>
      </w:r>
      <w:r>
        <w:rPr>
          <w:rFonts w:ascii="Times New Roman" w:hAnsi="Times New Roman" w:cs="Times New Roman"/>
          <w:sz w:val="30"/>
          <w:szCs w:val="30"/>
        </w:rPr>
        <w:t>№</w:t>
      </w:r>
      <w:r w:rsidRPr="00AF2E3F">
        <w:rPr>
          <w:rFonts w:ascii="Times New Roman" w:hAnsi="Times New Roman" w:cs="Times New Roman"/>
          <w:sz w:val="30"/>
          <w:szCs w:val="30"/>
        </w:rPr>
        <w:t>38</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Title"/>
        <w:ind w:firstLine="709"/>
        <w:jc w:val="center"/>
        <w:rPr>
          <w:rFonts w:ascii="Times New Roman" w:hAnsi="Times New Roman" w:cs="Times New Roman"/>
          <w:sz w:val="30"/>
          <w:szCs w:val="30"/>
        </w:rPr>
      </w:pPr>
      <w:bookmarkStart w:id="1" w:name="P61"/>
      <w:bookmarkEnd w:id="1"/>
      <w:r w:rsidRPr="00AF2E3F">
        <w:rPr>
          <w:rFonts w:ascii="Times New Roman" w:hAnsi="Times New Roman" w:cs="Times New Roman"/>
          <w:sz w:val="30"/>
          <w:szCs w:val="30"/>
        </w:rPr>
        <w:t>ПРАВИЛА</w:t>
      </w:r>
    </w:p>
    <w:p w:rsidR="00AF2E3F" w:rsidRPr="00AF2E3F" w:rsidRDefault="00AF2E3F" w:rsidP="00AF2E3F">
      <w:pPr>
        <w:pStyle w:val="ConsPlusTitle"/>
        <w:ind w:firstLine="709"/>
        <w:jc w:val="center"/>
        <w:rPr>
          <w:rFonts w:ascii="Times New Roman" w:hAnsi="Times New Roman" w:cs="Times New Roman"/>
          <w:sz w:val="30"/>
          <w:szCs w:val="30"/>
        </w:rPr>
      </w:pPr>
      <w:r w:rsidRPr="00AF2E3F">
        <w:rPr>
          <w:rFonts w:ascii="Times New Roman" w:hAnsi="Times New Roman" w:cs="Times New Roman"/>
          <w:sz w:val="30"/>
          <w:szCs w:val="30"/>
        </w:rPr>
        <w:t>ПРОВЕДЕНИЯ АТТЕСТАЦИИ УЧАЩИХСЯ ПРИ ОСВОЕНИИ СОДЕРЖАНИЯ ОБРАЗОВАТЕЛЬНЫХ ПРОГРАММ ОБЩЕГО СРЕДНЕГО ОБРАЗОВАНИЯ</w:t>
      </w:r>
    </w:p>
    <w:p w:rsidR="00AF2E3F" w:rsidRPr="00AF2E3F" w:rsidRDefault="00AF2E3F" w:rsidP="00AF2E3F">
      <w:pPr>
        <w:spacing w:after="0" w:line="240" w:lineRule="auto"/>
        <w:ind w:firstLine="709"/>
        <w:rPr>
          <w:rFonts w:ascii="Times New Roman" w:hAnsi="Times New Roman" w:cs="Times New Roman"/>
          <w:sz w:val="30"/>
          <w:szCs w:val="3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2E3F" w:rsidRPr="00AF2E3F">
        <w:trPr>
          <w:jc w:val="center"/>
        </w:trPr>
        <w:tc>
          <w:tcPr>
            <w:tcW w:w="9294" w:type="dxa"/>
            <w:tcBorders>
              <w:top w:val="nil"/>
              <w:left w:val="single" w:sz="24" w:space="0" w:color="CED3F1"/>
              <w:bottom w:val="nil"/>
              <w:right w:val="single" w:sz="24" w:space="0" w:color="F4F3F8"/>
            </w:tcBorders>
            <w:shd w:val="clear" w:color="auto" w:fill="F4F3F8"/>
          </w:tcPr>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4"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tc>
      </w:tr>
    </w:tbl>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1</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ОБЩИЕ ПОЛОЖЕНИЯ</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 Настоящие Правила определяют порядок и формы проведения аттестации, порядок перевода в следующий класс, пересмотра положительной годовой отметки, допуска к выпускным экзаменам, организации выпускных экзаменов и завершения обучения и воспитания на II и III ступенях общего среднего образования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учреждениях высшего образования (далее -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2</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ПОНЯТИЕ АТТЕСТАЦИИ УЧАЩИХСЯ УЧРЕЖДЕНИЙ ОБРАЗОВАНИЯ И ФОРМЫ ЕЕ ПРОВЕДЕНИЯ</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2. В целях определения соответствия результатов учебной </w:t>
      </w:r>
      <w:r w:rsidRPr="00AF2E3F">
        <w:rPr>
          <w:rFonts w:ascii="Times New Roman" w:hAnsi="Times New Roman" w:cs="Times New Roman"/>
          <w:sz w:val="30"/>
          <w:szCs w:val="30"/>
        </w:rPr>
        <w:lastRenderedPageBreak/>
        <w:t>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промежуточная и итоговая аттестация учащихся.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 Аттестация учащихся осуществляется в соответствии с нормами оценки результатов учебной деятельности по каждому учебному предмету, определяемыми образовательными стандартами общего среднего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 Аттестация учащихся при освоении содержания образовательных программ общего среднего образования, за исключением текущей и промежуточной аттестации учащихся I - II классов, осуществляется на основе отметок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Положительными являются отметки от 1 (одного) до 10 (десяти) баллов: 1, 2, 3, 4, 5, 6, 7, 8, 9, 10, "зачтено" и записи "освобожден(а)",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 В случае отсутствия у учащегося результатов учебной деятельности в образовательном процессе ему выставляется отметка 0 баллов.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 При невозможности оценить результаты учебной деятельности по причине пропусков учебных занятий по уважительным причинам в течение четверти учащийся не аттестуется по всем или отдельным учебным предметам. При этом таким учащимся: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за четверть вносится запись "не аттестован";</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аттестация за учебный год проводится при наличии положительных отметок не менее чем в одной четверти.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 При невозможности оценить результаты учебной деятельности по причине систематических пропусков учебных занятий без уважительных причин учащийся не аттестуется по всем или отдельным учебным предметам. При этом таким учащимся соответственно за четверть, учебный год вносится запись "не аттестован".</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 При проведении промежуточной и итоговой аттестации по завершении учебного года по учебному предмету "Физическая культура и здоровье" учащимся, которые занимаются в специальной медицинской группе или в группе лечебной физической культуры, выставляется отметка "зачтено".</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 Учащемуся, который по состоянию здоровья временно или постоянно освобожден от учебных занятий по учебным предметам "Физическая культура и здоровье" или "Трудовое обучение", соответственно за четверть, учебный год вносится запись "освобожден(а)".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lastRenderedPageBreak/>
        <w:t>10. Текущая и промежуточная аттестация учащихся I -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11. Промежуточная аттестация учащихся вечерней школы, обучающихся в заочной форме получения образования, проводится по результатам сдачи зачетов с выставлением отметок в баллах.</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Материалы для проведения зачета по соответствующему учебному предмету разрабатывает педагогический работник, преподающий данный учебный предмет. Расписание проведения зачетов утверждает руководитель вечерней школы. Для проведения одного зачета на каждого учащегося отводится 1/3 академического часа.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К сдаче зачетов допускаются учащиеся, которые выполнили предусмотренные учебной программой практические, лабораторные и контрольные работы по каждому учебному предмету. Результаты выполнения данных работ учитываются при выставлении общей отметки за зачет.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Итоговая отметка при заочной форме обучения учащимся выставляется как среднее арифметическое отметок, полученных при сдаче зачетов.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12. Промежуточная, итоговая аттестация по завершении учебного года учащихся средних школ - училищ олимпийского резерва по учебному предмету "Физическая культура и здоровье" осуществляется штатным тренером-преподавателем по спорту и (или) инструктором-методистом средней школы - училища олимпийского резерва на основании результатов выполнения учащимися учебных нормативов, определяющих уровень их физической подготовленности, теоретических знаний, предусмотренных учебной программой по учебному предмету "Физическая культура и здоровье".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Промежуточная, итоговая аттестация по завершении учебного года специализированных по спорту классов учреждений образования по учебному предмету "Физическая культура и здоровье" осуществляется педагогическим работником учреждения образования на основании выписки из протокола сдачи учебных нормативов, определяющих уровень физической подготовленности учащихся и их теоретических знаний, предусмотренных учебной программой по учебному предмету "Физическая культура и здоровье", подписанной руководителем специализированного учебно-спортивного учреждения и направленной в учреждение образования не позднее чем за 3 дня до проведения аттестации.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Промежуточная и итоговая аттестация по завершении учебного года учащихся специализированных по спорту классов суворовских училищ по </w:t>
      </w:r>
      <w:r w:rsidRPr="00AF2E3F">
        <w:rPr>
          <w:rFonts w:ascii="Times New Roman" w:hAnsi="Times New Roman" w:cs="Times New Roman"/>
          <w:sz w:val="30"/>
          <w:szCs w:val="30"/>
        </w:rPr>
        <w:lastRenderedPageBreak/>
        <w:t>учебному предмету "Физическая культура и здоровье" осуществляется штатным тренером-преподавателем по спорту на основании выписки из протокола сдачи учебных нормативов, определяющих уровень физической подготовленности учащихся и их теоретических знаний, предусмотренных учебной программой по учебному предмету "Физическая культура и здоровье".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13. Аттестация учащихся может осуществляться в устной, письменной и практической формах. Допускается сочетание указанных форм.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14. Текущую, промежуточную и итоговую аттестацию по завершении учебного года учащихся осуществляют педагогические работники, которые преподают соответствующие учебные предметы.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15. Итоговую аттестацию учащихся по учебным предметам, по которым проводятся выпускные экзамены за период обучения и воспитания на II и III ступенях общего среднего образования, осуществляют экзаменационные комиссии.</w:t>
      </w:r>
    </w:p>
    <w:p w:rsidR="00AF2E3F" w:rsidRPr="00AF2E3F" w:rsidRDefault="00AF2E3F" w:rsidP="00AF2E3F">
      <w:pPr>
        <w:pStyle w:val="ConsPlusNormal"/>
        <w:ind w:firstLine="709"/>
        <w:jc w:val="both"/>
        <w:rPr>
          <w:rFonts w:ascii="Times New Roman" w:hAnsi="Times New Roman" w:cs="Times New Roman"/>
          <w:sz w:val="30"/>
          <w:szCs w:val="30"/>
        </w:rPr>
      </w:pPr>
      <w:bookmarkStart w:id="2" w:name="P95"/>
      <w:bookmarkEnd w:id="2"/>
      <w:r w:rsidRPr="00AF2E3F">
        <w:rPr>
          <w:rFonts w:ascii="Times New Roman" w:hAnsi="Times New Roman" w:cs="Times New Roman"/>
          <w:sz w:val="30"/>
          <w:szCs w:val="30"/>
        </w:rPr>
        <w:t>16. Порядок проведения итоговой аттестации иностранных граждан и лиц без гражданства, прибывших на постоянное или временное проживание либо временно пребывающих на территории Республики Беларусь на законных основаниях, и граждан Республики Беларусь, пребывавших на территории иностранных государств, для решения вопроса о продолжении обучения в учреждениях образования Республики Беларусь определяется педагогическим советом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3</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ПОРЯДОК ПЕРЕВОДА УЧАЩИХСЯ В СЛЕДУЮЩИЙ КЛАСС ПО РЕЗУЛЬТАТАМ ИТОГОВОЙ АТТЕСТАЦИИ ПО ЗАВЕРШЕНИИ УЧЕБНОГО ГОДА</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17. Учащиеся, имеющие положительные годовые отметки, а также учащиеся I - II классов, имеющие результаты учебной деятельности, которые оценивались на содержательно-оценочной основе, в том числе учащиеся, освобожденные по состоянию здоровья от учебных занятий по учебным предметам "Физическая культура и здоровье" или "Трудовое обучение" или прохождения учебно-полевых сборов, учащиеся, которым выставлена по учебному предмету "Физическая культура и здоровье" отметка "зачтено", переводятся в следующий класс по завершении учебного года на основании решения педагогического совета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18. Учащиеся, не прошедшие итоговую аттестацию в установленный срок по уважительным причинам, учащиеся, не прошедшие итоговую аттестацию в установленный срок по неуважительным причинам или </w:t>
      </w:r>
      <w:r w:rsidRPr="00AF2E3F">
        <w:rPr>
          <w:rFonts w:ascii="Times New Roman" w:hAnsi="Times New Roman" w:cs="Times New Roman"/>
          <w:sz w:val="30"/>
          <w:szCs w:val="30"/>
        </w:rPr>
        <w:lastRenderedPageBreak/>
        <w:t>получившие по ее результатам годовые отметки 0 баллов, "не зачтено", "не аттестован(а)" по одному или двум учебным предметам, получают учебные задания на лето и проходят итоговую аттестацию в другой срок.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19. С учащимися, получившими учебные задания на лето, в течение трех недель проводятся учебные занятия и консультации в соответствии с расписанием, утверждаемым руководителем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20. Факт получения учебных заданий на лето, расписание учебных занятий доводятся до сведения законных представителей учащихся письменно в течение трех дней после завершения учебного года.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21. Выполнение учебных заданий на лето контролируют педагогические работники, преподающие соответствующие учебные предметы.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22. Итоговая аттестация в другой срок учащихся, получивших учебные задания на лето, проводится в сроки, установленные </w:t>
      </w:r>
      <w:hyperlink w:anchor="P285" w:history="1">
        <w:r w:rsidRPr="00AF2E3F">
          <w:rPr>
            <w:rFonts w:ascii="Times New Roman" w:hAnsi="Times New Roman" w:cs="Times New Roman"/>
            <w:sz w:val="30"/>
            <w:szCs w:val="30"/>
          </w:rPr>
          <w:t>пунктом 91</w:t>
        </w:r>
      </w:hyperlink>
      <w:r w:rsidRPr="00AF2E3F">
        <w:rPr>
          <w:rFonts w:ascii="Times New Roman" w:hAnsi="Times New Roman" w:cs="Times New Roman"/>
          <w:sz w:val="30"/>
          <w:szCs w:val="30"/>
        </w:rPr>
        <w:t xml:space="preserve"> настоящих Правил, по расписанию, утверждаемому руководителем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Форма проведения итоговой аттестации в другой срок по соответствующему учебному предмету определяется педагогическим работником и согласовывается с руководителем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23. Учащиеся, успешно прошедшие итоговую аттестацию в другой срок, переводятся в следующий класс до 30 августа на основании решения педагогического совета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24. Учащийся, получивший при проведении итоговой аттестации в другой срок отметку 0 баллов по одному учебному предмету либо не явившийся без уважительных причин на итоговую аттестацию в другой срок, остается на повторный год обучения.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25. Учащийся, не явившийся на итоговую аттестацию за учебный год в другой срок по уважительным причинам, на основании решения педагогического совета учреждения образования может быть переведен в следующий класс с условием усвоения учебного материала по соответствующим учебным предметам в течение месяца.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26. С учащимися, условно переведенными в следующий класс, в сентябре проводятся дополнительные занятия за счет часов, выделяемых в учебном плане учреждения образования на факультативные занятия.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27. Итоговая аттестация учащихся, условно переведенных в следующий класс, проводится по расписанию, утверждаемому руководителем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28. Учащиеся, условно переведенные в следующий класс, успешно прошедшие итоговую аттестацию за учебный год по соответствующим учебным предметам в другой срок, переводятся в следующий класс на основании решения педагогического совета учреждения образования до 10 октября.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lastRenderedPageBreak/>
        <w:t>29. Учащийся, условно переведенный в следующий класс, получивший при проведении итоговой аттестации в другой срок отметку 0 баллов по одному учебному предмету, остается на повторный год обучения.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30. В начале учебного года учащиеся, условно переведенные в следующий класс, учитываются в составе того класса, в который они переведены.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31. Учащиеся, пропустившие более 45 учебных дней по болезни или в связи с переездом на новое место жительства, могут быть оставлены на повторный год обучения по заявлению их законных представителей и решению педагогического совета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bookmarkStart w:id="3" w:name="P116"/>
      <w:bookmarkEnd w:id="3"/>
      <w:r w:rsidRPr="00AF2E3F">
        <w:rPr>
          <w:rFonts w:ascii="Times New Roman" w:hAnsi="Times New Roman" w:cs="Times New Roman"/>
          <w:sz w:val="30"/>
          <w:szCs w:val="30"/>
        </w:rPr>
        <w:t>32. Учащийся, который самостоятельно усвоил материал, предусмотренный учебными программами по учебным предметам соответствующего (следующего) класса, или учащийся, который обучался по индивидуальному учебному плану, может быть досрочно переведен в следующий класс. Вопрос о досрочном переводе решается учреждением образования на протяжении первого месяца учебного года.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33. Для решения вопроса о переводе учащегося в следующий класс досрочно один из его законных представителей подает до 10 сентября текущего учебного года заявление на имя руководителя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34. Перевод учащегося осуществляется после проведения досрочно итоговой аттестации за год. Для проведения итоговой аттестации учащихся, определенных в </w:t>
      </w:r>
      <w:hyperlink w:anchor="P116" w:history="1">
        <w:r w:rsidRPr="00AF2E3F">
          <w:rPr>
            <w:rFonts w:ascii="Times New Roman" w:hAnsi="Times New Roman" w:cs="Times New Roman"/>
            <w:sz w:val="30"/>
            <w:szCs w:val="30"/>
          </w:rPr>
          <w:t>пункте 32</w:t>
        </w:r>
      </w:hyperlink>
      <w:r w:rsidRPr="00AF2E3F">
        <w:rPr>
          <w:rFonts w:ascii="Times New Roman" w:hAnsi="Times New Roman" w:cs="Times New Roman"/>
          <w:sz w:val="30"/>
          <w:szCs w:val="30"/>
        </w:rPr>
        <w:t xml:space="preserve"> настоящих Правил, приказом руководителя учреждения образования создается комиссия в составе руководителя учреждения образования или его заместителя по основной деятельности (председатель комиссии) и педагогических работников, которые преподают соответствующие учебные предметы.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35. Комиссия: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определяет формы и сроки проведения досрочно итоговой аттестации по соответствующему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разрабатывает материалы для проведения досрочно итоговой аттестации в соответствии с учебными программами по соответствующим учебным предметам.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Материалы для проведения досрочно итоговой аттестации утверждаются председателем комиссии.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36. Расписание проведения досрочно итоговой аттестации утверждается руководителем учреждения образования и доводится до учащихся и их законных представителей не позднее чем за неделю до ее проведения.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37. Итоги проведения досрочно итоговой аттестации по каждому учебному предмету вносятся в протокол выпускного экзамена.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lastRenderedPageBreak/>
        <w:t>Учащиеся, имеющие при проведении досрочно итоговой аттестации положительные годовые отметки, на основании протокола выпускного экзамена решением педагогического совета досрочно переводятся в следующий класс. Решение педагогического совета утверждается приказом руководителя учреждения образования и доводится до сведения учащихся и их законных представителей до 1 октября.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классном журнале и иной документации учреждения образования делаются соответствующие записи.</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4</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ПОРЯДОК ПЕРЕСМОТРА ПОЛОЖИТЕЛЬНОЙ ГОДОВОЙ ОТМЕТКИ</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38. Допускается пересмотр положительной годовой отметки не более чем по двум учебным предметам в случае, если с ней не согласен учащийся или его законные представители.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39. Для пересмотра положительной годовой отметки учащийся или его законные представители подают в течение двух дней после завершения учебного года заявление на имя руководителя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40. Пересмотр положительной годовой отметки осуществляется учреждением образования в следующие сроки: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при переводе в следующий класс - в течение десяти дней со дня подачи заявления;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при завершении обучения и воспитания на II и III ступенях общего среднего образования - в течение пяти дней со дня подачи заявления.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41. Для пересмотра положительной годовой отметки приказом руководителя учреждения образования создается комиссия по соответствующему учебному предмету, в состав которой входят руководитель учреждения образования либо его заместитель по основной деятельности (председатель комиссии) и два педагогических работника, один из которых аттестовал учащегося.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42. Экзаменационные материалы по учебным предметам, по которым пересматривается положительная годовая отметка, разрабатывает учреждение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43. Решение комиссии о пересмотре положительной годовой отметки по соответствующему учебному предмету оформляется протоколом выпускного экзамена.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случае несовпадения положительной годовой отметки, выставленной педагогическим работником, с положительной годовой отметкой, выставленной комиссией учреждения образования, последняя вносится руководителем учреждения образования в классный журнал в </w:t>
      </w:r>
      <w:r w:rsidRPr="00AF2E3F">
        <w:rPr>
          <w:rFonts w:ascii="Times New Roman" w:hAnsi="Times New Roman" w:cs="Times New Roman"/>
          <w:sz w:val="30"/>
          <w:szCs w:val="30"/>
        </w:rPr>
        <w:lastRenderedPageBreak/>
        <w:t>соответствии с требованиями, предъявляемыми к ведению классного журнала.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44. Учащийся или его законный представитель в случае несогласия с положительной годовой отметкой, выставленной комиссией учреждения образования, имеет право обратиться в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по месту нахождения учреждения образования с заявлением о ее пересмотре.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5"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45. Для пересмотра положительной годовой отметки, выставленной комиссией учреждения образования, приказом руководителя отдела (управления) образования местного исполнительного и распорядительного органа создается комиссия в составе одного из специалистов отдела (управления) образования местного исполнительного и распорядительного органа (председатель комиссии), руководителя (его заместителя по основной деятельности) учреждения образования, одного из педагогических работников, преподающих соответствующий учебный предмет в ином учреждении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6"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46. Экзаменационные материалы по учебным предметам, по которым пересматривается положительная годовая отметка, выставленная комиссией учреждения образования, разрабатывает отдел (управление) образования местного исполнительного и распорядительного органа.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47. Решение комиссии отдела (управления) образования местного исполнительного и распорядительного органа о пересмотре положительной годовой отметки, выставленной комиссией учреждения образования по соответствующему учебному предмету, оформляется протоколом и пересмотру не подлежит.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несовпадения положительной годовой отметки, выставленной комиссией учреждения образования, с положительной годовой отметкой, выставленной комиссией отдела (управления) образования местного исполнительного и распорядительного органа, последняя вносится руководителем учреждения образования в классный журнал.</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5</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ДОПУСК УЧАЩИХСЯ УЧРЕЖДЕНИЙ ОБРАЗОВАНИЯ К ВЫПУСКНЫМ ЭКЗАМЕНАМ</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48. Выпускные экзамены проводятся по завершении обучения и </w:t>
      </w:r>
      <w:r w:rsidRPr="00AF2E3F">
        <w:rPr>
          <w:rFonts w:ascii="Times New Roman" w:hAnsi="Times New Roman" w:cs="Times New Roman"/>
          <w:sz w:val="30"/>
          <w:szCs w:val="30"/>
        </w:rPr>
        <w:lastRenderedPageBreak/>
        <w:t>воспитания на II и III ступенях общего среднего образования (далее - выпускные экзамены).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49. К выпускным экзаменам допускаются учащиеся, имеющие положительные годовые отметки по всем учебным предметам, а также учащиеся, освобожденные по состоянию здоровья от уроков по учебным предметам "Физическая культура и здоровье" или "Трудовое обучение", и учащиеся, которым выставлена по учебному предмету "Физическая культура и здоровье" отметка "зачтено".</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Кроме того, к выпускным экзаменам по завершении обучения и воспитания на II ступени общего среднего образования допускаются учащиеся, имеющие годовые отметки 0 баллов или не аттестованные не более чем по двум учебным предметам, за исключением тех учащихся, которые имеют годовые отметки 0 баллов или не аттестованы по учебным предметам, по которым проводятся выпускные экзамены.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50. Учащиеся, которые на выпускных экзаменах по завершении обучения и воспитания на II ступени общего среднего образования получили отметку 0 баллов не более чем по двум учебным предметам, повторно сдают выпускные экзамены по этим учебным предметам в сроки, установленные </w:t>
      </w:r>
      <w:hyperlink w:anchor="P285" w:history="1">
        <w:r w:rsidRPr="00AF2E3F">
          <w:rPr>
            <w:rFonts w:ascii="Times New Roman" w:hAnsi="Times New Roman" w:cs="Times New Roman"/>
            <w:sz w:val="30"/>
            <w:szCs w:val="30"/>
          </w:rPr>
          <w:t>пунктом 91</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51. К выпускным экзаменам по завершении обучения и воспитания на III ступени общего среднего образования допускаются учащиеся, имеющие положительные годовые отметки по всем учебным предметам, в том числе учащиеся, освобожденные по состоянию здоровья от уроков по учебным предметам "Физическая культура и здоровье" или "Трудовое обучение", и учащиеся, которым выставлена по учебному предмету "Физическая культура и здоровье" отметка "зачтено".</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52. Учащиеся, имеющие годовую отметку 0 баллов или не аттестованные по одному из учебных предметов по завершении обучения и воспитания на III ступени общего среднего образования, допускаются к выпускному экзамену по этому учебному предмету в сроки, установленные </w:t>
      </w:r>
      <w:hyperlink w:anchor="P285" w:history="1">
        <w:r w:rsidRPr="00AF2E3F">
          <w:rPr>
            <w:rFonts w:ascii="Times New Roman" w:hAnsi="Times New Roman" w:cs="Times New Roman"/>
            <w:sz w:val="30"/>
            <w:szCs w:val="30"/>
          </w:rPr>
          <w:t>пунктом 91</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53. Учащиеся, не явившиеся на выпускной экзамен или получившие отметку 0 баллов по одному учебному предмету на выпускном экзамене по завершении обучения и воспитания на III ступени общего среднего образования, сдают выпускной экзамен по этому учебному предмету в сроки, установленные </w:t>
      </w:r>
      <w:hyperlink w:anchor="P285" w:history="1">
        <w:r w:rsidRPr="00AF2E3F">
          <w:rPr>
            <w:rFonts w:ascii="Times New Roman" w:hAnsi="Times New Roman" w:cs="Times New Roman"/>
            <w:sz w:val="30"/>
            <w:szCs w:val="30"/>
          </w:rPr>
          <w:t>пунктом 91</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54. Учащиеся, имеющие годовые отметки 0 баллов или не аттестованные по двум и более учебным предметам по завершении обучения и воспитания на III ступени общего среднего образования, к выпускным экзаменам не допускаются, им выдается справка об обучении в порядке, установленном 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7"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lastRenderedPageBreak/>
        <w:t>55. Учащимся, которые не явились хотя бы на один выпускной экзамен по завершении обучения и воспитания на III ступени общего среднего образования, в том числе в другой срок, и (или) при сдаче в другой срок выпускных экзаменов получили отметку 0 баллов хотя бы по одному учебному предмету, выдается справка об обучении в порядке, установленном 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8"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6</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ПОРЯДОК ОСВОБОЖДЕНИЯ УЧАЩИХСЯ ОТ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bookmarkStart w:id="4" w:name="P166"/>
      <w:bookmarkEnd w:id="4"/>
      <w:r w:rsidRPr="00AF2E3F">
        <w:rPr>
          <w:rFonts w:ascii="Times New Roman" w:hAnsi="Times New Roman" w:cs="Times New Roman"/>
          <w:sz w:val="30"/>
          <w:szCs w:val="30"/>
        </w:rPr>
        <w:t>56. От всех выпускных экзаменов при условии наличия положительных отметок за год освобождаются: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56.1.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56.2. на основании приказа Министра образования - учащиеся учреждений образования, подчиненных Министерству образования,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56.3. на основании приказа руководителя отдела (управления) образования местного исполнительного и распорядительного органа:</w:t>
      </w:r>
    </w:p>
    <w:p w:rsidR="00AF2E3F" w:rsidRPr="00AF2E3F" w:rsidRDefault="00AF2E3F" w:rsidP="00AF2E3F">
      <w:pPr>
        <w:pStyle w:val="ConsPlusNormal"/>
        <w:ind w:firstLine="709"/>
        <w:jc w:val="both"/>
        <w:rPr>
          <w:rFonts w:ascii="Times New Roman" w:hAnsi="Times New Roman" w:cs="Times New Roman"/>
          <w:sz w:val="30"/>
          <w:szCs w:val="30"/>
        </w:rPr>
      </w:pPr>
      <w:bookmarkStart w:id="5" w:name="P170"/>
      <w:bookmarkEnd w:id="5"/>
      <w:r w:rsidRPr="00AF2E3F">
        <w:rPr>
          <w:rFonts w:ascii="Times New Roman" w:hAnsi="Times New Roman" w:cs="Times New Roman"/>
          <w:sz w:val="30"/>
          <w:szCs w:val="30"/>
        </w:rPr>
        <w:t>учащиеся, имеющие заболевания, включенные в перечень заболеваний, которые являются медицинским основанием для освобождения учащихся от выпускных экзаменов, определенный Министерством здравоохранения;</w:t>
      </w:r>
    </w:p>
    <w:p w:rsidR="00AF2E3F" w:rsidRPr="00AF2E3F" w:rsidRDefault="00AF2E3F" w:rsidP="00AF2E3F">
      <w:pPr>
        <w:pStyle w:val="ConsPlusNormal"/>
        <w:ind w:firstLine="709"/>
        <w:jc w:val="both"/>
        <w:rPr>
          <w:rFonts w:ascii="Times New Roman" w:hAnsi="Times New Roman" w:cs="Times New Roman"/>
          <w:sz w:val="30"/>
          <w:szCs w:val="30"/>
        </w:rPr>
      </w:pPr>
      <w:bookmarkStart w:id="6" w:name="P171"/>
      <w:bookmarkEnd w:id="6"/>
      <w:r w:rsidRPr="00AF2E3F">
        <w:rPr>
          <w:rFonts w:ascii="Times New Roman" w:hAnsi="Times New Roman" w:cs="Times New Roman"/>
          <w:sz w:val="30"/>
          <w:szCs w:val="30"/>
        </w:rPr>
        <w:t>учащиеся, обучающиеся и воспитывающиеся на дому;</w:t>
      </w:r>
    </w:p>
    <w:p w:rsidR="00AF2E3F" w:rsidRPr="00AF2E3F" w:rsidRDefault="00AF2E3F" w:rsidP="00AF2E3F">
      <w:pPr>
        <w:pStyle w:val="ConsPlusNormal"/>
        <w:ind w:firstLine="709"/>
        <w:jc w:val="both"/>
        <w:rPr>
          <w:rFonts w:ascii="Times New Roman" w:hAnsi="Times New Roman" w:cs="Times New Roman"/>
          <w:sz w:val="30"/>
          <w:szCs w:val="30"/>
        </w:rPr>
      </w:pPr>
      <w:bookmarkStart w:id="7" w:name="P172"/>
      <w:bookmarkEnd w:id="7"/>
      <w:r w:rsidRPr="00AF2E3F">
        <w:rPr>
          <w:rFonts w:ascii="Times New Roman" w:hAnsi="Times New Roman" w:cs="Times New Roman"/>
          <w:sz w:val="30"/>
          <w:szCs w:val="30"/>
        </w:rPr>
        <w:t>учащиеся-женщины, имеющие детей в возрасте до 3 лет;</w:t>
      </w:r>
    </w:p>
    <w:p w:rsidR="00AF2E3F" w:rsidRPr="00AF2E3F" w:rsidRDefault="00AF2E3F" w:rsidP="00AF2E3F">
      <w:pPr>
        <w:pStyle w:val="ConsPlusNormal"/>
        <w:ind w:firstLine="709"/>
        <w:jc w:val="both"/>
        <w:rPr>
          <w:rFonts w:ascii="Times New Roman" w:hAnsi="Times New Roman" w:cs="Times New Roman"/>
          <w:sz w:val="30"/>
          <w:szCs w:val="30"/>
        </w:rPr>
      </w:pPr>
      <w:bookmarkStart w:id="8" w:name="P173"/>
      <w:bookmarkEnd w:id="8"/>
      <w:r w:rsidRPr="00AF2E3F">
        <w:rPr>
          <w:rFonts w:ascii="Times New Roman" w:hAnsi="Times New Roman" w:cs="Times New Roman"/>
          <w:sz w:val="30"/>
          <w:szCs w:val="30"/>
        </w:rPr>
        <w:t>56.4.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и приказов руководителей учреждений образования, подчиненных Министерству образования, - кандидаты и участники официальных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lastRenderedPageBreak/>
        <w:t xml:space="preserve">(п. 56 в ред. </w:t>
      </w:r>
      <w:hyperlink r:id="rId19"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bookmarkStart w:id="9" w:name="P175"/>
      <w:bookmarkEnd w:id="9"/>
      <w:r w:rsidRPr="00AF2E3F">
        <w:rPr>
          <w:rFonts w:ascii="Times New Roman" w:hAnsi="Times New Roman" w:cs="Times New Roman"/>
          <w:sz w:val="30"/>
          <w:szCs w:val="30"/>
        </w:rPr>
        <w:t>57. От выпускных экзаменов по соответствующему учебному предмету освобождаются: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0"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на основании приказа Министра образования - учащиеся учреждений образования, подчиненных Министерству образования, являющиеся победителями третьего и заключительного этапов республиканской олимпиады по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1"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2"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58. Для освобождения от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bookmarkStart w:id="10" w:name="P183"/>
      <w:bookmarkEnd w:id="10"/>
      <w:r w:rsidRPr="00AF2E3F">
        <w:rPr>
          <w:rFonts w:ascii="Times New Roman" w:hAnsi="Times New Roman" w:cs="Times New Roman"/>
          <w:sz w:val="30"/>
          <w:szCs w:val="30"/>
        </w:rPr>
        <w:t xml:space="preserve">учащиеся (их законные представители), указанные в </w:t>
      </w:r>
      <w:hyperlink w:anchor="P170" w:history="1">
        <w:r w:rsidRPr="00AF2E3F">
          <w:rPr>
            <w:rFonts w:ascii="Times New Roman" w:hAnsi="Times New Roman" w:cs="Times New Roman"/>
            <w:sz w:val="30"/>
            <w:szCs w:val="30"/>
          </w:rPr>
          <w:t>абзацах пятом</w:t>
        </w:r>
      </w:hyperlink>
      <w:r w:rsidRPr="00AF2E3F">
        <w:rPr>
          <w:rFonts w:ascii="Times New Roman" w:hAnsi="Times New Roman" w:cs="Times New Roman"/>
          <w:sz w:val="30"/>
          <w:szCs w:val="30"/>
        </w:rPr>
        <w:t xml:space="preserve">, </w:t>
      </w:r>
      <w:hyperlink w:anchor="P171" w:history="1">
        <w:r w:rsidRPr="00AF2E3F">
          <w:rPr>
            <w:rFonts w:ascii="Times New Roman" w:hAnsi="Times New Roman" w:cs="Times New Roman"/>
            <w:sz w:val="30"/>
            <w:szCs w:val="30"/>
          </w:rPr>
          <w:t>шестом пункта 56</w:t>
        </w:r>
      </w:hyperlink>
      <w:r w:rsidRPr="00AF2E3F">
        <w:rPr>
          <w:rFonts w:ascii="Times New Roman" w:hAnsi="Times New Roman" w:cs="Times New Roman"/>
          <w:sz w:val="30"/>
          <w:szCs w:val="30"/>
        </w:rPr>
        <w:t xml:space="preserve"> настоящих Правил, не позднее чем за 15 дней до начала выпускных экзаменов подают руководителю учреждения образования заявление, заключение врачебно-консультационной комиссии;</w:t>
      </w:r>
    </w:p>
    <w:p w:rsidR="00AF2E3F" w:rsidRPr="00AF2E3F" w:rsidRDefault="00AF2E3F" w:rsidP="00AF2E3F">
      <w:pPr>
        <w:pStyle w:val="ConsPlusNormal"/>
        <w:ind w:firstLine="709"/>
        <w:jc w:val="both"/>
        <w:rPr>
          <w:rFonts w:ascii="Times New Roman" w:hAnsi="Times New Roman" w:cs="Times New Roman"/>
          <w:sz w:val="30"/>
          <w:szCs w:val="30"/>
        </w:rPr>
      </w:pPr>
      <w:bookmarkStart w:id="11" w:name="P184"/>
      <w:bookmarkEnd w:id="11"/>
      <w:r w:rsidRPr="00AF2E3F">
        <w:rPr>
          <w:rFonts w:ascii="Times New Roman" w:hAnsi="Times New Roman" w:cs="Times New Roman"/>
          <w:sz w:val="30"/>
          <w:szCs w:val="30"/>
        </w:rPr>
        <w:t xml:space="preserve">учащиеся (их законные представители), указанные в </w:t>
      </w:r>
      <w:hyperlink w:anchor="P172" w:history="1">
        <w:r w:rsidRPr="00AF2E3F">
          <w:rPr>
            <w:rFonts w:ascii="Times New Roman" w:hAnsi="Times New Roman" w:cs="Times New Roman"/>
            <w:sz w:val="30"/>
            <w:szCs w:val="30"/>
          </w:rPr>
          <w:t>абзаце седьмом пункта 56</w:t>
        </w:r>
      </w:hyperlink>
      <w:r w:rsidRPr="00AF2E3F">
        <w:rPr>
          <w:rFonts w:ascii="Times New Roman" w:hAnsi="Times New Roman" w:cs="Times New Roman"/>
          <w:sz w:val="30"/>
          <w:szCs w:val="30"/>
        </w:rPr>
        <w:t xml:space="preserve"> настоящих Правил, не позднее чем за 15 дней до начала выпускных экзаменов подают руководителю учреждения образования заявление, копию свидетельства о рождении ребенка;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Министерство спорта и туризма не позднее чем за 15 дней до начала выпускных экзаменов представляет в Министерство образования списки учащихся, указанных в </w:t>
      </w:r>
      <w:hyperlink w:anchor="P173" w:history="1">
        <w:r w:rsidRPr="00AF2E3F">
          <w:rPr>
            <w:rFonts w:ascii="Times New Roman" w:hAnsi="Times New Roman" w:cs="Times New Roman"/>
            <w:sz w:val="30"/>
            <w:szCs w:val="30"/>
          </w:rPr>
          <w:t>подпункте 56.4 пункта 56</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(абзац введен </w:t>
      </w:r>
      <w:hyperlink r:id="rId23" w:history="1">
        <w:r w:rsidRPr="00AF2E3F">
          <w:rPr>
            <w:rFonts w:ascii="Times New Roman" w:hAnsi="Times New Roman" w:cs="Times New Roman"/>
            <w:sz w:val="30"/>
            <w:szCs w:val="30"/>
          </w:rPr>
          <w:t>постановлением</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выпускных экзаменов, а также копии документов, указанных в </w:t>
      </w:r>
      <w:hyperlink w:anchor="P183" w:history="1">
        <w:r w:rsidRPr="00AF2E3F">
          <w:rPr>
            <w:rFonts w:ascii="Times New Roman" w:hAnsi="Times New Roman" w:cs="Times New Roman"/>
            <w:sz w:val="30"/>
            <w:szCs w:val="30"/>
          </w:rPr>
          <w:t>абзацах втором</w:t>
        </w:r>
      </w:hyperlink>
      <w:r w:rsidRPr="00AF2E3F">
        <w:rPr>
          <w:rFonts w:ascii="Times New Roman" w:hAnsi="Times New Roman" w:cs="Times New Roman"/>
          <w:sz w:val="30"/>
          <w:szCs w:val="30"/>
        </w:rPr>
        <w:t xml:space="preserve"> и </w:t>
      </w:r>
      <w:hyperlink w:anchor="P184" w:history="1">
        <w:r w:rsidRPr="00AF2E3F">
          <w:rPr>
            <w:rFonts w:ascii="Times New Roman" w:hAnsi="Times New Roman" w:cs="Times New Roman"/>
            <w:sz w:val="30"/>
            <w:szCs w:val="30"/>
          </w:rPr>
          <w:t>третьем части первой</w:t>
        </w:r>
      </w:hyperlink>
      <w:r w:rsidRPr="00AF2E3F">
        <w:rPr>
          <w:rFonts w:ascii="Times New Roman" w:hAnsi="Times New Roman" w:cs="Times New Roman"/>
          <w:sz w:val="30"/>
          <w:szCs w:val="30"/>
        </w:rPr>
        <w:t xml:space="preserve"> настоящего пункта.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Отдел (управление) образования местного исполнительного и </w:t>
      </w:r>
      <w:r w:rsidRPr="00AF2E3F">
        <w:rPr>
          <w:rFonts w:ascii="Times New Roman" w:hAnsi="Times New Roman" w:cs="Times New Roman"/>
          <w:sz w:val="30"/>
          <w:szCs w:val="30"/>
        </w:rPr>
        <w:lastRenderedPageBreak/>
        <w:t>распорядительного органа в течение двух дней со дня представления учреждением образования необходимых документов принимает решение об освобождении учащихся от выпускных экзаменов и доводит до сведения учреждений образования в течение двух дней.</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59. Учащимся, указанным в </w:t>
      </w:r>
      <w:hyperlink w:anchor="P166" w:history="1">
        <w:r w:rsidRPr="00AF2E3F">
          <w:rPr>
            <w:rFonts w:ascii="Times New Roman" w:hAnsi="Times New Roman" w:cs="Times New Roman"/>
            <w:sz w:val="30"/>
            <w:szCs w:val="30"/>
          </w:rPr>
          <w:t>пункте 56</w:t>
        </w:r>
      </w:hyperlink>
      <w:r w:rsidRPr="00AF2E3F">
        <w:rPr>
          <w:rFonts w:ascii="Times New Roman" w:hAnsi="Times New Roman" w:cs="Times New Roman"/>
          <w:sz w:val="30"/>
          <w:szCs w:val="30"/>
        </w:rPr>
        <w:t xml:space="preserve"> настоящих Правил, в качестве итоговых отметок выставляются годовые отметки.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Учащимся, указанным в </w:t>
      </w:r>
      <w:hyperlink w:anchor="P175" w:history="1">
        <w:r w:rsidRPr="00AF2E3F">
          <w:rPr>
            <w:rFonts w:ascii="Times New Roman" w:hAnsi="Times New Roman" w:cs="Times New Roman"/>
            <w:sz w:val="30"/>
            <w:szCs w:val="30"/>
          </w:rPr>
          <w:t>пункте 57</w:t>
        </w:r>
      </w:hyperlink>
      <w:r w:rsidRPr="00AF2E3F">
        <w:rPr>
          <w:rFonts w:ascii="Times New Roman" w:hAnsi="Times New Roman" w:cs="Times New Roman"/>
          <w:sz w:val="30"/>
          <w:szCs w:val="30"/>
        </w:rPr>
        <w:t xml:space="preserve"> настоящих Правил, в качестве итоговой отметки по соответствующему учебному предмету выставляется отметка 10 баллов.</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bookmarkStart w:id="12" w:name="P192"/>
      <w:bookmarkEnd w:id="12"/>
      <w:r w:rsidRPr="00AF2E3F">
        <w:rPr>
          <w:rFonts w:ascii="Times New Roman" w:hAnsi="Times New Roman" w:cs="Times New Roman"/>
          <w:b/>
          <w:sz w:val="30"/>
          <w:szCs w:val="30"/>
        </w:rPr>
        <w:t>ГЛАВА 7</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ОРГАНИЗАЦИЯ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60. Министерство образования ежегодно до начала учебного года определяет перечень учебных предметов, по которым проводятся выпускные экзамены, формы проведения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4"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61. Выпускные экзамены состоят: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 завершении обучения и воспитания на II ступени общего среднего образования - из обязательных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 завершении обучения и воспитания на III ступени общего среднего образования - из обязательных выпускных экзаменов, в том числе по учебному предмету "Русский язык" или учебному предмету "Белорусский язык" (по выбору учащегося).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5"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Учащиеся учреждений общего среднего образования или классов (групп) в учреждениях общего среднего образования, в которых обучение и воспитание осуществляются на языке национального меньшинства, наряду с обязательными выпускными экзаменами сдают выпускной экзамен по языку национального меньшинства.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6"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Часть исключена. - </w:t>
      </w:r>
      <w:hyperlink r:id="rId27" w:history="1">
        <w:r w:rsidRPr="00AF2E3F">
          <w:rPr>
            <w:rFonts w:ascii="Times New Roman" w:hAnsi="Times New Roman" w:cs="Times New Roman"/>
            <w:sz w:val="30"/>
            <w:szCs w:val="30"/>
          </w:rPr>
          <w:t>Постановление</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Учащиеся базовой школы - колледжа искусств, средней школы - колледжа искусств, гимназии - колледжа искусств по завершении обучения и воспитания на II ступени общего среднего образования наряду с обязательными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Учащиеся средней школы - колледжа искусств, гимназии - колледжа искусств по завершении обучения и воспитания на III ступени общего </w:t>
      </w:r>
      <w:r w:rsidRPr="00AF2E3F">
        <w:rPr>
          <w:rFonts w:ascii="Times New Roman" w:hAnsi="Times New Roman" w:cs="Times New Roman"/>
          <w:sz w:val="30"/>
          <w:szCs w:val="30"/>
        </w:rPr>
        <w:lastRenderedPageBreak/>
        <w:t>среднего образования наряду с обязательными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8"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62. Для сдачи выпускных экзаменов по завершении обучения и воспитания на III ступени общего среднего образования учащиеся должны не позднее чем за три недели до начала выпускных экзаменов информировать руководителя учреждения образования, какой учебный предмет "Русский язык" или "Белорусский язык" они выбрали для сдачи выпускного экзамена.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9"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63. Сроки проведения выпускных экзаменов по учебным предметам, которые проводятся в письменной форме, в том числе по языку национального меньшинства, определяются Министерством образования и доводятся до сведения участников образовательного процесса через средства массовой информации, выпускных экзаменов по учебным предметам, которые проводятся в устной форме, по учебным предметам, содержание которых направлено на развитие способностей учащихся в области отдельных видов искусств, - учреждениями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30"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64. Расписание выпускных экзаменов утверждается руководителем учреждения образования и доводится до сведения участников образовательного процесса не позднее чем за десять дней до начала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65. При составлении расписания выпускных экзаменов необходимо учитывать:</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сроки проведения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не менее двух дат в случае необходимости проведения выпускного экзамена в письменной форме по соответствующему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проведение не более одного выпускного экзамена в день в каждом классе;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обеспечение продолжительности перерыва между выпускными экзаменами не менее одного дня;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конкретные даты выпускных экзаменов по учебным предметам, которые проводятся в письменной форме, определяемые 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31"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bookmarkStart w:id="13" w:name="P219"/>
      <w:bookmarkEnd w:id="13"/>
      <w:r w:rsidRPr="00AF2E3F">
        <w:rPr>
          <w:rFonts w:ascii="Times New Roman" w:hAnsi="Times New Roman" w:cs="Times New Roman"/>
          <w:sz w:val="30"/>
          <w:szCs w:val="30"/>
        </w:rPr>
        <w:t>66. Выпускные экзамены проводятся по текстам, содержащимся в сборниках экзаменационных материалов по соответствующим учебным предметам, утверждаемых Министерством образования в установленном порядке, и билетам, утверждаемым 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lastRenderedPageBreak/>
        <w:t xml:space="preserve">(в ред. </w:t>
      </w:r>
      <w:hyperlink r:id="rId32"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67. Указанные в </w:t>
      </w:r>
      <w:hyperlink w:anchor="P219" w:history="1">
        <w:r w:rsidRPr="00AF2E3F">
          <w:rPr>
            <w:rFonts w:ascii="Times New Roman" w:hAnsi="Times New Roman" w:cs="Times New Roman"/>
            <w:sz w:val="30"/>
            <w:szCs w:val="30"/>
          </w:rPr>
          <w:t>пункте 66</w:t>
        </w:r>
      </w:hyperlink>
      <w:r w:rsidRPr="00AF2E3F">
        <w:rPr>
          <w:rFonts w:ascii="Times New Roman" w:hAnsi="Times New Roman" w:cs="Times New Roman"/>
          <w:sz w:val="30"/>
          <w:szCs w:val="30"/>
        </w:rPr>
        <w:t xml:space="preserve"> настоящих Правил тексты и билеты разрабатываются на основании требований образовательных стандартов общего среднего образования к уровню подготовки учащихся при завершении обучения и воспитания на II и III ступенях общего среднего образования по соответствующим учебным предметам, учебно-программной документации образовательных программ общего среднего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68. Практические задания, которые предусматриваются билетами, разрабатываются педагогическими работниками учреждения образования и утверждаются его руководителем не позднее чем за две недели до начала выпускных экзаменов. Практические задания хранятся в сейфе у руководителя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33"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69. Выпускные экзамены принимаются экзаменационными комиссиями.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Экзаменационные комиссии по каждому учебному предмету, по которому проводятся выпускные экзамены, утверждаются руководителем учреждения образования не позднее чем за две недели до начала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 завершении обучения и воспитания на II ступени общего среднего образования - в составе председателя комиссии (руководителя учреждения образования, либо его заместителя по основной деятельности, либо педагогического работника высшей квалификационной категории) и двух членов комиссии, в том числе педагогического работника, преподающего учебный предмет, по которому проводится выпускной экзамен;</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 завершении обучения и воспитания на III ступени общего среднего образования - в составе председателя комиссии (руководителя учреждения образования, либо его заместителя по основной деятельности, либо педагогического работника высшей квалификационной категории) и трех членов комиссии, в том числе педагогического работника, преподающего учебный предмет, по которому проводится выпускной экзамен.</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состав экзаменационной комиссии в качестве педагогического работника, преподающего учебный предмет, по которому проводится выпускной экзамен, может быть включен любой педагогический работник, преподающий данный учебный предмет в учреждении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(часть третья п. 69 введена </w:t>
      </w:r>
      <w:hyperlink r:id="rId34" w:history="1">
        <w:r w:rsidRPr="00AF2E3F">
          <w:rPr>
            <w:rFonts w:ascii="Times New Roman" w:hAnsi="Times New Roman" w:cs="Times New Roman"/>
            <w:sz w:val="30"/>
            <w:szCs w:val="30"/>
          </w:rPr>
          <w:t>постановлением</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случае отсутствия в учреждении образования необходимого </w:t>
      </w:r>
      <w:r w:rsidRPr="00AF2E3F">
        <w:rPr>
          <w:rFonts w:ascii="Times New Roman" w:hAnsi="Times New Roman" w:cs="Times New Roman"/>
          <w:sz w:val="30"/>
          <w:szCs w:val="30"/>
        </w:rPr>
        <w:lastRenderedPageBreak/>
        <w:t>количества педагогических работников для формирования составов экзаменационных комиссий по согласованию с отделом (управлением) образования местного исполнительного и распорядительного органа в состав экзаменационных комиссий могут включаться педагогические работники других учреждений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(часть четвертая п. 69 введена </w:t>
      </w:r>
      <w:hyperlink r:id="rId35" w:history="1">
        <w:r w:rsidRPr="00AF2E3F">
          <w:rPr>
            <w:rFonts w:ascii="Times New Roman" w:hAnsi="Times New Roman" w:cs="Times New Roman"/>
            <w:sz w:val="30"/>
            <w:szCs w:val="30"/>
          </w:rPr>
          <w:t>постановлением</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70. Председателем экзаменационной комиссии не может быть педагогический работник, преподававший в данном классе учебный предмет, по которому проводится выпускной экзамен.</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71. Выпускные экзамены по учебным предметам, которые проводятся в письменной форме, начинаются с 9.00.</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72. По завершении обучения и воспитания на II ступени общего среднего образования на проведение выпускных экзаменов по учебным предметам, которые проводятся в письменной форме, отводится: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 астрономических часа - по учебному предмету "Математика";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 астрономический час - по учебным предметам "Белорусский язык", "Русский язык".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73. По завершении обучения и воспитания на III ступени общего среднего образования на проведение выпускных экзаменов по учебным предметам, которые проводятся в письменной форме, отводится: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 астрономических часов - по учебному предмету "Математика";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 астрономических часа - по учебным предметам "Белорусский язык" и "Русский язык".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74. На выпускные экзамены учащимся не разрешается приносить тетради, учебники, учебные и справочные материалы.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75. При сдаче выпускных экзаменов учащимся выдаются листы бумаги со штампом учреждения образования для выполнения письменной работы или подготовки к устному ответу.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76. Учащиеся, выполнившие письменную работу, сдают ее вместе с черновиком экзаменационной комиссии. Учащиеся, которые не выполнили письменную работу в отведенное время, сдают ее незаконченной.</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77. Для подготовки к ответу на выпускном экзамене по учебному предмету, который проводится в устной форме, учащемуся отводится не более 30 минут.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Члены экзаменационной комиссии слушают ответ учащегося по вопросам билета, не прерывая его ответа. В случае неполного ответа на вопросы билета учащемуся могут быть предложены дополнительные вопросы в пределах учебного материала, предусмотренного билетом.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(часть вторая п. 77 в ред. </w:t>
      </w:r>
      <w:hyperlink r:id="rId36"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lastRenderedPageBreak/>
        <w:t>В случае, если учащийся не ответил по билету, экзаменационная комиссия может по его просьбе разрешить ответить по другому билету. При этом в протокол выпускного экзамена вносится соответствующая запись. Вопрос о снижении отметки учащемуся в этом случае решает экзаменационная комиссия.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78. На выпускных экзаменах по учебным предметам, которые проводятся в устной форме, учащиеся могут пользоваться картами, схемами, репродукциями, фонозаписями, аудиовизуальными средствами.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78 в ред. </w:t>
      </w:r>
      <w:hyperlink r:id="rId37"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79. Письменные работы учащихся после завершения выпускных экзаменов хранятся в сейфе у руководителя учреждения образования и выдаются им для проверки экзаменационным комиссиям. Проверка экзаменационных работ осуществляется в учреждении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80. Результаты оценивания письменных работ и устных ответов учащихся экзаменационные комиссии вносят в протоколы выпускных экзаменов. Протокол подписывается членами экзаменационной комиссии по соответствующему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81. Отметки, полученные учащимися на выпускных экзаменах, которые проводятся в устной форме, объявляются учащимся после окончания выпускных экзаменов, а в письменной форме - не позднее чем за один день до проведения следующего выпускного экзамена.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82. По учебным предметам, по которым проводятся выпускные экзамены, экзаменационная комиссия выставляет кроме экзаменационной отметки итоговую отметку с учетом годовой и экзаменационной отметок.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Итоговая отметка выставляется: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на уровне экзаменационной отметки за выпускной экзамен, если положительная годовая отметка ниже экзаменационной;</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на уровне годовой, если положительная экзаменационная отметка ниже годовой.</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если разница между годовой и экзаменационной отметками составляет два и более балла, итоговая отметка выставляется как среднее арифметическое экзаменационной и годовой отметок.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При получении экзаменационной отметки 0 баллов не может быть выставлена положительная итоговая отметка.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83. В случае разногласий между членами экзаменационной комиссии в оценивании письменной работы либо устного ответа учащегося, а также при выставлении итоговой отметки вопрос решается большинством голосов с обязательной записью в протокол выпускного экзамена мнений членов комиссии, которые не согласны с выставленной отметкой. При равном количестве голосов преимущество отдается предложению в пользу учащегося.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Окончательное решение по спорным вопросам принимается отделом </w:t>
      </w:r>
      <w:r w:rsidRPr="00AF2E3F">
        <w:rPr>
          <w:rFonts w:ascii="Times New Roman" w:hAnsi="Times New Roman" w:cs="Times New Roman"/>
          <w:sz w:val="30"/>
          <w:szCs w:val="30"/>
        </w:rPr>
        <w:lastRenderedPageBreak/>
        <w:t>(управлением) образования местного исполнительного и распорядительного органа по месту нахождения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84. Экзаменационные и итоговые отметки, которые выставлены учащимся выпускных классов, а также годовые отметки по учебным предметам, которые включаются в свидетельство об общем базовом образовании (свидетельство об общем базовом образовании с отличием) или в аттестат об общем среднем образовании (аттестат об общем среднем образовании особого образца с награждением золотой (серебряной) медалью) по итогам их изучения в предыдущих классах, пересмотру не подлежат.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85. Учащиеся учреждений образования (классов) с русским языком обучения и воспитания, которые по завершении обучения и воспитания на II ступени общего среднего образования не изучали на протяжении двух или менее лет до начала выпускных экзаменов учебный предмет "Белорусский язык",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если учащиеся самостоятельно или с помощью педагогического работника усвоили содержание учебного предмета "Белорусский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экзаменационная отметка.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85 в ред. </w:t>
      </w:r>
      <w:hyperlink r:id="rId38"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85-1.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на протяжении двух или менее лет до начала выпускных экзаменов учебный предмет "Русский язык",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Если учащиеся самостоятельно или с помощью педагогического работника усвоили содержание учебного предмета "Русский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экзаменационная отметка.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85-1 введен </w:t>
      </w:r>
      <w:hyperlink r:id="rId39" w:history="1">
        <w:r w:rsidRPr="00AF2E3F">
          <w:rPr>
            <w:rFonts w:ascii="Times New Roman" w:hAnsi="Times New Roman" w:cs="Times New Roman"/>
            <w:sz w:val="30"/>
            <w:szCs w:val="30"/>
          </w:rPr>
          <w:t>постановлением</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86. Учащиеся, указанные в </w:t>
      </w:r>
      <w:hyperlink w:anchor="P95" w:history="1">
        <w:r w:rsidRPr="00AF2E3F">
          <w:rPr>
            <w:rFonts w:ascii="Times New Roman" w:hAnsi="Times New Roman" w:cs="Times New Roman"/>
            <w:sz w:val="30"/>
            <w:szCs w:val="30"/>
          </w:rPr>
          <w:t>пункте 16</w:t>
        </w:r>
      </w:hyperlink>
      <w:r w:rsidRPr="00AF2E3F">
        <w:rPr>
          <w:rFonts w:ascii="Times New Roman" w:hAnsi="Times New Roman" w:cs="Times New Roman"/>
          <w:sz w:val="30"/>
          <w:szCs w:val="30"/>
        </w:rPr>
        <w:t xml:space="preserve"> настоящих Правил, зачисленные для продолжения обучения и воспитания на III ступени </w:t>
      </w:r>
      <w:r w:rsidRPr="00AF2E3F">
        <w:rPr>
          <w:rFonts w:ascii="Times New Roman" w:hAnsi="Times New Roman" w:cs="Times New Roman"/>
          <w:sz w:val="30"/>
          <w:szCs w:val="30"/>
        </w:rPr>
        <w:lastRenderedPageBreak/>
        <w:t>общего среднего образования в учреждения образования (классы) с русским языком обучения и воспитания и не изучавшие на протяжении двух или менее лет учебные предметы "Белорусский язык", "История Беларуси", не аттестуются по этим учебным предметам.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если учащиеся при завершении обучения и воспитания на III ступени общего среднего образования самостоятельно или с помощью педагогического работника усвоили содержание учебных предметов "Белорусский язык", "История Беларуси", они имеют право сдавать выпускные экзамены по этим учебным предметам с выставлением экзаменационной отметки в аттестат об общем среднем образовании (аттестат об общем среднем образовании особого образца с награждением золотой (серебряной) медалью). Экзаменационная отметка за речевое оформление устного ответа в таком случае этим учащимся не снижается.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86 в ред. </w:t>
      </w:r>
      <w:hyperlink r:id="rId40"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87. Учащиеся, указанные в </w:t>
      </w:r>
      <w:hyperlink w:anchor="P95" w:history="1">
        <w:r w:rsidRPr="00AF2E3F">
          <w:rPr>
            <w:rFonts w:ascii="Times New Roman" w:hAnsi="Times New Roman" w:cs="Times New Roman"/>
            <w:sz w:val="30"/>
            <w:szCs w:val="30"/>
          </w:rPr>
          <w:t>пункте 16</w:t>
        </w:r>
      </w:hyperlink>
      <w:r w:rsidRPr="00AF2E3F">
        <w:rPr>
          <w:rFonts w:ascii="Times New Roman" w:hAnsi="Times New Roman" w:cs="Times New Roman"/>
          <w:sz w:val="30"/>
          <w:szCs w:val="30"/>
        </w:rPr>
        <w:t xml:space="preserve"> настоящих Правил, зачисленные для продолжения обучения и воспитания на III ступени общего среднего образования в учреждения образования (классы) с белорусским языком обучения и воспитания и не изучавшие на протяжении двух или менее лет учебные предметы "Русский язык", "История Беларуси", не аттестуются по этим учебным предметам.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аттестат об общем среднем образовании (аттестат об общем среднем образовании особого образца с награждением золотой (серебряной) медалью) вносится запись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если учащиеся при завершении обучения и воспитания на III ступени общего среднего образования самостоятельно или с помощью педагогического работника усвоили содержание учебных предметов "Русский язык", "История Беларуси", они имеют право сдавать выпускные экзамены по этим учебным предметам с выставлением экзаменационной отметки в аттестат об общем среднем образовании (аттестат об общем среднем образовании особого образца с награждением золотой (серебряной) медалью).</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87 в ред. </w:t>
      </w:r>
      <w:hyperlink r:id="rId41"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88. В отдельных случаях (лечение, переезд на новое место жительства, подтвержденные документально) сроки проведения выпускных экзаменов на основании заявления законных представителей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по месту нахождения учреждения </w:t>
      </w:r>
      <w:r w:rsidRPr="00AF2E3F">
        <w:rPr>
          <w:rFonts w:ascii="Times New Roman" w:hAnsi="Times New Roman" w:cs="Times New Roman"/>
          <w:sz w:val="30"/>
          <w:szCs w:val="30"/>
        </w:rPr>
        <w:lastRenderedPageBreak/>
        <w:t>образования, но не ранее 15 мая и не позднее 10 июля.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На основании заявления законных представителей и по ходатайству Министерства спорта и туризма, направленному в учреждение образования, сроки проведения выпускных экзаменов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по месту нахождения учреждения образования, но не ранее 15 мая и не позднее 10 июля для учащихся, которые принимают участие в официальных международных спортивных соревнованиях, в случае совпадения сроков подготовки к соревнованиям и проведения соревнований со сроками проведения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При этом для выпускных экзаменов по учебным предметам, которые проводятся в письменной форме, тексты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88 в ред. </w:t>
      </w:r>
      <w:hyperlink r:id="rId42"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89. Учащиеся, которые заболели в период проведения выпускных экзаменов и выздоровели до их окончания, сдают пропущенные выпускные экзамены до 10 июля. В случае продолжения заболевания они могут сдавать выпускные экзамены в сроки, указанные в </w:t>
      </w:r>
      <w:hyperlink w:anchor="P285" w:history="1">
        <w:r w:rsidRPr="00AF2E3F">
          <w:rPr>
            <w:rFonts w:ascii="Times New Roman" w:hAnsi="Times New Roman" w:cs="Times New Roman"/>
            <w:sz w:val="30"/>
            <w:szCs w:val="30"/>
          </w:rPr>
          <w:t>пункте 91</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90. Если учащиеся, проживающие или обучающиеся в зоне радиационного загрязнения, выезжают в организованном порядке на оздоровление либо санаторно-курортное лечение в сроки, установленные для проведения выпускных экзаменов, учреждение образования может по согласованию с отделом (управлением) образования местного исполнительного и распорядительного органа по месту нахождения учреждения образования принять решение о сдаче этими учащимися выпускных экзаменов в сроки, указанные в </w:t>
      </w:r>
      <w:hyperlink w:anchor="P285" w:history="1">
        <w:r w:rsidRPr="00AF2E3F">
          <w:rPr>
            <w:rFonts w:ascii="Times New Roman" w:hAnsi="Times New Roman" w:cs="Times New Roman"/>
            <w:sz w:val="30"/>
            <w:szCs w:val="30"/>
          </w:rPr>
          <w:t>пункте 91</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8</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ПРОВЕДЕНИЕ ИТОГОВОЙ АТТЕСТАЦИИ В ДРУГОЙ СРОК</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bookmarkStart w:id="14" w:name="P285"/>
      <w:bookmarkEnd w:id="14"/>
      <w:r w:rsidRPr="00AF2E3F">
        <w:rPr>
          <w:rFonts w:ascii="Times New Roman" w:hAnsi="Times New Roman" w:cs="Times New Roman"/>
          <w:sz w:val="30"/>
          <w:szCs w:val="30"/>
        </w:rPr>
        <w:t>91. В период с 21 по 28 августа по расписанию, утвержденному руководителем учреждения образования, проводится итоговая аттестация: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получивших учебные задания на лето;</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которые на выпускных экзаменах по завершении обучения и воспитания на II ступени общего среднего образования получили отметку 0 баллов не более чем по двум учебным предметам;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lastRenderedPageBreak/>
        <w:t>учащихся, имеющих годовую отметку 0 баллов или не аттестованных по одному из учебных предметов по завершении обучения и воспитания на III ступени общего среднего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не явившихся на выпускной экзамен или получивших отметку 0 баллов по одному учебному предмету на выпускном экзамене по завершении обучения и воспитания на III ступени общего среднего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учащихся, которые заболели в период проведения выпускных экзаменов и продолжали болеть после их проведения, за исключением учащихся, заболевших в период проведения выпускных экзаменов и имеющих заболевания, включенные в </w:t>
      </w:r>
      <w:hyperlink r:id="rId43" w:history="1">
        <w:r w:rsidRPr="00AF2E3F">
          <w:rPr>
            <w:rFonts w:ascii="Times New Roman" w:hAnsi="Times New Roman" w:cs="Times New Roman"/>
            <w:sz w:val="30"/>
            <w:szCs w:val="30"/>
          </w:rPr>
          <w:t>перечень</w:t>
        </w:r>
      </w:hyperlink>
      <w:r w:rsidRPr="00AF2E3F">
        <w:rPr>
          <w:rFonts w:ascii="Times New Roman" w:hAnsi="Times New Roman" w:cs="Times New Roman"/>
          <w:sz w:val="30"/>
          <w:szCs w:val="30"/>
        </w:rPr>
        <w:t xml:space="preserve"> заболеваний, которые являются основанием для освобождения учащихся от выпускных экзаменов, утверждаемый Министерством здравоохранения;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44"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проживающих или обучающихся в зоне радиационного загрязнения, выезжающих в организованном порядке на оздоровление либо санаторно-курортное лечение в сроки, установленные для проведения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не явившихся на выпускные экзамены по уважительным причинам;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не аттестованных за учебный год по одному - двум учебным предметам.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92. Тексты для выпускных экзаменов по учебным предметам, которые проводятся в другой срок в письменной форме, составляются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текстов, содержащихся в сборниках экзаменационных материалов по соответствующим учебным предметам, утверждаемых 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45"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93. Организация проведения итоговой аттестации в другой срок осуществляется в соответствии с требованиями </w:t>
      </w:r>
      <w:hyperlink w:anchor="P192" w:history="1">
        <w:r w:rsidRPr="00AF2E3F">
          <w:rPr>
            <w:rFonts w:ascii="Times New Roman" w:hAnsi="Times New Roman" w:cs="Times New Roman"/>
            <w:sz w:val="30"/>
            <w:szCs w:val="30"/>
          </w:rPr>
          <w:t>главы 7</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94. По результатам итоговой аттестации в другой срок на повторный год обучения остаются учащиеся, завершающие обучение на II ступени общего среднего образования, которые: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получили по учебным предметам (хотя бы по одному) 0 баллов, которые складываются из годовых и экзаменационных отметок;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не явились на выпускные экзамены (хотя бы на один) в установленные сроки.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94 в ред. </w:t>
      </w:r>
      <w:hyperlink r:id="rId46"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lastRenderedPageBreak/>
        <w:t>ГЛАВА 9</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ЗАВЕРШЕНИЕ ОБУЧЕНИЯ И ВОСПИТАНИЯ НА II И III СТУПЕНЯХ ОБЩЕГО СРЕДНЕГО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95. Выпускники учреждений образования, имеющие положительные итоговые отметки по всем учебным предметам по завершении обучения и воспитания на II и III ступенях общего среднего образования, в том числе выпускники, которым выставлено по учебному предмету "Физическая культура и здоровье" "зачтено", выпускники, которые не изучали отдельные учебные предметы по не зависящим от них причинам, отчисляются из учреждения образования с выдачей соответствующего документа об образовании.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96. Выпускникам учреждений образования, успешно прошедшим аттестацию по завершении обучения и воспитания на II ступени общего среднего образования, выдается свидетельство об общем базовом образовании (свидетельство об общем базовом образовании с отличием), по завершении обучения и воспитания на III ступени общего среднего образования - аттестат об общем среднем образовании (аттестат об общем среднем образовании особого образца с награждением золотой (серебряной) медалью) в соответствии с </w:t>
      </w:r>
      <w:hyperlink r:id="rId47" w:history="1">
        <w:r w:rsidRPr="00AF2E3F">
          <w:rPr>
            <w:rFonts w:ascii="Times New Roman" w:hAnsi="Times New Roman" w:cs="Times New Roman"/>
            <w:sz w:val="30"/>
            <w:szCs w:val="30"/>
          </w:rPr>
          <w:t>пунктами 3</w:t>
        </w:r>
      </w:hyperlink>
      <w:r w:rsidRPr="00AF2E3F">
        <w:rPr>
          <w:rFonts w:ascii="Times New Roman" w:hAnsi="Times New Roman" w:cs="Times New Roman"/>
          <w:sz w:val="30"/>
          <w:szCs w:val="30"/>
        </w:rPr>
        <w:t xml:space="preserve">, </w:t>
      </w:r>
      <w:hyperlink r:id="rId48" w:history="1">
        <w:r w:rsidRPr="00AF2E3F">
          <w:rPr>
            <w:rFonts w:ascii="Times New Roman" w:hAnsi="Times New Roman" w:cs="Times New Roman"/>
            <w:sz w:val="30"/>
            <w:szCs w:val="30"/>
          </w:rPr>
          <w:t>4 статьи 98</w:t>
        </w:r>
      </w:hyperlink>
      <w:r w:rsidRPr="00AF2E3F">
        <w:rPr>
          <w:rFonts w:ascii="Times New Roman" w:hAnsi="Times New Roman" w:cs="Times New Roman"/>
          <w:sz w:val="30"/>
          <w:szCs w:val="30"/>
        </w:rPr>
        <w:t xml:space="preserve"> Кодекса Республики Беларусь об образовании.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97. Решение о завершении обучения и воспитания на II и III ступенях общего среднего образования и выдаче выпускникам свидетельств об общем базовом образовании (свидетельств об общем базовом образовании с отличием), аттестатов об общем среднем образовании (аттестатов об общем среднем образовании особого образца с награждением золотой (серебряной) медалью), о награждении похвальным листом, о выдаче справок об обучении принимается руководителем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98. Награждение выпускника учреждения образования золотой или серебряной медалью осуществляется на общих основаниях, если он не изучал отдельные учебные предметы по не зависящим от него причинам или: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был освобожден от учебных занятий по учебному предмету "Физическая культура и здоровье" (кроме выпускника специализированного по спорту класса, выпускника средней школы - училища олимпийского резерва), учебному предмету "Трудовое обучение";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49"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имеет по учебному предмету "Физическая культура и здоровье" отметку "зачтено" (кроме выпускника специализированного по спорту класса, выпускника средней школы - училища олимпийского резерва);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lastRenderedPageBreak/>
        <w:t>был освобожден от сдачи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99. Решение о выдаче выпускникам аттестатов об общем среднем образовании особого образца с награждением золотой (серебряной) медалью принимают отделы (управления) образования местных исполнительных и распорядительных органов в двухдневный срок с момента представления учреждениями образования необходимых документов и в письменной форме доводят до учреждений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100. Для принятия решения о выдаче аттестата об общем среднем образовании особого образца с награждением золотой (серебряной) медалью учреждения образования представляют в отделы (управления) образования местных исполнительных и распорядительных органов по месту нахождения учреждения образования копии решения педагогического совета о представлении выпускников к получению аттестатов об общем среднем образовании особого образца с награждением золотой (серебряной) медалью, а также следующие документы на представляемых к награждению выпускников: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копии свидетельств об общем базовом образовании с отличием;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ведомости годовых отметок за период обучения на III ступени общего среднего образования, экзаменационных отметок, а также итоговых отметок, которые вносятся в аттестат об общем среднем образовании особого образца с награждением золотой (серебряной) медалью);</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экзаменационные письменные работы.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Для проверки объективности оценивания экзаменационных письменных работ педагогическими работниками учреждений образования приказом руководителя отдела (управления) образования местного исполнительного и распорядительного органа создаются комиссии, состоящие из компетентных специалистов по соответствующим учебным предметам. Результаты проверки объективности оценивания экзаменационных письменных работ выпускников комиссия вносит в протокол выпускного экзамена. Протокол выпускного экзамена подписывается всеми членами комиссии по соответствующему учебному предмету, хранится в отделе (управлении) образования местных исполнительных и распорядительных органов. Копия протокола выпускного экзамена доводится до соответствующих учреждений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50"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Если отметка, выставленная экзаменационной комиссией учреждения образования, и отметка, выставленная комиссией, созданной отделом (управлением) образования местного исполнительного и распорядительного органа, не совпала, то в аттестат об общем среднем образовании (аттестат об общем среднем образовании особого образца с </w:t>
      </w:r>
      <w:r w:rsidRPr="00AF2E3F">
        <w:rPr>
          <w:rFonts w:ascii="Times New Roman" w:hAnsi="Times New Roman" w:cs="Times New Roman"/>
          <w:sz w:val="30"/>
          <w:szCs w:val="30"/>
        </w:rPr>
        <w:lastRenderedPageBreak/>
        <w:t>награждением золотой (серебряной) медалью) вносится отметка, выставленная комиссией, созданной отделом (управлением) образования местного исполнительного и распорядительного органа.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(часть третья п. 100 введена </w:t>
      </w:r>
      <w:hyperlink r:id="rId51" w:history="1">
        <w:r w:rsidRPr="00AF2E3F">
          <w:rPr>
            <w:rFonts w:ascii="Times New Roman" w:hAnsi="Times New Roman" w:cs="Times New Roman"/>
            <w:sz w:val="30"/>
            <w:szCs w:val="30"/>
          </w:rPr>
          <w:t>постановлением</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101. Золотые и серебряные медали, похвальные листы вручаются выпускникам одновременно с аттестатами об общем среднем образовании особого образца.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102. Учащимся, не завершившим освоение содержания образовательных программ общего среднего образования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выдается справка об обучении в порядке, установленном 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52"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10</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ОСУЩЕСТВЛЕНИЕ ОЦЕНКИ ПОВЕДЕНИЯ УЧАЩИХСЯ ПРИ ПРОВЕДЕНИИ ПРОМЕЖУТОЧНОЙ И ИТОГОВОЙ АТТЕСТАЦИИ</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103.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Оценка поведения учащихся осуществляется в соответствии с критериями поведения учащихся согласно </w:t>
      </w:r>
      <w:hyperlink w:anchor="P349" w:history="1">
        <w:r w:rsidRPr="00AF2E3F">
          <w:rPr>
            <w:rFonts w:ascii="Times New Roman" w:hAnsi="Times New Roman" w:cs="Times New Roman"/>
            <w:sz w:val="30"/>
            <w:szCs w:val="30"/>
          </w:rPr>
          <w:t>приложению</w:t>
        </w:r>
      </w:hyperlink>
      <w:r w:rsidRPr="00AF2E3F">
        <w:rPr>
          <w:rFonts w:ascii="Times New Roman" w:hAnsi="Times New Roman" w:cs="Times New Roman"/>
          <w:sz w:val="30"/>
          <w:szCs w:val="30"/>
        </w:rPr>
        <w:t xml:space="preserve"> к настоящим Правилам.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104. Оценка поведения учащихся учреждений образования представляет собой результат воспитания, способ регулирования и стимулирования форм поведения учащихся, их саморазвития и самовоспитания, показатель эффективности идеологической и воспитательной работы в учреждении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105. Поведение учащихся I - XI классов оценивается педагогическим работником, выполняющим функции классного руководителя.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106. Оценка поведения "примерное" выставляется учащимся, которые в полной мере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w:t>
      </w:r>
      <w:hyperlink w:anchor="P349" w:history="1">
        <w:r w:rsidRPr="00AF2E3F">
          <w:rPr>
            <w:rFonts w:ascii="Times New Roman" w:hAnsi="Times New Roman" w:cs="Times New Roman"/>
            <w:sz w:val="30"/>
            <w:szCs w:val="30"/>
          </w:rPr>
          <w:t>приложению</w:t>
        </w:r>
      </w:hyperlink>
      <w:r w:rsidRPr="00AF2E3F">
        <w:rPr>
          <w:rFonts w:ascii="Times New Roman" w:hAnsi="Times New Roman" w:cs="Times New Roman"/>
          <w:sz w:val="30"/>
          <w:szCs w:val="30"/>
        </w:rPr>
        <w:t xml:space="preserve"> к настоящим Правилам.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Оценка поведения "удовлетворительное" выставляется учащимся, </w:t>
      </w:r>
      <w:r w:rsidRPr="00AF2E3F">
        <w:rPr>
          <w:rFonts w:ascii="Times New Roman" w:hAnsi="Times New Roman" w:cs="Times New Roman"/>
          <w:sz w:val="30"/>
          <w:szCs w:val="30"/>
        </w:rPr>
        <w:lastRenderedPageBreak/>
        <w:t xml:space="preserve">которые не в полной мере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w:t>
      </w:r>
      <w:hyperlink w:anchor="P349" w:history="1">
        <w:r w:rsidRPr="00AF2E3F">
          <w:rPr>
            <w:rFonts w:ascii="Times New Roman" w:hAnsi="Times New Roman" w:cs="Times New Roman"/>
            <w:sz w:val="30"/>
            <w:szCs w:val="30"/>
          </w:rPr>
          <w:t>приложению</w:t>
        </w:r>
      </w:hyperlink>
      <w:r w:rsidRPr="00AF2E3F">
        <w:rPr>
          <w:rFonts w:ascii="Times New Roman" w:hAnsi="Times New Roman" w:cs="Times New Roman"/>
          <w:sz w:val="30"/>
          <w:szCs w:val="30"/>
        </w:rPr>
        <w:t xml:space="preserve"> к настоящим Правилам.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Оценка поведения "неудовлетворительное" выставляется учащимся, которые систематически не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w:t>
      </w:r>
      <w:hyperlink w:anchor="P349" w:history="1">
        <w:r w:rsidRPr="00AF2E3F">
          <w:rPr>
            <w:rFonts w:ascii="Times New Roman" w:hAnsi="Times New Roman" w:cs="Times New Roman"/>
            <w:sz w:val="30"/>
            <w:szCs w:val="30"/>
          </w:rPr>
          <w:t>приложению</w:t>
        </w:r>
      </w:hyperlink>
      <w:r w:rsidRPr="00AF2E3F">
        <w:rPr>
          <w:rFonts w:ascii="Times New Roman" w:hAnsi="Times New Roman" w:cs="Times New Roman"/>
          <w:sz w:val="30"/>
          <w:szCs w:val="30"/>
        </w:rPr>
        <w:t xml:space="preserve"> к настоящим Правилам.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Оценка поведения "неудовлетворительное" может быть выставлена за совершение учащимся антиобщественных поступков, правонарушений и преступлений.</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Default="00AF2E3F">
      <w:pPr>
        <w:pStyle w:val="ConsPlusNormal"/>
        <w:jc w:val="both"/>
      </w:pPr>
    </w:p>
    <w:p w:rsidR="00AF2E3F" w:rsidRDefault="00AF2E3F" w:rsidP="00AF2E3F">
      <w:pPr>
        <w:pStyle w:val="ConsPlusNormal"/>
        <w:spacing w:line="280" w:lineRule="exact"/>
        <w:ind w:left="4956"/>
        <w:outlineLvl w:val="1"/>
        <w:rPr>
          <w:rFonts w:ascii="Times New Roman" w:hAnsi="Times New Roman" w:cs="Times New Roman"/>
          <w:sz w:val="30"/>
          <w:szCs w:val="30"/>
        </w:rPr>
      </w:pPr>
    </w:p>
    <w:p w:rsidR="00AF2E3F" w:rsidRPr="00AF2E3F" w:rsidRDefault="00AF2E3F" w:rsidP="00AF2E3F">
      <w:pPr>
        <w:pStyle w:val="ConsPlusNormal"/>
        <w:spacing w:line="280" w:lineRule="exact"/>
        <w:ind w:left="4956"/>
        <w:outlineLvl w:val="1"/>
        <w:rPr>
          <w:rFonts w:ascii="Times New Roman" w:hAnsi="Times New Roman" w:cs="Times New Roman"/>
          <w:sz w:val="30"/>
          <w:szCs w:val="30"/>
        </w:rPr>
      </w:pPr>
      <w:r w:rsidRPr="00AF2E3F">
        <w:rPr>
          <w:rFonts w:ascii="Times New Roman" w:hAnsi="Times New Roman" w:cs="Times New Roman"/>
          <w:sz w:val="30"/>
          <w:szCs w:val="30"/>
        </w:rPr>
        <w:t>Приложение</w:t>
      </w:r>
    </w:p>
    <w:p w:rsidR="00AF2E3F" w:rsidRPr="00AF2E3F" w:rsidRDefault="00AF2E3F" w:rsidP="00AF2E3F">
      <w:pPr>
        <w:pStyle w:val="ConsPlusNormal"/>
        <w:spacing w:line="280" w:lineRule="exact"/>
        <w:ind w:left="4956"/>
        <w:rPr>
          <w:rFonts w:ascii="Times New Roman" w:hAnsi="Times New Roman" w:cs="Times New Roman"/>
          <w:sz w:val="30"/>
          <w:szCs w:val="30"/>
        </w:rPr>
      </w:pPr>
      <w:r w:rsidRPr="00AF2E3F">
        <w:rPr>
          <w:rFonts w:ascii="Times New Roman" w:hAnsi="Times New Roman" w:cs="Times New Roman"/>
          <w:sz w:val="30"/>
          <w:szCs w:val="30"/>
        </w:rPr>
        <w:t>к Правилам проведения аттестации</w:t>
      </w:r>
    </w:p>
    <w:p w:rsidR="00AF2E3F" w:rsidRPr="00AF2E3F" w:rsidRDefault="00AF2E3F" w:rsidP="00AF2E3F">
      <w:pPr>
        <w:pStyle w:val="ConsPlusNormal"/>
        <w:spacing w:line="280" w:lineRule="exact"/>
        <w:ind w:left="4956"/>
        <w:rPr>
          <w:rFonts w:ascii="Times New Roman" w:hAnsi="Times New Roman" w:cs="Times New Roman"/>
          <w:sz w:val="30"/>
          <w:szCs w:val="30"/>
        </w:rPr>
      </w:pPr>
      <w:r w:rsidRPr="00AF2E3F">
        <w:rPr>
          <w:rFonts w:ascii="Times New Roman" w:hAnsi="Times New Roman" w:cs="Times New Roman"/>
          <w:sz w:val="30"/>
          <w:szCs w:val="30"/>
        </w:rPr>
        <w:t>учащихся при освоении содержания</w:t>
      </w:r>
    </w:p>
    <w:p w:rsidR="00AF2E3F" w:rsidRPr="00AF2E3F" w:rsidRDefault="00AF2E3F" w:rsidP="00AF2E3F">
      <w:pPr>
        <w:pStyle w:val="ConsPlusNormal"/>
        <w:spacing w:line="280" w:lineRule="exact"/>
        <w:ind w:left="4956"/>
        <w:rPr>
          <w:rFonts w:ascii="Times New Roman" w:hAnsi="Times New Roman" w:cs="Times New Roman"/>
          <w:sz w:val="30"/>
          <w:szCs w:val="30"/>
        </w:rPr>
      </w:pPr>
      <w:r w:rsidRPr="00AF2E3F">
        <w:rPr>
          <w:rFonts w:ascii="Times New Roman" w:hAnsi="Times New Roman" w:cs="Times New Roman"/>
          <w:sz w:val="30"/>
          <w:szCs w:val="30"/>
        </w:rPr>
        <w:t>образовательных программ общего</w:t>
      </w:r>
    </w:p>
    <w:p w:rsidR="00AF2E3F" w:rsidRDefault="00AF2E3F" w:rsidP="00AF2E3F">
      <w:pPr>
        <w:pStyle w:val="ConsPlusNormal"/>
        <w:spacing w:line="280" w:lineRule="exact"/>
        <w:ind w:left="4956"/>
      </w:pPr>
      <w:r w:rsidRPr="00AF2E3F">
        <w:rPr>
          <w:rFonts w:ascii="Times New Roman" w:hAnsi="Times New Roman" w:cs="Times New Roman"/>
          <w:sz w:val="30"/>
          <w:szCs w:val="30"/>
        </w:rPr>
        <w:t>среднего образования</w:t>
      </w:r>
    </w:p>
    <w:p w:rsidR="00AF2E3F" w:rsidRDefault="00AF2E3F">
      <w:pPr>
        <w:pStyle w:val="ConsPlusNormal"/>
        <w:jc w:val="both"/>
      </w:pPr>
    </w:p>
    <w:p w:rsidR="00AF2E3F" w:rsidRPr="00AF2E3F" w:rsidRDefault="00AF2E3F">
      <w:pPr>
        <w:pStyle w:val="ConsPlusTitle"/>
        <w:jc w:val="center"/>
        <w:rPr>
          <w:rFonts w:ascii="Times New Roman" w:hAnsi="Times New Roman" w:cs="Times New Roman"/>
          <w:sz w:val="30"/>
          <w:szCs w:val="30"/>
        </w:rPr>
      </w:pPr>
      <w:bookmarkStart w:id="15" w:name="P349"/>
      <w:bookmarkEnd w:id="15"/>
      <w:r w:rsidRPr="00AF2E3F">
        <w:rPr>
          <w:rFonts w:ascii="Times New Roman" w:hAnsi="Times New Roman" w:cs="Times New Roman"/>
          <w:sz w:val="30"/>
          <w:szCs w:val="30"/>
        </w:rPr>
        <w:t>КРИТЕРИИ И ПОКАЗАТЕЛИ ОЦЕНКИ ПОВЕДЕНИЯ УЧАЩИХСЯ УЧРЕЖДЕНИЙ ОБЩЕГО СРЕДНЕГО ОБРАЗОВАНИЯ</w:t>
      </w:r>
    </w:p>
    <w:p w:rsidR="00AF2E3F" w:rsidRDefault="00AF2E3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6462"/>
      </w:tblGrid>
      <w:tr w:rsidR="00AF2E3F" w:rsidRPr="00AF2E3F">
        <w:tc>
          <w:tcPr>
            <w:tcW w:w="2607" w:type="dxa"/>
            <w:vAlign w:val="center"/>
          </w:tcPr>
          <w:p w:rsidR="00AF2E3F" w:rsidRPr="00AF2E3F" w:rsidRDefault="00AF2E3F">
            <w:pPr>
              <w:pStyle w:val="ConsPlusNormal"/>
              <w:jc w:val="center"/>
              <w:rPr>
                <w:rFonts w:ascii="Times New Roman" w:hAnsi="Times New Roman" w:cs="Times New Roman"/>
                <w:sz w:val="26"/>
                <w:szCs w:val="26"/>
              </w:rPr>
            </w:pPr>
            <w:r w:rsidRPr="00AF2E3F">
              <w:rPr>
                <w:rFonts w:ascii="Times New Roman" w:hAnsi="Times New Roman" w:cs="Times New Roman"/>
                <w:sz w:val="26"/>
                <w:szCs w:val="26"/>
              </w:rPr>
              <w:t>Критерии</w:t>
            </w:r>
          </w:p>
        </w:tc>
        <w:tc>
          <w:tcPr>
            <w:tcW w:w="6462" w:type="dxa"/>
            <w:vAlign w:val="center"/>
          </w:tcPr>
          <w:p w:rsidR="00AF2E3F" w:rsidRPr="00AF2E3F" w:rsidRDefault="00AF2E3F">
            <w:pPr>
              <w:pStyle w:val="ConsPlusNormal"/>
              <w:jc w:val="center"/>
              <w:rPr>
                <w:rFonts w:ascii="Times New Roman" w:hAnsi="Times New Roman" w:cs="Times New Roman"/>
                <w:sz w:val="26"/>
                <w:szCs w:val="26"/>
              </w:rPr>
            </w:pPr>
            <w:r w:rsidRPr="00AF2E3F">
              <w:rPr>
                <w:rFonts w:ascii="Times New Roman" w:hAnsi="Times New Roman" w:cs="Times New Roman"/>
                <w:sz w:val="26"/>
                <w:szCs w:val="26"/>
              </w:rPr>
              <w:t>Показатели</w:t>
            </w:r>
          </w:p>
        </w:tc>
      </w:tr>
      <w:tr w:rsidR="00AF2E3F" w:rsidRPr="00AF2E3F">
        <w:tc>
          <w:tcPr>
            <w:tcW w:w="9069" w:type="dxa"/>
            <w:gridSpan w:val="2"/>
            <w:vAlign w:val="center"/>
          </w:tcPr>
          <w:p w:rsidR="00AF2E3F" w:rsidRPr="00AF2E3F" w:rsidRDefault="00AF2E3F">
            <w:pPr>
              <w:pStyle w:val="ConsPlusNormal"/>
              <w:jc w:val="center"/>
              <w:outlineLvl w:val="2"/>
              <w:rPr>
                <w:rFonts w:ascii="Times New Roman" w:hAnsi="Times New Roman" w:cs="Times New Roman"/>
                <w:sz w:val="26"/>
                <w:szCs w:val="26"/>
              </w:rPr>
            </w:pPr>
            <w:r w:rsidRPr="00AF2E3F">
              <w:rPr>
                <w:rFonts w:ascii="Times New Roman" w:hAnsi="Times New Roman" w:cs="Times New Roman"/>
                <w:sz w:val="26"/>
                <w:szCs w:val="26"/>
              </w:rPr>
              <w:t>I - IV классы</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Гражданственность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Знание государственной символики Республики Беларусь;</w:t>
            </w:r>
            <w:r w:rsidRPr="00AF2E3F">
              <w:rPr>
                <w:rFonts w:ascii="Times New Roman" w:hAnsi="Times New Roman" w:cs="Times New Roman"/>
                <w:sz w:val="26"/>
                <w:szCs w:val="26"/>
              </w:rPr>
              <w:br/>
              <w:t>уважительное отношение к государственной символике Республики Беларусь;</w:t>
            </w:r>
            <w:r w:rsidRPr="00AF2E3F">
              <w:rPr>
                <w:rFonts w:ascii="Times New Roman" w:hAnsi="Times New Roman" w:cs="Times New Roman"/>
                <w:sz w:val="26"/>
                <w:szCs w:val="26"/>
              </w:rPr>
              <w:br/>
              <w:t>активное участие в деятельности детских общественных объединений</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Товарищество</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Дружелюбные отношения с одноклассниками;</w:t>
            </w:r>
            <w:r w:rsidRPr="00AF2E3F">
              <w:rPr>
                <w:rFonts w:ascii="Times New Roman" w:hAnsi="Times New Roman" w:cs="Times New Roman"/>
                <w:sz w:val="26"/>
                <w:szCs w:val="26"/>
              </w:rPr>
              <w:br/>
              <w:t>умение проявлять взаимопомощь</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Уважение к старшим</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Вежливость;</w:t>
            </w:r>
            <w:r w:rsidRPr="00AF2E3F">
              <w:rPr>
                <w:rFonts w:ascii="Times New Roman" w:hAnsi="Times New Roman" w:cs="Times New Roman"/>
                <w:sz w:val="26"/>
                <w:szCs w:val="26"/>
              </w:rPr>
              <w:br/>
              <w:t>послушание;</w:t>
            </w:r>
            <w:r w:rsidRPr="00AF2E3F">
              <w:rPr>
                <w:rFonts w:ascii="Times New Roman" w:hAnsi="Times New Roman" w:cs="Times New Roman"/>
                <w:sz w:val="26"/>
                <w:szCs w:val="26"/>
              </w:rPr>
              <w:br/>
              <w:t>оказание посильной помощи</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Доброта</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Готовность помочь близким, друзьям, старшим;</w:t>
            </w:r>
            <w:r w:rsidRPr="00AF2E3F">
              <w:rPr>
                <w:rFonts w:ascii="Times New Roman" w:hAnsi="Times New Roman" w:cs="Times New Roman"/>
                <w:sz w:val="26"/>
                <w:szCs w:val="26"/>
              </w:rPr>
              <w:br/>
              <w:t>бережное отношение к животным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Честность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Искренность;</w:t>
            </w:r>
            <w:r w:rsidRPr="00AF2E3F">
              <w:rPr>
                <w:rFonts w:ascii="Times New Roman" w:hAnsi="Times New Roman" w:cs="Times New Roman"/>
                <w:sz w:val="26"/>
                <w:szCs w:val="26"/>
              </w:rPr>
              <w:br/>
              <w:t>правдивость;</w:t>
            </w:r>
            <w:r w:rsidRPr="00AF2E3F">
              <w:rPr>
                <w:rFonts w:ascii="Times New Roman" w:hAnsi="Times New Roman" w:cs="Times New Roman"/>
                <w:sz w:val="26"/>
                <w:szCs w:val="26"/>
              </w:rPr>
              <w:br/>
              <w:t>исполнение обещаний</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lastRenderedPageBreak/>
              <w:t>Трудолюбие</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своим обязанностям;</w:t>
            </w:r>
            <w:r w:rsidRPr="00AF2E3F">
              <w:rPr>
                <w:rFonts w:ascii="Times New Roman" w:hAnsi="Times New Roman" w:cs="Times New Roman"/>
                <w:sz w:val="26"/>
                <w:szCs w:val="26"/>
              </w:rPr>
              <w:br/>
              <w:t>участие в общественно полезном труде</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Бережливость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Опрятный внешний вид;</w:t>
            </w:r>
            <w:r w:rsidRPr="00AF2E3F">
              <w:rPr>
                <w:rFonts w:ascii="Times New Roman" w:hAnsi="Times New Roman" w:cs="Times New Roman"/>
                <w:sz w:val="26"/>
                <w:szCs w:val="26"/>
              </w:rPr>
              <w:br/>
              <w:t>аккуратность;</w:t>
            </w:r>
            <w:r w:rsidRPr="00AF2E3F">
              <w:rPr>
                <w:rFonts w:ascii="Times New Roman" w:hAnsi="Times New Roman" w:cs="Times New Roman"/>
                <w:sz w:val="26"/>
                <w:szCs w:val="26"/>
              </w:rPr>
              <w:br/>
              <w:t>бережное отношение к своим вещам и школьному имуществу, окружающей среде и природным ресурсам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Дисциплинированность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r w:rsidRPr="00AF2E3F">
              <w:rPr>
                <w:rFonts w:ascii="Times New Roman" w:hAnsi="Times New Roman" w:cs="Times New Roman"/>
                <w:sz w:val="26"/>
                <w:szCs w:val="26"/>
              </w:rPr>
              <w:br/>
              <w:t>отсутствие опозданий или пропусков по неуважительной причине;</w:t>
            </w:r>
            <w:r w:rsidRPr="00AF2E3F">
              <w:rPr>
                <w:rFonts w:ascii="Times New Roman" w:hAnsi="Times New Roman" w:cs="Times New Roman"/>
                <w:sz w:val="26"/>
                <w:szCs w:val="26"/>
              </w:rPr>
              <w:br/>
              <w:t>забота о своем здоровье и здоровье окружающих;</w:t>
            </w:r>
            <w:r w:rsidRPr="00AF2E3F">
              <w:rPr>
                <w:rFonts w:ascii="Times New Roman" w:hAnsi="Times New Roman" w:cs="Times New Roman"/>
                <w:sz w:val="26"/>
                <w:szCs w:val="26"/>
              </w:rPr>
              <w:br/>
              <w:t>исполнительность;</w:t>
            </w:r>
            <w:r w:rsidRPr="00AF2E3F">
              <w:rPr>
                <w:rFonts w:ascii="Times New Roman" w:hAnsi="Times New Roman" w:cs="Times New Roman"/>
                <w:sz w:val="26"/>
                <w:szCs w:val="26"/>
              </w:rPr>
              <w:br/>
              <w:t>добросовестное отношение к учебе</w:t>
            </w:r>
          </w:p>
        </w:tc>
      </w:tr>
      <w:tr w:rsidR="00AF2E3F" w:rsidRPr="00AF2E3F">
        <w:tc>
          <w:tcPr>
            <w:tcW w:w="9069" w:type="dxa"/>
            <w:gridSpan w:val="2"/>
            <w:vAlign w:val="center"/>
          </w:tcPr>
          <w:p w:rsidR="00AF2E3F" w:rsidRPr="00AF2E3F" w:rsidRDefault="00AF2E3F">
            <w:pPr>
              <w:pStyle w:val="ConsPlusNormal"/>
              <w:jc w:val="center"/>
              <w:outlineLvl w:val="2"/>
              <w:rPr>
                <w:rFonts w:ascii="Times New Roman" w:hAnsi="Times New Roman" w:cs="Times New Roman"/>
                <w:sz w:val="26"/>
                <w:szCs w:val="26"/>
              </w:rPr>
            </w:pPr>
            <w:r w:rsidRPr="00AF2E3F">
              <w:rPr>
                <w:rFonts w:ascii="Times New Roman" w:hAnsi="Times New Roman" w:cs="Times New Roman"/>
                <w:sz w:val="26"/>
                <w:szCs w:val="26"/>
              </w:rPr>
              <w:t>V - VI классы</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Гражданственность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Знание государственной символики Республики Беларусь;</w:t>
            </w:r>
            <w:r w:rsidRPr="00AF2E3F">
              <w:rPr>
                <w:rFonts w:ascii="Times New Roman" w:hAnsi="Times New Roman" w:cs="Times New Roman"/>
                <w:sz w:val="26"/>
                <w:szCs w:val="26"/>
              </w:rPr>
              <w:br/>
              <w:t>уважительное отношение к государственной символике Республики Беларусь;</w:t>
            </w:r>
            <w:r w:rsidRPr="00AF2E3F">
              <w:rPr>
                <w:rFonts w:ascii="Times New Roman" w:hAnsi="Times New Roman" w:cs="Times New Roman"/>
                <w:sz w:val="26"/>
                <w:szCs w:val="26"/>
              </w:rPr>
              <w:br/>
              <w:t>активное участие в общественно значимых делах класса, учреждения общего среднего образования, деятельности детских общественных объединений</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Товарищество и коллективизм</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Стремление находиться в коллективе;</w:t>
            </w:r>
            <w:r w:rsidRPr="00AF2E3F">
              <w:rPr>
                <w:rFonts w:ascii="Times New Roman" w:hAnsi="Times New Roman" w:cs="Times New Roman"/>
                <w:sz w:val="26"/>
                <w:szCs w:val="26"/>
              </w:rPr>
              <w:br/>
              <w:t>дружелюбные взаимоотношения с одноклассниками;</w:t>
            </w:r>
            <w:r w:rsidRPr="00AF2E3F">
              <w:rPr>
                <w:rFonts w:ascii="Times New Roman" w:hAnsi="Times New Roman" w:cs="Times New Roman"/>
                <w:sz w:val="26"/>
                <w:szCs w:val="26"/>
              </w:rPr>
              <w:br/>
              <w:t>уважение и взаимопомощь</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Уважение к старшим</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Вежливость;</w:t>
            </w:r>
            <w:r w:rsidRPr="00AF2E3F">
              <w:rPr>
                <w:rFonts w:ascii="Times New Roman" w:hAnsi="Times New Roman" w:cs="Times New Roman"/>
                <w:sz w:val="26"/>
                <w:szCs w:val="26"/>
              </w:rPr>
              <w:br/>
              <w:t>послушание;</w:t>
            </w:r>
            <w:r w:rsidRPr="00AF2E3F">
              <w:rPr>
                <w:rFonts w:ascii="Times New Roman" w:hAnsi="Times New Roman" w:cs="Times New Roman"/>
                <w:sz w:val="26"/>
                <w:szCs w:val="26"/>
              </w:rPr>
              <w:br/>
              <w:t>оказание посильной помощи</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Доброта</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Готовность помочь одноклассникам, младшим товарищам;</w:t>
            </w:r>
            <w:r w:rsidRPr="00AF2E3F">
              <w:rPr>
                <w:rFonts w:ascii="Times New Roman" w:hAnsi="Times New Roman" w:cs="Times New Roman"/>
                <w:sz w:val="26"/>
                <w:szCs w:val="26"/>
              </w:rPr>
              <w:br/>
              <w:t>бережное отношение к животным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Честность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Искренность;</w:t>
            </w:r>
            <w:r w:rsidRPr="00AF2E3F">
              <w:rPr>
                <w:rFonts w:ascii="Times New Roman" w:hAnsi="Times New Roman" w:cs="Times New Roman"/>
                <w:sz w:val="26"/>
                <w:szCs w:val="26"/>
              </w:rPr>
              <w:br/>
              <w:t>правдивость;</w:t>
            </w:r>
            <w:r w:rsidRPr="00AF2E3F">
              <w:rPr>
                <w:rFonts w:ascii="Times New Roman" w:hAnsi="Times New Roman" w:cs="Times New Roman"/>
                <w:sz w:val="26"/>
                <w:szCs w:val="26"/>
              </w:rPr>
              <w:br/>
              <w:t>исполнение обещаний</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Трудолюбие</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своим обязанностям, участие в общественно полезном труде</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Бережливость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Опрятный внешний вид;</w:t>
            </w:r>
            <w:r w:rsidRPr="00AF2E3F">
              <w:rPr>
                <w:rFonts w:ascii="Times New Roman" w:hAnsi="Times New Roman" w:cs="Times New Roman"/>
                <w:sz w:val="26"/>
                <w:szCs w:val="26"/>
              </w:rPr>
              <w:br/>
              <w:t>аккуратность;</w:t>
            </w:r>
            <w:r w:rsidRPr="00AF2E3F">
              <w:rPr>
                <w:rFonts w:ascii="Times New Roman" w:hAnsi="Times New Roman" w:cs="Times New Roman"/>
                <w:sz w:val="26"/>
                <w:szCs w:val="26"/>
              </w:rPr>
              <w:br/>
              <w:t xml:space="preserve">бережное отношение к своим вещам и школьному </w:t>
            </w:r>
            <w:r w:rsidRPr="00AF2E3F">
              <w:rPr>
                <w:rFonts w:ascii="Times New Roman" w:hAnsi="Times New Roman" w:cs="Times New Roman"/>
                <w:sz w:val="26"/>
                <w:szCs w:val="26"/>
              </w:rPr>
              <w:lastRenderedPageBreak/>
              <w:t>имуществу, окружающей среде и природным ресурсам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lastRenderedPageBreak/>
              <w:t>Дисциплинированность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r w:rsidRPr="00AF2E3F">
              <w:rPr>
                <w:rFonts w:ascii="Times New Roman" w:hAnsi="Times New Roman" w:cs="Times New Roman"/>
                <w:sz w:val="26"/>
                <w:szCs w:val="26"/>
              </w:rPr>
              <w:br/>
              <w:t>отсутствие опозданий или пропусков по неуважительной причине;</w:t>
            </w:r>
            <w:r w:rsidRPr="00AF2E3F">
              <w:rPr>
                <w:rFonts w:ascii="Times New Roman" w:hAnsi="Times New Roman" w:cs="Times New Roman"/>
                <w:sz w:val="26"/>
                <w:szCs w:val="26"/>
              </w:rPr>
              <w:br/>
              <w:t>забота о своем здоровье и здоровье окружающих;</w:t>
            </w:r>
            <w:r w:rsidRPr="00AF2E3F">
              <w:rPr>
                <w:rFonts w:ascii="Times New Roman" w:hAnsi="Times New Roman" w:cs="Times New Roman"/>
                <w:sz w:val="26"/>
                <w:szCs w:val="26"/>
              </w:rPr>
              <w:br/>
              <w:t>исполнительность;</w:t>
            </w:r>
            <w:r w:rsidRPr="00AF2E3F">
              <w:rPr>
                <w:rFonts w:ascii="Times New Roman" w:hAnsi="Times New Roman" w:cs="Times New Roman"/>
                <w:sz w:val="26"/>
                <w:szCs w:val="26"/>
              </w:rPr>
              <w:br/>
              <w:t>добросовестное отношение к учебе</w:t>
            </w:r>
          </w:p>
        </w:tc>
      </w:tr>
      <w:tr w:rsidR="00AF2E3F" w:rsidRPr="00AF2E3F">
        <w:tc>
          <w:tcPr>
            <w:tcW w:w="9069" w:type="dxa"/>
            <w:gridSpan w:val="2"/>
            <w:vAlign w:val="center"/>
          </w:tcPr>
          <w:p w:rsidR="00AF2E3F" w:rsidRPr="00AF2E3F" w:rsidRDefault="00AF2E3F">
            <w:pPr>
              <w:pStyle w:val="ConsPlusNormal"/>
              <w:jc w:val="center"/>
              <w:outlineLvl w:val="2"/>
              <w:rPr>
                <w:rFonts w:ascii="Times New Roman" w:hAnsi="Times New Roman" w:cs="Times New Roman"/>
                <w:sz w:val="26"/>
                <w:szCs w:val="26"/>
              </w:rPr>
            </w:pPr>
            <w:r w:rsidRPr="00AF2E3F">
              <w:rPr>
                <w:rFonts w:ascii="Times New Roman" w:hAnsi="Times New Roman" w:cs="Times New Roman"/>
                <w:sz w:val="26"/>
                <w:szCs w:val="26"/>
              </w:rPr>
              <w:t>VII - IX классы</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Гражданственность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Знание государственной символики Республики Беларусь;</w:t>
            </w:r>
            <w:r w:rsidRPr="00AF2E3F">
              <w:rPr>
                <w:rFonts w:ascii="Times New Roman" w:hAnsi="Times New Roman" w:cs="Times New Roman"/>
                <w:sz w:val="26"/>
                <w:szCs w:val="26"/>
              </w:rPr>
              <w:br/>
              <w:t>уважительное отношение к государственной символике Республики Беларусь;</w:t>
            </w:r>
            <w:r w:rsidRPr="00AF2E3F">
              <w:rPr>
                <w:rFonts w:ascii="Times New Roman" w:hAnsi="Times New Roman" w:cs="Times New Roman"/>
                <w:sz w:val="26"/>
                <w:szCs w:val="26"/>
              </w:rPr>
              <w:br/>
              <w:t>активное участие в общественно значимых делах класса, учреждения общего среднего образования, деятельности детских и молодежных общественных объединений</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Товарищество и коллективизм</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Дружелюбные взаимоотношения с одноклассниками;</w:t>
            </w:r>
            <w:r w:rsidRPr="00AF2E3F">
              <w:rPr>
                <w:rFonts w:ascii="Times New Roman" w:hAnsi="Times New Roman" w:cs="Times New Roman"/>
                <w:sz w:val="26"/>
                <w:szCs w:val="26"/>
              </w:rPr>
              <w:br/>
              <w:t>уважение и взаимопомощь;</w:t>
            </w:r>
            <w:r w:rsidRPr="00AF2E3F">
              <w:rPr>
                <w:rFonts w:ascii="Times New Roman" w:hAnsi="Times New Roman" w:cs="Times New Roman"/>
                <w:sz w:val="26"/>
                <w:szCs w:val="26"/>
              </w:rPr>
              <w:br/>
              <w:t>выполнение коллективных решений;</w:t>
            </w:r>
            <w:r w:rsidRPr="00AF2E3F">
              <w:rPr>
                <w:rFonts w:ascii="Times New Roman" w:hAnsi="Times New Roman" w:cs="Times New Roman"/>
                <w:sz w:val="26"/>
                <w:szCs w:val="26"/>
              </w:rPr>
              <w:br/>
              <w:t>выражение благодарности</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Гуманность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Доброжелательные отношения с окружающими;</w:t>
            </w:r>
            <w:r w:rsidRPr="00AF2E3F">
              <w:rPr>
                <w:rFonts w:ascii="Times New Roman" w:hAnsi="Times New Roman" w:cs="Times New Roman"/>
                <w:sz w:val="26"/>
                <w:szCs w:val="26"/>
              </w:rPr>
              <w:br/>
              <w:t>уважение старших;</w:t>
            </w:r>
            <w:r w:rsidRPr="00AF2E3F">
              <w:rPr>
                <w:rFonts w:ascii="Times New Roman" w:hAnsi="Times New Roman" w:cs="Times New Roman"/>
                <w:sz w:val="26"/>
                <w:szCs w:val="26"/>
              </w:rPr>
              <w:br/>
              <w:t>готовность помочь одноклассникам, младшим товарищам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Честность и принципиальность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Искренность;</w:t>
            </w:r>
            <w:r w:rsidRPr="00AF2E3F">
              <w:rPr>
                <w:rFonts w:ascii="Times New Roman" w:hAnsi="Times New Roman" w:cs="Times New Roman"/>
                <w:sz w:val="26"/>
                <w:szCs w:val="26"/>
              </w:rPr>
              <w:br/>
              <w:t>правдивость;</w:t>
            </w:r>
            <w:r w:rsidRPr="00AF2E3F">
              <w:rPr>
                <w:rFonts w:ascii="Times New Roman" w:hAnsi="Times New Roman" w:cs="Times New Roman"/>
                <w:sz w:val="26"/>
                <w:szCs w:val="26"/>
              </w:rPr>
              <w:br/>
              <w:t>исполнение обещаний;</w:t>
            </w:r>
            <w:r w:rsidRPr="00AF2E3F">
              <w:rPr>
                <w:rFonts w:ascii="Times New Roman" w:hAnsi="Times New Roman" w:cs="Times New Roman"/>
                <w:sz w:val="26"/>
                <w:szCs w:val="26"/>
              </w:rPr>
              <w:br/>
              <w:t>способность осознавать и признавать свои ошибки;</w:t>
            </w:r>
            <w:r w:rsidRPr="00AF2E3F">
              <w:rPr>
                <w:rFonts w:ascii="Times New Roman" w:hAnsi="Times New Roman" w:cs="Times New Roman"/>
                <w:sz w:val="26"/>
                <w:szCs w:val="26"/>
              </w:rPr>
              <w:br/>
              <w:t>уметь прислушиваться к конструктивной критике товарищей или старших;</w:t>
            </w:r>
            <w:r w:rsidRPr="00AF2E3F">
              <w:rPr>
                <w:rFonts w:ascii="Times New Roman" w:hAnsi="Times New Roman" w:cs="Times New Roman"/>
                <w:sz w:val="26"/>
                <w:szCs w:val="26"/>
              </w:rPr>
              <w:br/>
              <w:t>критически относиться к результатам своего труда</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труду</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своим обязанностям;</w:t>
            </w:r>
            <w:r w:rsidRPr="00AF2E3F">
              <w:rPr>
                <w:rFonts w:ascii="Times New Roman" w:hAnsi="Times New Roman" w:cs="Times New Roman"/>
                <w:sz w:val="26"/>
                <w:szCs w:val="26"/>
              </w:rPr>
              <w:br/>
              <w:t>участие в общественно полезном труде и социально значимой деятельности, стремление выполнить ее качественно;</w:t>
            </w:r>
            <w:r w:rsidRPr="00AF2E3F">
              <w:rPr>
                <w:rFonts w:ascii="Times New Roman" w:hAnsi="Times New Roman" w:cs="Times New Roman"/>
                <w:sz w:val="26"/>
                <w:szCs w:val="26"/>
              </w:rPr>
              <w:br/>
              <w:t>вдумчивое отношение к выбору будущей профессии</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Дисциплинированность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r w:rsidRPr="00AF2E3F">
              <w:rPr>
                <w:rFonts w:ascii="Times New Roman" w:hAnsi="Times New Roman" w:cs="Times New Roman"/>
                <w:sz w:val="26"/>
                <w:szCs w:val="26"/>
              </w:rPr>
              <w:br/>
            </w:r>
            <w:r w:rsidRPr="00AF2E3F">
              <w:rPr>
                <w:rFonts w:ascii="Times New Roman" w:hAnsi="Times New Roman" w:cs="Times New Roman"/>
                <w:sz w:val="26"/>
                <w:szCs w:val="26"/>
              </w:rPr>
              <w:lastRenderedPageBreak/>
              <w:t>исполнительность;</w:t>
            </w:r>
            <w:r w:rsidRPr="00AF2E3F">
              <w:rPr>
                <w:rFonts w:ascii="Times New Roman" w:hAnsi="Times New Roman" w:cs="Times New Roman"/>
                <w:sz w:val="26"/>
                <w:szCs w:val="26"/>
              </w:rPr>
              <w:br/>
              <w:t>отсутствие опозданий или пропусков по неуважительной причине;</w:t>
            </w:r>
            <w:r w:rsidRPr="00AF2E3F">
              <w:rPr>
                <w:rFonts w:ascii="Times New Roman" w:hAnsi="Times New Roman" w:cs="Times New Roman"/>
                <w:sz w:val="26"/>
                <w:szCs w:val="26"/>
              </w:rPr>
              <w:br/>
              <w:t>выполнение поручений старших;</w:t>
            </w:r>
            <w:r w:rsidRPr="00AF2E3F">
              <w:rPr>
                <w:rFonts w:ascii="Times New Roman" w:hAnsi="Times New Roman" w:cs="Times New Roman"/>
                <w:sz w:val="26"/>
                <w:szCs w:val="26"/>
              </w:rPr>
              <w:br/>
              <w:t>настойчивость в достижении поставленной цели;</w:t>
            </w:r>
            <w:r w:rsidRPr="00AF2E3F">
              <w:rPr>
                <w:rFonts w:ascii="Times New Roman" w:hAnsi="Times New Roman" w:cs="Times New Roman"/>
                <w:sz w:val="26"/>
                <w:szCs w:val="26"/>
              </w:rPr>
              <w:br/>
              <w:t>забота о своем здоровье и здоровье окружающих;</w:t>
            </w:r>
            <w:r w:rsidRPr="00AF2E3F">
              <w:rPr>
                <w:rFonts w:ascii="Times New Roman" w:hAnsi="Times New Roman" w:cs="Times New Roman"/>
                <w:sz w:val="26"/>
                <w:szCs w:val="26"/>
              </w:rPr>
              <w:br/>
              <w:t>добросовестное отношение к учебе</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lastRenderedPageBreak/>
              <w:t>Эстетическое развитие</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Опрятный внешний вид;</w:t>
            </w:r>
            <w:r w:rsidRPr="00AF2E3F">
              <w:rPr>
                <w:rFonts w:ascii="Times New Roman" w:hAnsi="Times New Roman" w:cs="Times New Roman"/>
                <w:sz w:val="26"/>
                <w:szCs w:val="26"/>
              </w:rPr>
              <w:br/>
              <w:t>аккуратность;</w:t>
            </w:r>
            <w:r w:rsidRPr="00AF2E3F">
              <w:rPr>
                <w:rFonts w:ascii="Times New Roman" w:hAnsi="Times New Roman" w:cs="Times New Roman"/>
                <w:sz w:val="26"/>
                <w:szCs w:val="26"/>
              </w:rPr>
              <w:br/>
              <w:t>бережное отношение к своим вещам и имуществу учреждения общего среднего образования;</w:t>
            </w:r>
            <w:r w:rsidRPr="00AF2E3F">
              <w:rPr>
                <w:rFonts w:ascii="Times New Roman" w:hAnsi="Times New Roman" w:cs="Times New Roman"/>
                <w:sz w:val="26"/>
                <w:szCs w:val="26"/>
              </w:rPr>
              <w:br/>
              <w:t>стремление к самосовершенствованию;</w:t>
            </w:r>
            <w:r w:rsidRPr="00AF2E3F">
              <w:rPr>
                <w:rFonts w:ascii="Times New Roman" w:hAnsi="Times New Roman" w:cs="Times New Roman"/>
                <w:sz w:val="26"/>
                <w:szCs w:val="26"/>
              </w:rPr>
              <w:br/>
              <w:t>бережное отношение к окружающей среде и природным ресурсам</w:t>
            </w:r>
          </w:p>
        </w:tc>
      </w:tr>
      <w:tr w:rsidR="00AF2E3F" w:rsidRPr="00AF2E3F">
        <w:tc>
          <w:tcPr>
            <w:tcW w:w="9069" w:type="dxa"/>
            <w:gridSpan w:val="2"/>
            <w:vAlign w:val="center"/>
          </w:tcPr>
          <w:p w:rsidR="00AF2E3F" w:rsidRPr="00AF2E3F" w:rsidRDefault="00AF2E3F">
            <w:pPr>
              <w:pStyle w:val="ConsPlusNormal"/>
              <w:jc w:val="center"/>
              <w:outlineLvl w:val="2"/>
              <w:rPr>
                <w:rFonts w:ascii="Times New Roman" w:hAnsi="Times New Roman" w:cs="Times New Roman"/>
                <w:sz w:val="26"/>
                <w:szCs w:val="26"/>
              </w:rPr>
            </w:pPr>
            <w:r w:rsidRPr="00AF2E3F">
              <w:rPr>
                <w:rFonts w:ascii="Times New Roman" w:hAnsi="Times New Roman" w:cs="Times New Roman"/>
                <w:sz w:val="26"/>
                <w:szCs w:val="26"/>
              </w:rPr>
              <w:t>X - XI классы</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Гражданственность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Знание государственной символики Республики Беларусь;</w:t>
            </w:r>
            <w:r w:rsidRPr="00AF2E3F">
              <w:rPr>
                <w:rFonts w:ascii="Times New Roman" w:hAnsi="Times New Roman" w:cs="Times New Roman"/>
                <w:sz w:val="26"/>
                <w:szCs w:val="26"/>
              </w:rPr>
              <w:br/>
              <w:t>уважительное отношение к государственной символике Республики Беларусь;</w:t>
            </w:r>
            <w:r w:rsidRPr="00AF2E3F">
              <w:rPr>
                <w:rFonts w:ascii="Times New Roman" w:hAnsi="Times New Roman" w:cs="Times New Roman"/>
                <w:sz w:val="26"/>
                <w:szCs w:val="26"/>
              </w:rPr>
              <w:br/>
              <w:t>участие в общественно значимых делах класса, учреждения общего среднего образования, деятельности молодежных общественных объединений;</w:t>
            </w:r>
            <w:r w:rsidRPr="00AF2E3F">
              <w:rPr>
                <w:rFonts w:ascii="Times New Roman" w:hAnsi="Times New Roman" w:cs="Times New Roman"/>
                <w:sz w:val="26"/>
                <w:szCs w:val="26"/>
              </w:rPr>
              <w:br/>
              <w:t>активная гражданская позиция</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Товарищество и коллективизм</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Дружелюбные взаимоотношения с одноклассниками;</w:t>
            </w:r>
            <w:r w:rsidRPr="00AF2E3F">
              <w:rPr>
                <w:rFonts w:ascii="Times New Roman" w:hAnsi="Times New Roman" w:cs="Times New Roman"/>
                <w:sz w:val="26"/>
                <w:szCs w:val="26"/>
              </w:rPr>
              <w:br/>
              <w:t>уважение и взаимопомощь;</w:t>
            </w:r>
            <w:r w:rsidRPr="00AF2E3F">
              <w:rPr>
                <w:rFonts w:ascii="Times New Roman" w:hAnsi="Times New Roman" w:cs="Times New Roman"/>
                <w:sz w:val="26"/>
                <w:szCs w:val="26"/>
              </w:rPr>
              <w:br/>
              <w:t>выполнение коллективных решений;</w:t>
            </w:r>
            <w:r w:rsidRPr="00AF2E3F">
              <w:rPr>
                <w:rFonts w:ascii="Times New Roman" w:hAnsi="Times New Roman" w:cs="Times New Roman"/>
                <w:sz w:val="26"/>
                <w:szCs w:val="26"/>
              </w:rPr>
              <w:br/>
              <w:t>выражение благодарности;</w:t>
            </w:r>
            <w:r w:rsidRPr="00AF2E3F">
              <w:rPr>
                <w:rFonts w:ascii="Times New Roman" w:hAnsi="Times New Roman" w:cs="Times New Roman"/>
                <w:sz w:val="26"/>
                <w:szCs w:val="26"/>
              </w:rPr>
              <w:br/>
              <w:t>умение отстаивать честь своего коллектива</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Гуманность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Доброжелательные отношения с окружающими;</w:t>
            </w:r>
            <w:r w:rsidRPr="00AF2E3F">
              <w:rPr>
                <w:rFonts w:ascii="Times New Roman" w:hAnsi="Times New Roman" w:cs="Times New Roman"/>
                <w:sz w:val="26"/>
                <w:szCs w:val="26"/>
              </w:rPr>
              <w:br/>
              <w:t>уважение старших;</w:t>
            </w:r>
            <w:r w:rsidRPr="00AF2E3F">
              <w:rPr>
                <w:rFonts w:ascii="Times New Roman" w:hAnsi="Times New Roman" w:cs="Times New Roman"/>
                <w:sz w:val="26"/>
                <w:szCs w:val="26"/>
              </w:rPr>
              <w:br/>
              <w:t>толерантность к другим, готовность помочь одноклассникам, младшим товарищам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Честность и принципиальность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Искренность;</w:t>
            </w:r>
            <w:r w:rsidRPr="00AF2E3F">
              <w:rPr>
                <w:rFonts w:ascii="Times New Roman" w:hAnsi="Times New Roman" w:cs="Times New Roman"/>
                <w:sz w:val="26"/>
                <w:szCs w:val="26"/>
              </w:rPr>
              <w:br/>
              <w:t>правдивость;</w:t>
            </w:r>
            <w:r w:rsidRPr="00AF2E3F">
              <w:rPr>
                <w:rFonts w:ascii="Times New Roman" w:hAnsi="Times New Roman" w:cs="Times New Roman"/>
                <w:sz w:val="26"/>
                <w:szCs w:val="26"/>
              </w:rPr>
              <w:br/>
              <w:t>исполнение обещаний, единство слова и дела;</w:t>
            </w:r>
            <w:r w:rsidRPr="00AF2E3F">
              <w:rPr>
                <w:rFonts w:ascii="Times New Roman" w:hAnsi="Times New Roman" w:cs="Times New Roman"/>
                <w:sz w:val="26"/>
                <w:szCs w:val="26"/>
              </w:rPr>
              <w:br/>
              <w:t>устойчивость взглядов и убеждений;</w:t>
            </w:r>
            <w:r w:rsidRPr="00AF2E3F">
              <w:rPr>
                <w:rFonts w:ascii="Times New Roman" w:hAnsi="Times New Roman" w:cs="Times New Roman"/>
                <w:sz w:val="26"/>
                <w:szCs w:val="26"/>
              </w:rPr>
              <w:br/>
              <w:t>привычка открыто и корректно высказывать свое мнение, проявлять самокритичность, давать оценку антиобщественным поступкам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труду</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своим обязанностям;</w:t>
            </w:r>
            <w:r w:rsidRPr="00AF2E3F">
              <w:rPr>
                <w:rFonts w:ascii="Times New Roman" w:hAnsi="Times New Roman" w:cs="Times New Roman"/>
                <w:sz w:val="26"/>
                <w:szCs w:val="26"/>
              </w:rPr>
              <w:br/>
              <w:t xml:space="preserve">участие в общественно полезном труде и социально значимой деятельности, стремление выполнить ее </w:t>
            </w:r>
            <w:r w:rsidRPr="00AF2E3F">
              <w:rPr>
                <w:rFonts w:ascii="Times New Roman" w:hAnsi="Times New Roman" w:cs="Times New Roman"/>
                <w:sz w:val="26"/>
                <w:szCs w:val="26"/>
              </w:rPr>
              <w:lastRenderedPageBreak/>
              <w:t>качественно;</w:t>
            </w:r>
            <w:r w:rsidRPr="00AF2E3F">
              <w:rPr>
                <w:rFonts w:ascii="Times New Roman" w:hAnsi="Times New Roman" w:cs="Times New Roman"/>
                <w:sz w:val="26"/>
                <w:szCs w:val="26"/>
              </w:rPr>
              <w:br/>
              <w:t>вдумчивое отношение к выбору будущей профессии</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lastRenderedPageBreak/>
              <w:t>Дисциплинированность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r w:rsidRPr="00AF2E3F">
              <w:rPr>
                <w:rFonts w:ascii="Times New Roman" w:hAnsi="Times New Roman" w:cs="Times New Roman"/>
                <w:sz w:val="26"/>
                <w:szCs w:val="26"/>
              </w:rPr>
              <w:br/>
              <w:t>исполнительность;</w:t>
            </w:r>
            <w:r w:rsidRPr="00AF2E3F">
              <w:rPr>
                <w:rFonts w:ascii="Times New Roman" w:hAnsi="Times New Roman" w:cs="Times New Roman"/>
                <w:sz w:val="26"/>
                <w:szCs w:val="26"/>
              </w:rPr>
              <w:br/>
              <w:t>соблюдение правил поведения в учреждении общего среднего образования, общественных местах;</w:t>
            </w:r>
            <w:r w:rsidRPr="00AF2E3F">
              <w:rPr>
                <w:rFonts w:ascii="Times New Roman" w:hAnsi="Times New Roman" w:cs="Times New Roman"/>
                <w:sz w:val="26"/>
                <w:szCs w:val="26"/>
              </w:rPr>
              <w:br/>
              <w:t>отсутствие опозданий или пропусков по неуважительной причине;</w:t>
            </w:r>
            <w:r w:rsidRPr="00AF2E3F">
              <w:rPr>
                <w:rFonts w:ascii="Times New Roman" w:hAnsi="Times New Roman" w:cs="Times New Roman"/>
                <w:sz w:val="26"/>
                <w:szCs w:val="26"/>
              </w:rPr>
              <w:br/>
              <w:t>выполнение поручений старших;</w:t>
            </w:r>
            <w:r w:rsidRPr="00AF2E3F">
              <w:rPr>
                <w:rFonts w:ascii="Times New Roman" w:hAnsi="Times New Roman" w:cs="Times New Roman"/>
                <w:sz w:val="26"/>
                <w:szCs w:val="26"/>
              </w:rPr>
              <w:br/>
              <w:t>настойчивость в достижении поставленной цели;</w:t>
            </w:r>
            <w:r w:rsidRPr="00AF2E3F">
              <w:rPr>
                <w:rFonts w:ascii="Times New Roman" w:hAnsi="Times New Roman" w:cs="Times New Roman"/>
                <w:sz w:val="26"/>
                <w:szCs w:val="26"/>
              </w:rPr>
              <w:br/>
              <w:t>забота о своем здоровье и здоровье окружающих;</w:t>
            </w:r>
            <w:r w:rsidRPr="00AF2E3F">
              <w:rPr>
                <w:rFonts w:ascii="Times New Roman" w:hAnsi="Times New Roman" w:cs="Times New Roman"/>
                <w:sz w:val="26"/>
                <w:szCs w:val="26"/>
              </w:rPr>
              <w:br/>
              <w:t>добросовестное отношение к учебе</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Эстетическое развитие</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Опрятный внешний вид;</w:t>
            </w:r>
            <w:r w:rsidRPr="00AF2E3F">
              <w:rPr>
                <w:rFonts w:ascii="Times New Roman" w:hAnsi="Times New Roman" w:cs="Times New Roman"/>
                <w:sz w:val="26"/>
                <w:szCs w:val="26"/>
              </w:rPr>
              <w:br/>
              <w:t>аккуратность;</w:t>
            </w:r>
            <w:r w:rsidRPr="00AF2E3F">
              <w:rPr>
                <w:rFonts w:ascii="Times New Roman" w:hAnsi="Times New Roman" w:cs="Times New Roman"/>
                <w:sz w:val="26"/>
                <w:szCs w:val="26"/>
              </w:rPr>
              <w:br/>
              <w:t>бережное отношение к своим вещам и имуществу учреждения общего среднего образования;</w:t>
            </w:r>
            <w:r w:rsidRPr="00AF2E3F">
              <w:rPr>
                <w:rFonts w:ascii="Times New Roman" w:hAnsi="Times New Roman" w:cs="Times New Roman"/>
                <w:sz w:val="26"/>
                <w:szCs w:val="26"/>
              </w:rPr>
              <w:br/>
              <w:t>стремление к самосовершенствованию;</w:t>
            </w:r>
            <w:r w:rsidRPr="00AF2E3F">
              <w:rPr>
                <w:rFonts w:ascii="Times New Roman" w:hAnsi="Times New Roman" w:cs="Times New Roman"/>
                <w:sz w:val="26"/>
                <w:szCs w:val="26"/>
              </w:rPr>
              <w:br/>
              <w:t>приобщение к общечеловеческим ценностям и духовно-нравственным традициям белорусского народа;</w:t>
            </w:r>
            <w:r w:rsidRPr="00AF2E3F">
              <w:rPr>
                <w:rFonts w:ascii="Times New Roman" w:hAnsi="Times New Roman" w:cs="Times New Roman"/>
                <w:sz w:val="26"/>
                <w:szCs w:val="26"/>
              </w:rPr>
              <w:br/>
              <w:t>бережное отношение к окружающей среде и природным ресурсам</w:t>
            </w:r>
          </w:p>
        </w:tc>
      </w:tr>
    </w:tbl>
    <w:p w:rsidR="00AF2E3F" w:rsidRDefault="00AF2E3F">
      <w:pPr>
        <w:pStyle w:val="ConsPlusNormal"/>
        <w:jc w:val="both"/>
      </w:pPr>
    </w:p>
    <w:p w:rsidR="00AF2E3F" w:rsidRDefault="00AF2E3F">
      <w:pPr>
        <w:pStyle w:val="ConsPlusNormal"/>
        <w:pBdr>
          <w:top w:val="single" w:sz="6" w:space="0" w:color="auto"/>
        </w:pBdr>
        <w:spacing w:before="100" w:after="100"/>
        <w:jc w:val="both"/>
        <w:rPr>
          <w:sz w:val="2"/>
          <w:szCs w:val="2"/>
        </w:rPr>
      </w:pPr>
    </w:p>
    <w:p w:rsidR="008528C1" w:rsidRDefault="008528C1"/>
    <w:sectPr w:rsidR="008528C1" w:rsidSect="00AF2E3F">
      <w:headerReference w:type="default" r:id="rId5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835" w:rsidRDefault="00D04835" w:rsidP="00AF2E3F">
      <w:pPr>
        <w:spacing w:after="0" w:line="240" w:lineRule="auto"/>
      </w:pPr>
      <w:r>
        <w:separator/>
      </w:r>
    </w:p>
  </w:endnote>
  <w:endnote w:type="continuationSeparator" w:id="0">
    <w:p w:rsidR="00D04835" w:rsidRDefault="00D04835" w:rsidP="00AF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835" w:rsidRDefault="00D04835" w:rsidP="00AF2E3F">
      <w:pPr>
        <w:spacing w:after="0" w:line="240" w:lineRule="auto"/>
      </w:pPr>
      <w:r>
        <w:separator/>
      </w:r>
    </w:p>
  </w:footnote>
  <w:footnote w:type="continuationSeparator" w:id="0">
    <w:p w:rsidR="00D04835" w:rsidRDefault="00D04835" w:rsidP="00AF2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056044"/>
      <w:docPartObj>
        <w:docPartGallery w:val="Page Numbers (Top of Page)"/>
        <w:docPartUnique/>
      </w:docPartObj>
    </w:sdtPr>
    <w:sdtEndPr/>
    <w:sdtContent>
      <w:p w:rsidR="00AF2E3F" w:rsidRDefault="00AF2E3F">
        <w:pPr>
          <w:pStyle w:val="a3"/>
          <w:jc w:val="center"/>
        </w:pPr>
        <w:r>
          <w:fldChar w:fldCharType="begin"/>
        </w:r>
        <w:r>
          <w:instrText>PAGE   \* MERGEFORMAT</w:instrText>
        </w:r>
        <w:r>
          <w:fldChar w:fldCharType="separate"/>
        </w:r>
        <w:r w:rsidR="009C0E17">
          <w:rPr>
            <w:noProof/>
          </w:rPr>
          <w:t>29</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3F"/>
    <w:rsid w:val="008528C1"/>
    <w:rsid w:val="009C0E17"/>
    <w:rsid w:val="00AF2E3F"/>
    <w:rsid w:val="00D04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E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2E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2E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2E3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F2E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2E3F"/>
  </w:style>
  <w:style w:type="paragraph" w:styleId="a5">
    <w:name w:val="footer"/>
    <w:basedOn w:val="a"/>
    <w:link w:val="a6"/>
    <w:uiPriority w:val="99"/>
    <w:unhideWhenUsed/>
    <w:rsid w:val="00AF2E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2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E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2E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2E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2E3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F2E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2E3F"/>
  </w:style>
  <w:style w:type="paragraph" w:styleId="a5">
    <w:name w:val="footer"/>
    <w:basedOn w:val="a"/>
    <w:link w:val="a6"/>
    <w:uiPriority w:val="99"/>
    <w:unhideWhenUsed/>
    <w:rsid w:val="00AF2E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2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6F3EC8D1EA5E72FBECDAD680424DF9F8495917830B94DCACD2848A15708E4759VBY2R" TargetMode="External"/><Relationship Id="rId18" Type="http://schemas.openxmlformats.org/officeDocument/2006/relationships/hyperlink" Target="consultantplus://offline/ref=676F3EC8D1EA5E72FBECDAD680424DF9F8495917830395DDA8D089D71F78D74B5BB57223AA1E1DED36D6C19562VEY0R" TargetMode="External"/><Relationship Id="rId26" Type="http://schemas.openxmlformats.org/officeDocument/2006/relationships/hyperlink" Target="consultantplus://offline/ref=676F3EC8D1EA5E72FBECDAD680424DF9F8495917830395DDA8D089D71F78D74B5BB57223AA1E1DED36D6C19560VEY2R" TargetMode="External"/><Relationship Id="rId39" Type="http://schemas.openxmlformats.org/officeDocument/2006/relationships/hyperlink" Target="consultantplus://offline/ref=676F3EC8D1EA5E72FBECDAD680424DF9F8495917830395DDA8D089D71F78D74B5BB57223AA1E1DED36D6C19567VEY9R" TargetMode="External"/><Relationship Id="rId21" Type="http://schemas.openxmlformats.org/officeDocument/2006/relationships/hyperlink" Target="consultantplus://offline/ref=676F3EC8D1EA5E72FBECDAD680424DF9F8495917830395DDA8D089D71F78D74B5BB57223AA1E1DED36D6C19561VEY2R" TargetMode="External"/><Relationship Id="rId34" Type="http://schemas.openxmlformats.org/officeDocument/2006/relationships/hyperlink" Target="consultantplus://offline/ref=676F3EC8D1EA5E72FBECDAD680424DF9F8495917830395DDA8D089D71F78D74B5BB57223AA1E1DED36D6C19560VEY9R" TargetMode="External"/><Relationship Id="rId42" Type="http://schemas.openxmlformats.org/officeDocument/2006/relationships/hyperlink" Target="consultantplus://offline/ref=676F3EC8D1EA5E72FBECDAD680424DF9F8495917830395DDA8D089D71F78D74B5BB57223AA1E1DED36D6C19566VEY9R" TargetMode="External"/><Relationship Id="rId47" Type="http://schemas.openxmlformats.org/officeDocument/2006/relationships/hyperlink" Target="consultantplus://offline/ref=676F3EC8D1EA5E72FBECDAD680424DF9F849591783039DD5ACD68BD71F78D74B5BB57223AA1E1DED36D6C09067VEY7R" TargetMode="External"/><Relationship Id="rId50" Type="http://schemas.openxmlformats.org/officeDocument/2006/relationships/hyperlink" Target="consultantplus://offline/ref=676F3EC8D1EA5E72FBECDAD680424DF9F8495917830395DDA8D089D71F78D74B5BB57223AA1E1DED36D6C19564VEY1R" TargetMode="External"/><Relationship Id="rId55" Type="http://schemas.openxmlformats.org/officeDocument/2006/relationships/theme" Target="theme/theme1.xml"/><Relationship Id="rId7" Type="http://schemas.openxmlformats.org/officeDocument/2006/relationships/hyperlink" Target="consultantplus://offline/ref=676F3EC8D1EA5E72FBECDAD680424DF9F8495917830395DDA8D089D71F78D74B5BB57223AA1E1DED36D6C19563VEY5R" TargetMode="External"/><Relationship Id="rId12" Type="http://schemas.openxmlformats.org/officeDocument/2006/relationships/hyperlink" Target="consultantplus://offline/ref=676F3EC8D1EA5E72FBECDAD680424DF9F8495917830A99DDA5D8848A15708E4759B27D7CBD1954E137D6C195V6Y4R" TargetMode="External"/><Relationship Id="rId17" Type="http://schemas.openxmlformats.org/officeDocument/2006/relationships/hyperlink" Target="consultantplus://offline/ref=676F3EC8D1EA5E72FBECDAD680424DF9F8495917830395DDA8D089D71F78D74B5BB57223AA1E1DED36D6C19562VEY0R" TargetMode="External"/><Relationship Id="rId25" Type="http://schemas.openxmlformats.org/officeDocument/2006/relationships/hyperlink" Target="consultantplus://offline/ref=676F3EC8D1EA5E72FBECDAD680424DF9F8495917830395DDA8D089D71F78D74B5BB57223AA1E1DED36D6C19560VEY0R" TargetMode="External"/><Relationship Id="rId33" Type="http://schemas.openxmlformats.org/officeDocument/2006/relationships/hyperlink" Target="consultantplus://offline/ref=676F3EC8D1EA5E72FBECDAD680424DF9F8495917830395DDA8D089D71F78D74B5BB57223AA1E1DED36D6C19560VEY6R" TargetMode="External"/><Relationship Id="rId38" Type="http://schemas.openxmlformats.org/officeDocument/2006/relationships/hyperlink" Target="consultantplus://offline/ref=676F3EC8D1EA5E72FBECDAD680424DF9F8495917830395DDA8D089D71F78D74B5BB57223AA1E1DED36D6C19567VEY4R" TargetMode="External"/><Relationship Id="rId46" Type="http://schemas.openxmlformats.org/officeDocument/2006/relationships/hyperlink" Target="consultantplus://offline/ref=676F3EC8D1EA5E72FBECDAD680424DF9F8495917830395DDA8D089D71F78D74B5BB57223AA1E1DED36D6C19565VEY5R" TargetMode="External"/><Relationship Id="rId2" Type="http://schemas.microsoft.com/office/2007/relationships/stylesWithEffects" Target="stylesWithEffects.xml"/><Relationship Id="rId16" Type="http://schemas.openxmlformats.org/officeDocument/2006/relationships/hyperlink" Target="consultantplus://offline/ref=676F3EC8D1EA5E72FBECDAD680424DF9F8495917830395DDA8D089D71F78D74B5BB57223AA1E1DED36D6C19562VEY1R" TargetMode="External"/><Relationship Id="rId20" Type="http://schemas.openxmlformats.org/officeDocument/2006/relationships/hyperlink" Target="consultantplus://offline/ref=676F3EC8D1EA5E72FBECDAD680424DF9F8495917830395DDA8D089D71F78D74B5BB57223AA1E1DED36D6C19561VEY3R" TargetMode="External"/><Relationship Id="rId29" Type="http://schemas.openxmlformats.org/officeDocument/2006/relationships/hyperlink" Target="consultantplus://offline/ref=676F3EC8D1EA5E72FBECDAD680424DF9F8495917830395DDA8D089D71F78D74B5BB57223AA1E1DED36D6C19560VEY7R" TargetMode="External"/><Relationship Id="rId41" Type="http://schemas.openxmlformats.org/officeDocument/2006/relationships/hyperlink" Target="consultantplus://offline/ref=676F3EC8D1EA5E72FBECDAD680424DF9F8495917830395DDA8D089D71F78D74B5BB57223AA1E1DED36D6C19566VEY4R"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76F3EC8D1EA5E72FBECDAD680424DF9F849591783039DDCAFD187D71F78D74B5BB5V7Y2R" TargetMode="External"/><Relationship Id="rId24" Type="http://schemas.openxmlformats.org/officeDocument/2006/relationships/hyperlink" Target="consultantplus://offline/ref=676F3EC8D1EA5E72FBECDAD680424DF9F8495917830395DDA8D089D71F78D74B5BB57223AA1E1DED36D6C19562VEY0R" TargetMode="External"/><Relationship Id="rId32" Type="http://schemas.openxmlformats.org/officeDocument/2006/relationships/hyperlink" Target="consultantplus://offline/ref=676F3EC8D1EA5E72FBECDAD680424DF9F8495917830395DDA8D089D71F78D74B5BB57223AA1E1DED36D6C19562VEY0R" TargetMode="External"/><Relationship Id="rId37" Type="http://schemas.openxmlformats.org/officeDocument/2006/relationships/hyperlink" Target="consultantplus://offline/ref=676F3EC8D1EA5E72FBECDAD680424DF9F8495917830395DDA8D089D71F78D74B5BB57223AA1E1DED36D6C19567VEY2R" TargetMode="External"/><Relationship Id="rId40" Type="http://schemas.openxmlformats.org/officeDocument/2006/relationships/hyperlink" Target="consultantplus://offline/ref=676F3EC8D1EA5E72FBECDAD680424DF9F8495917830395DDA8D089D71F78D74B5BB57223AA1E1DED36D6C19566VEY3R" TargetMode="External"/><Relationship Id="rId45" Type="http://schemas.openxmlformats.org/officeDocument/2006/relationships/hyperlink" Target="consultantplus://offline/ref=676F3EC8D1EA5E72FBECDAD680424DF9F8495917830395DDA8D089D71F78D74B5BB57223AA1E1DED36D6C19565VEY0R"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676F3EC8D1EA5E72FBECDAD680424DF9F8495917830395DDA8D089D71F78D74B5BB57223AA1E1DED36D6C19563VEY8R" TargetMode="External"/><Relationship Id="rId23" Type="http://schemas.openxmlformats.org/officeDocument/2006/relationships/hyperlink" Target="consultantplus://offline/ref=676F3EC8D1EA5E72FBECDAD680424DF9F8495917830395DDA8D089D71F78D74B5BB57223AA1E1DED36D6C19561VEY9R" TargetMode="External"/><Relationship Id="rId28" Type="http://schemas.openxmlformats.org/officeDocument/2006/relationships/hyperlink" Target="consultantplus://offline/ref=676F3EC8D1EA5E72FBECDAD680424DF9F8495917830395DDA8D089D71F78D74B5BB57223AA1E1DED36D6C19560VEY4R" TargetMode="External"/><Relationship Id="rId36" Type="http://schemas.openxmlformats.org/officeDocument/2006/relationships/hyperlink" Target="consultantplus://offline/ref=676F3EC8D1EA5E72FBECDAD680424DF9F8495917830395DDA8D089D71F78D74B5BB57223AA1E1DED36D6C19567VEY0R" TargetMode="External"/><Relationship Id="rId49" Type="http://schemas.openxmlformats.org/officeDocument/2006/relationships/hyperlink" Target="consultantplus://offline/ref=676F3EC8D1EA5E72FBECDAD680424DF9F8495917830395DDA8D089D71F78D74B5BB57223AA1E1DED36D6C19565VEY9R" TargetMode="External"/><Relationship Id="rId10" Type="http://schemas.openxmlformats.org/officeDocument/2006/relationships/hyperlink" Target="consultantplus://offline/ref=676F3EC8D1EA5E72FBECDAD680424DF9F8495917830395DDA8D089D71F78D74B5BB57223AA1E1DED36D6C19563VEY4R" TargetMode="External"/><Relationship Id="rId19" Type="http://schemas.openxmlformats.org/officeDocument/2006/relationships/hyperlink" Target="consultantplus://offline/ref=676F3EC8D1EA5E72FBECDAD680424DF9F8495917830395DDA8D089D71F78D74B5BB57223AA1E1DED36D6C19562VEY3R" TargetMode="External"/><Relationship Id="rId31" Type="http://schemas.openxmlformats.org/officeDocument/2006/relationships/hyperlink" Target="consultantplus://offline/ref=676F3EC8D1EA5E72FBECDAD680424DF9F8495917830395DDA8D089D71F78D74B5BB57223AA1E1DED36D6C19562VEY0R" TargetMode="External"/><Relationship Id="rId44" Type="http://schemas.openxmlformats.org/officeDocument/2006/relationships/hyperlink" Target="consultantplus://offline/ref=676F3EC8D1EA5E72FBECDAD680424DF9F8495917830395DDA8D089D71F78D74B5BB57223AA1E1DED36D6C19562VEY0R" TargetMode="External"/><Relationship Id="rId52" Type="http://schemas.openxmlformats.org/officeDocument/2006/relationships/hyperlink" Target="consultantplus://offline/ref=676F3EC8D1EA5E72FBECDAD680424DF9F8495917830395DDA8D089D71F78D74B5BB57223AA1E1DED36D6C19562VEY0R" TargetMode="External"/><Relationship Id="rId4" Type="http://schemas.openxmlformats.org/officeDocument/2006/relationships/webSettings" Target="webSettings.xml"/><Relationship Id="rId9" Type="http://schemas.openxmlformats.org/officeDocument/2006/relationships/hyperlink" Target="consultantplus://offline/ref=676F3EC8D1EA5E72FBECDAD680424DF9F849591783039DD5AAD487D71F78D74B5BB57223AA1E1DED36D6C19567VEY1R" TargetMode="External"/><Relationship Id="rId14" Type="http://schemas.openxmlformats.org/officeDocument/2006/relationships/hyperlink" Target="consultantplus://offline/ref=676F3EC8D1EA5E72FBECDAD680424DF9F8495917830395DDA8D089D71F78D74B5BB57223AA1E1DED36D6C19563VEY9R" TargetMode="External"/><Relationship Id="rId22" Type="http://schemas.openxmlformats.org/officeDocument/2006/relationships/hyperlink" Target="consultantplus://offline/ref=676F3EC8D1EA5E72FBECDAD680424DF9F8495917830395DDA8D089D71F78D74B5BB57223AA1E1DED36D6C19561VEY7R" TargetMode="External"/><Relationship Id="rId27" Type="http://schemas.openxmlformats.org/officeDocument/2006/relationships/hyperlink" Target="consultantplus://offline/ref=676F3EC8D1EA5E72FBECDAD680424DF9F8495917830395DDA8D089D71F78D74B5BB57223AA1E1DED36D6C19560VEY5R" TargetMode="External"/><Relationship Id="rId30" Type="http://schemas.openxmlformats.org/officeDocument/2006/relationships/hyperlink" Target="consultantplus://offline/ref=676F3EC8D1EA5E72FBECDAD680424DF9F8495917830395DDA8D089D71F78D74B5BB57223AA1E1DED36D6C19562VEY0R" TargetMode="External"/><Relationship Id="rId35" Type="http://schemas.openxmlformats.org/officeDocument/2006/relationships/hyperlink" Target="consultantplus://offline/ref=676F3EC8D1EA5E72FBECDAD680424DF9F8495917830395DDA8D089D71F78D74B5BB57223AA1E1DED36D6C19560VEY9R" TargetMode="External"/><Relationship Id="rId43" Type="http://schemas.openxmlformats.org/officeDocument/2006/relationships/hyperlink" Target="consultantplus://offline/ref=676F3EC8D1EA5E72FBECDAD680424DF9F849591783039CDEAAD486D71F78D74B5BB57223AA1E1DED36D6C19562VEY1R" TargetMode="External"/><Relationship Id="rId48" Type="http://schemas.openxmlformats.org/officeDocument/2006/relationships/hyperlink" Target="consultantplus://offline/ref=676F3EC8D1EA5E72FBECDAD680424DF9F849591783039DD5ACD68BD71F78D74B5BB57223AA1E1DED36D6C09067VEY8R" TargetMode="External"/><Relationship Id="rId8" Type="http://schemas.openxmlformats.org/officeDocument/2006/relationships/hyperlink" Target="consultantplus://offline/ref=676F3EC8D1EA5E72FBECDAD680424DF9F849591783039DD5ACD68BD71F78D74B5BB57223AA1E1DED36D6C0916BVEY5R" TargetMode="External"/><Relationship Id="rId51" Type="http://schemas.openxmlformats.org/officeDocument/2006/relationships/hyperlink" Target="consultantplus://offline/ref=676F3EC8D1EA5E72FBECDAD680424DF9F8495917830395DDA8D089D71F78D74B5BB57223AA1E1DED36D6C19564VEY0R"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10204</Words>
  <Characters>58166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Korzhova</dc:creator>
  <cp:lastModifiedBy>user</cp:lastModifiedBy>
  <cp:revision>2</cp:revision>
  <dcterms:created xsi:type="dcterms:W3CDTF">2022-05-16T08:40:00Z</dcterms:created>
  <dcterms:modified xsi:type="dcterms:W3CDTF">2022-05-16T08:40:00Z</dcterms:modified>
</cp:coreProperties>
</file>