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3F" w:rsidRDefault="00AF2E3F">
      <w:pPr>
        <w:pStyle w:val="ConsPlusNormal"/>
        <w:pBdr>
          <w:top w:val="single" w:sz="6" w:space="0" w:color="auto"/>
        </w:pBdr>
        <w:spacing w:before="100" w:after="100"/>
        <w:jc w:val="both"/>
        <w:rPr>
          <w:sz w:val="2"/>
          <w:szCs w:val="2"/>
        </w:rPr>
      </w:pPr>
    </w:p>
    <w:p w:rsidR="00AF2E3F" w:rsidRDefault="00AF2E3F">
      <w:pPr>
        <w:pStyle w:val="ConsPlusNormal"/>
        <w:jc w:val="both"/>
      </w:pP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ПОСТАНОВЛЕНИЕ МИНИСТЕРСТВА ОБРАЗОВАНИЯ РЕСПУБЛИКИ БЕЛАРУСЬ</w:t>
      </w: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20 июня 2011 г. N 38</w:t>
      </w:r>
    </w:p>
    <w:p w:rsidR="00AF2E3F" w:rsidRPr="00AF2E3F" w:rsidRDefault="00AF2E3F" w:rsidP="00AF2E3F">
      <w:pPr>
        <w:pStyle w:val="ConsPlusTitle"/>
        <w:ind w:firstLine="709"/>
        <w:jc w:val="center"/>
        <w:rPr>
          <w:rFonts w:ascii="Times New Roman" w:hAnsi="Times New Roman" w:cs="Times New Roman"/>
          <w:sz w:val="30"/>
          <w:szCs w:val="30"/>
        </w:rPr>
      </w:pP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w:t>
      </w:r>
    </w:p>
    <w:p w:rsidR="00AF2E3F" w:rsidRPr="00AF2E3F" w:rsidRDefault="00AF2E3F" w:rsidP="00AF2E3F">
      <w:pPr>
        <w:spacing w:after="0" w:line="240" w:lineRule="auto"/>
        <w:ind w:firstLine="709"/>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F2E3F" w:rsidRPr="00AF2E3F">
        <w:trPr>
          <w:jc w:val="center"/>
        </w:trPr>
        <w:tc>
          <w:tcPr>
            <w:tcW w:w="9294" w:type="dxa"/>
            <w:tcBorders>
              <w:top w:val="nil"/>
              <w:left w:val="single" w:sz="24" w:space="0" w:color="CED3F1"/>
              <w:bottom w:val="nil"/>
              <w:right w:val="single" w:sz="24" w:space="0" w:color="F4F3F8"/>
            </w:tcBorders>
            <w:shd w:val="clear" w:color="auto" w:fill="F4F3F8"/>
          </w:tcPr>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tc>
      </w:tr>
    </w:tbl>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На основании </w:t>
      </w:r>
      <w:hyperlink r:id="rId7" w:history="1">
        <w:r w:rsidRPr="00AF2E3F">
          <w:rPr>
            <w:rFonts w:ascii="Times New Roman" w:hAnsi="Times New Roman" w:cs="Times New Roman"/>
            <w:sz w:val="30"/>
            <w:szCs w:val="30"/>
          </w:rPr>
          <w:t>пункта 3 статьи 93</w:t>
        </w:r>
      </w:hyperlink>
      <w:r w:rsidRPr="00AF2E3F">
        <w:rPr>
          <w:rFonts w:ascii="Times New Roman" w:hAnsi="Times New Roman" w:cs="Times New Roman"/>
          <w:sz w:val="30"/>
          <w:szCs w:val="30"/>
        </w:rPr>
        <w:t xml:space="preserve"> Кодекса Республики Беларусь об образовании, </w:t>
      </w:r>
      <w:hyperlink r:id="rId8" w:history="1">
        <w:r w:rsidRPr="00AF2E3F">
          <w:rPr>
            <w:rFonts w:ascii="Times New Roman" w:hAnsi="Times New Roman" w:cs="Times New Roman"/>
            <w:sz w:val="30"/>
            <w:szCs w:val="30"/>
          </w:rPr>
          <w:t>подпункта 4.6 пункта 4</w:t>
        </w:r>
      </w:hyperlink>
      <w:r w:rsidRPr="00AF2E3F">
        <w:rPr>
          <w:rFonts w:ascii="Times New Roman" w:hAnsi="Times New Roman" w:cs="Times New Roman"/>
          <w:sz w:val="30"/>
          <w:szCs w:val="30"/>
        </w:rPr>
        <w:t xml:space="preserve"> Положения о Министерстве образования Республики Беларусь, утвержденного постановлением Совета Министров Республики Беларусь от 29 октября 2001 г. N 1554, Министерство образования Республики Беларусь ПОСТАНОВЛЯЕТ: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 Утвердить </w:t>
      </w:r>
      <w:hyperlink w:anchor="P61" w:history="1">
        <w:r w:rsidRPr="00AF2E3F">
          <w:rPr>
            <w:rFonts w:ascii="Times New Roman" w:hAnsi="Times New Roman" w:cs="Times New Roman"/>
            <w:sz w:val="30"/>
            <w:szCs w:val="30"/>
          </w:rPr>
          <w:t>Правила</w:t>
        </w:r>
      </w:hyperlink>
      <w:r w:rsidRPr="00AF2E3F">
        <w:rPr>
          <w:rFonts w:ascii="Times New Roman" w:hAnsi="Times New Roman" w:cs="Times New Roman"/>
          <w:sz w:val="30"/>
          <w:szCs w:val="30"/>
        </w:rPr>
        <w:t xml:space="preserve"> проведения аттестации учащихся при освоении содержания образовательных программ общего среднего образования (прилагаются).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w:t>
      </w:r>
      <w:r>
        <w:rPr>
          <w:rFonts w:ascii="Times New Roman" w:hAnsi="Times New Roman" w:cs="Times New Roman"/>
          <w:sz w:val="30"/>
          <w:szCs w:val="30"/>
        </w:rPr>
        <w:t>№ </w:t>
      </w:r>
      <w:r w:rsidRPr="00AF2E3F">
        <w:rPr>
          <w:rFonts w:ascii="Times New Roman" w:hAnsi="Times New Roman" w:cs="Times New Roman"/>
          <w:sz w:val="30"/>
          <w:szCs w:val="30"/>
        </w:rPr>
        <w:t>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2. Установить, что </w:t>
      </w:r>
      <w:hyperlink w:anchor="P61" w:history="1">
        <w:r w:rsidRPr="00AF2E3F">
          <w:rPr>
            <w:rFonts w:ascii="Times New Roman" w:hAnsi="Times New Roman" w:cs="Times New Roman"/>
            <w:sz w:val="30"/>
            <w:szCs w:val="30"/>
          </w:rPr>
          <w:t>Правила</w:t>
        </w:r>
      </w:hyperlink>
      <w:r w:rsidRPr="00AF2E3F">
        <w:rPr>
          <w:rFonts w:ascii="Times New Roman" w:hAnsi="Times New Roman" w:cs="Times New Roman"/>
          <w:sz w:val="30"/>
          <w:szCs w:val="30"/>
        </w:rPr>
        <w:t>, утверждаемые пунктом 1 настоящего постановления, применяются при аттестации учащихся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 Признать утратившими силу:</w:t>
      </w:r>
    </w:p>
    <w:p w:rsidR="00AF2E3F" w:rsidRPr="00AF2E3F" w:rsidRDefault="00AB075D" w:rsidP="00AF2E3F">
      <w:pPr>
        <w:pStyle w:val="ConsPlusNormal"/>
        <w:ind w:firstLine="709"/>
        <w:jc w:val="both"/>
        <w:rPr>
          <w:rFonts w:ascii="Times New Roman" w:hAnsi="Times New Roman" w:cs="Times New Roman"/>
          <w:sz w:val="30"/>
          <w:szCs w:val="30"/>
        </w:rPr>
      </w:pPr>
      <w:hyperlink r:id="rId10" w:history="1">
        <w:r w:rsidR="00AF2E3F" w:rsidRPr="00AF2E3F">
          <w:rPr>
            <w:rFonts w:ascii="Times New Roman" w:hAnsi="Times New Roman" w:cs="Times New Roman"/>
            <w:sz w:val="30"/>
            <w:szCs w:val="30"/>
          </w:rPr>
          <w:t>постановление</w:t>
        </w:r>
      </w:hyperlink>
      <w:r w:rsidR="00AF2E3F" w:rsidRPr="00AF2E3F">
        <w:rPr>
          <w:rFonts w:ascii="Times New Roman" w:hAnsi="Times New Roman" w:cs="Times New Roman"/>
          <w:sz w:val="30"/>
          <w:szCs w:val="30"/>
        </w:rPr>
        <w:t xml:space="preserve"> Министерства образования Республики Беларусь от 1 декабря 2006 г. N 108 </w:t>
      </w:r>
      <w:r w:rsidR="00AF2E3F">
        <w:rPr>
          <w:rFonts w:ascii="Times New Roman" w:hAnsi="Times New Roman" w:cs="Times New Roman"/>
          <w:sz w:val="30"/>
          <w:szCs w:val="30"/>
        </w:rPr>
        <w:t>«</w:t>
      </w:r>
      <w:r w:rsidR="00AF2E3F" w:rsidRPr="00AF2E3F">
        <w:rPr>
          <w:rFonts w:ascii="Times New Roman" w:hAnsi="Times New Roman" w:cs="Times New Roman"/>
          <w:sz w:val="30"/>
          <w:szCs w:val="30"/>
        </w:rPr>
        <w:t>Об утверждении Правил проведения аттестации учащихся общеобразовательных учреждений</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 (Национальный реестр правовых актов Республики Беларусь, 2007 г., </w:t>
      </w:r>
      <w:r w:rsidR="00AF2E3F">
        <w:rPr>
          <w:rFonts w:ascii="Times New Roman" w:hAnsi="Times New Roman" w:cs="Times New Roman"/>
          <w:sz w:val="30"/>
          <w:szCs w:val="30"/>
        </w:rPr>
        <w:t>№ </w:t>
      </w:r>
      <w:r w:rsidR="00AF2E3F" w:rsidRPr="00AF2E3F">
        <w:rPr>
          <w:rFonts w:ascii="Times New Roman" w:hAnsi="Times New Roman" w:cs="Times New Roman"/>
          <w:sz w:val="30"/>
          <w:szCs w:val="30"/>
        </w:rPr>
        <w:t>40, 8/15651);</w:t>
      </w:r>
    </w:p>
    <w:p w:rsidR="00AF2E3F" w:rsidRPr="00AF2E3F" w:rsidRDefault="00AB075D" w:rsidP="00AF2E3F">
      <w:pPr>
        <w:pStyle w:val="ConsPlusNormal"/>
        <w:ind w:firstLine="709"/>
        <w:jc w:val="both"/>
        <w:rPr>
          <w:rFonts w:ascii="Times New Roman" w:hAnsi="Times New Roman" w:cs="Times New Roman"/>
          <w:sz w:val="30"/>
          <w:szCs w:val="30"/>
        </w:rPr>
      </w:pPr>
      <w:hyperlink r:id="rId11" w:history="1">
        <w:r w:rsidR="00AF2E3F" w:rsidRPr="00AF2E3F">
          <w:rPr>
            <w:rFonts w:ascii="Times New Roman" w:hAnsi="Times New Roman" w:cs="Times New Roman"/>
            <w:sz w:val="30"/>
            <w:szCs w:val="30"/>
          </w:rPr>
          <w:t>подпункт 1.2 пункта 1</w:t>
        </w:r>
      </w:hyperlink>
      <w:r w:rsidR="00AF2E3F" w:rsidRPr="00AF2E3F">
        <w:rPr>
          <w:rFonts w:ascii="Times New Roman" w:hAnsi="Times New Roman" w:cs="Times New Roman"/>
          <w:sz w:val="30"/>
          <w:szCs w:val="30"/>
        </w:rPr>
        <w:t xml:space="preserve"> постановления Министерства образования Республики Беларусь от 17 сентября 2008 г. N 81 </w:t>
      </w:r>
      <w:r w:rsidR="00AF2E3F">
        <w:rPr>
          <w:rFonts w:ascii="Times New Roman" w:hAnsi="Times New Roman" w:cs="Times New Roman"/>
          <w:sz w:val="30"/>
          <w:szCs w:val="30"/>
        </w:rPr>
        <w:t>«</w:t>
      </w:r>
      <w:r w:rsidR="00AF2E3F" w:rsidRPr="00AF2E3F">
        <w:rPr>
          <w:rFonts w:ascii="Times New Roman" w:hAnsi="Times New Roman" w:cs="Times New Roman"/>
          <w:sz w:val="30"/>
          <w:szCs w:val="30"/>
        </w:rPr>
        <w:t>О внесении изменений в некоторые постановления Министерства образования Республики Беларусь</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 (Национальный реестр правовых актов Республики Беларусь, 2008 г., </w:t>
      </w:r>
      <w:r w:rsidR="00AF2E3F">
        <w:rPr>
          <w:rFonts w:ascii="Times New Roman" w:hAnsi="Times New Roman" w:cs="Times New Roman"/>
          <w:sz w:val="30"/>
          <w:szCs w:val="30"/>
        </w:rPr>
        <w:t>№ </w:t>
      </w:r>
      <w:r w:rsidR="00AF2E3F" w:rsidRPr="00AF2E3F">
        <w:rPr>
          <w:rFonts w:ascii="Times New Roman" w:hAnsi="Times New Roman" w:cs="Times New Roman"/>
          <w:sz w:val="30"/>
          <w:szCs w:val="30"/>
        </w:rPr>
        <w:t>237, 8/19538);</w:t>
      </w:r>
    </w:p>
    <w:p w:rsidR="00AF2E3F" w:rsidRPr="00AF2E3F" w:rsidRDefault="00AB075D" w:rsidP="00AF2E3F">
      <w:pPr>
        <w:pStyle w:val="ConsPlusNormal"/>
        <w:ind w:firstLine="709"/>
        <w:jc w:val="both"/>
        <w:rPr>
          <w:rFonts w:ascii="Times New Roman" w:hAnsi="Times New Roman" w:cs="Times New Roman"/>
          <w:sz w:val="30"/>
          <w:szCs w:val="30"/>
        </w:rPr>
      </w:pPr>
      <w:hyperlink r:id="rId12" w:history="1">
        <w:r w:rsidR="00AF2E3F" w:rsidRPr="00AF2E3F">
          <w:rPr>
            <w:rFonts w:ascii="Times New Roman" w:hAnsi="Times New Roman" w:cs="Times New Roman"/>
            <w:sz w:val="30"/>
            <w:szCs w:val="30"/>
          </w:rPr>
          <w:t>постановление</w:t>
        </w:r>
      </w:hyperlink>
      <w:r w:rsidR="00AF2E3F" w:rsidRPr="00AF2E3F">
        <w:rPr>
          <w:rFonts w:ascii="Times New Roman" w:hAnsi="Times New Roman" w:cs="Times New Roman"/>
          <w:sz w:val="30"/>
          <w:szCs w:val="30"/>
        </w:rPr>
        <w:t xml:space="preserve"> Министерства образования Республики Беларусь от 1 </w:t>
      </w:r>
      <w:r w:rsidR="00AF2E3F" w:rsidRPr="00AF2E3F">
        <w:rPr>
          <w:rFonts w:ascii="Times New Roman" w:hAnsi="Times New Roman" w:cs="Times New Roman"/>
          <w:sz w:val="30"/>
          <w:szCs w:val="30"/>
        </w:rPr>
        <w:lastRenderedPageBreak/>
        <w:t xml:space="preserve">марта 2010 г. N 31а </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О внесении дополнений в постановление Министерства образования Республики Беларусь от 1 декабря 2006 г. </w:t>
      </w:r>
      <w:r w:rsidR="00AF2E3F">
        <w:rPr>
          <w:rFonts w:ascii="Times New Roman" w:hAnsi="Times New Roman" w:cs="Times New Roman"/>
          <w:sz w:val="30"/>
          <w:szCs w:val="30"/>
        </w:rPr>
        <w:t>№ </w:t>
      </w:r>
      <w:r w:rsidR="00AF2E3F" w:rsidRPr="00AF2E3F">
        <w:rPr>
          <w:rFonts w:ascii="Times New Roman" w:hAnsi="Times New Roman" w:cs="Times New Roman"/>
          <w:sz w:val="30"/>
          <w:szCs w:val="30"/>
        </w:rPr>
        <w:t>108</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 (Национальный реестр правовых актов Республики Беларусь, 2010 г., </w:t>
      </w:r>
      <w:r w:rsidR="00AF2E3F">
        <w:rPr>
          <w:rFonts w:ascii="Times New Roman" w:hAnsi="Times New Roman" w:cs="Times New Roman"/>
          <w:sz w:val="30"/>
          <w:szCs w:val="30"/>
        </w:rPr>
        <w:t>;</w:t>
      </w:r>
      <w:r w:rsidR="00AF2E3F" w:rsidRPr="00AF2E3F">
        <w:rPr>
          <w:rFonts w:ascii="Times New Roman" w:hAnsi="Times New Roman" w:cs="Times New Roman"/>
          <w:sz w:val="30"/>
          <w:szCs w:val="30"/>
        </w:rPr>
        <w:t xml:space="preserve"> 94, 8/22136).</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Настоящее постановление вступает в силу с 1 сентября 2011 г.</w:t>
      </w:r>
    </w:p>
    <w:p w:rsidR="00AF2E3F" w:rsidRPr="00AF2E3F" w:rsidRDefault="00AF2E3F" w:rsidP="00AF2E3F">
      <w:pPr>
        <w:pStyle w:val="ConsPlusNormal"/>
        <w:ind w:firstLine="709"/>
        <w:jc w:val="both"/>
        <w:rPr>
          <w:rFonts w:ascii="Times New Roman" w:hAnsi="Times New Roman" w:cs="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AF2E3F" w:rsidRPr="00AF2E3F">
        <w:tc>
          <w:tcPr>
            <w:tcW w:w="4677" w:type="dxa"/>
            <w:tcBorders>
              <w:top w:val="nil"/>
              <w:left w:val="nil"/>
              <w:bottom w:val="nil"/>
              <w:right w:val="nil"/>
            </w:tcBorders>
          </w:tcPr>
          <w:p w:rsidR="00AF2E3F" w:rsidRPr="00AF2E3F" w:rsidRDefault="00AF2E3F" w:rsidP="00AF2E3F">
            <w:pPr>
              <w:pStyle w:val="ConsPlusNormal"/>
              <w:ind w:firstLine="709"/>
              <w:rPr>
                <w:rFonts w:ascii="Times New Roman" w:hAnsi="Times New Roman" w:cs="Times New Roman"/>
                <w:sz w:val="30"/>
                <w:szCs w:val="30"/>
              </w:rPr>
            </w:pPr>
            <w:r w:rsidRPr="00AF2E3F">
              <w:rPr>
                <w:rFonts w:ascii="Times New Roman" w:hAnsi="Times New Roman" w:cs="Times New Roman"/>
                <w:sz w:val="30"/>
                <w:szCs w:val="30"/>
              </w:rPr>
              <w:t>Министр</w:t>
            </w:r>
          </w:p>
        </w:tc>
        <w:tc>
          <w:tcPr>
            <w:tcW w:w="4677" w:type="dxa"/>
            <w:tcBorders>
              <w:top w:val="nil"/>
              <w:left w:val="nil"/>
              <w:bottom w:val="nil"/>
              <w:right w:val="nil"/>
            </w:tcBorders>
          </w:tcPr>
          <w:p w:rsidR="00AF2E3F" w:rsidRPr="00AF2E3F" w:rsidRDefault="00AF2E3F" w:rsidP="00AF2E3F">
            <w:pPr>
              <w:pStyle w:val="ConsPlusNormal"/>
              <w:ind w:firstLine="709"/>
              <w:jc w:val="right"/>
              <w:rPr>
                <w:rFonts w:ascii="Times New Roman" w:hAnsi="Times New Roman" w:cs="Times New Roman"/>
                <w:sz w:val="30"/>
                <w:szCs w:val="30"/>
              </w:rPr>
            </w:pPr>
            <w:r w:rsidRPr="00AF2E3F">
              <w:rPr>
                <w:rFonts w:ascii="Times New Roman" w:hAnsi="Times New Roman" w:cs="Times New Roman"/>
                <w:sz w:val="30"/>
                <w:szCs w:val="30"/>
              </w:rPr>
              <w:t>С.А.Маскевич</w:t>
            </w:r>
          </w:p>
        </w:tc>
      </w:tr>
    </w:tbl>
    <w:p w:rsidR="00AF2E3F" w:rsidRPr="00AF2E3F" w:rsidRDefault="00AF2E3F" w:rsidP="00AF2E3F">
      <w:pPr>
        <w:pStyle w:val="ConsPlusNormal"/>
        <w:ind w:firstLine="709"/>
        <w:jc w:val="both"/>
        <w:rPr>
          <w:rFonts w:ascii="Times New Roman" w:hAnsi="Times New Roman" w:cs="Times New Roman"/>
          <w:sz w:val="30"/>
          <w:szCs w:val="30"/>
        </w:rPr>
      </w:pPr>
    </w:p>
    <w:p w:rsidR="00AF2E3F" w:rsidRDefault="00AF2E3F">
      <w:pPr>
        <w:pStyle w:val="ConsPlusNormal"/>
        <w:jc w:val="both"/>
      </w:pPr>
    </w:p>
    <w:p w:rsidR="00AF2E3F" w:rsidRDefault="00AF2E3F">
      <w:pPr>
        <w:pStyle w:val="ConsPlusNormal"/>
        <w:jc w:val="both"/>
      </w:pPr>
    </w:p>
    <w:p w:rsidR="00AF2E3F" w:rsidRDefault="00AF2E3F">
      <w:pPr>
        <w:pStyle w:val="ConsPlusNormal"/>
        <w:jc w:val="both"/>
      </w:pPr>
    </w:p>
    <w:p w:rsidR="00AF2E3F" w:rsidRDefault="00AF2E3F" w:rsidP="00AF2E3F">
      <w:pPr>
        <w:pStyle w:val="ConsPlusNonformat"/>
        <w:spacing w:line="280" w:lineRule="exact"/>
        <w:ind w:left="4956"/>
        <w:jc w:val="both"/>
        <w:rPr>
          <w:rFonts w:ascii="Times New Roman" w:hAnsi="Times New Roman" w:cs="Times New Roman"/>
          <w:sz w:val="30"/>
          <w:szCs w:val="30"/>
        </w:rPr>
      </w:pPr>
      <w:r>
        <w:rPr>
          <w:rFonts w:ascii="Times New Roman" w:hAnsi="Times New Roman" w:cs="Times New Roman"/>
          <w:sz w:val="30"/>
          <w:szCs w:val="30"/>
        </w:rPr>
        <w:t>УТВЕРЖДЕ</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Постановление</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Министерства образования</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Республики Беларусь</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 xml:space="preserve">20.06.2011 </w:t>
      </w:r>
      <w:r>
        <w:rPr>
          <w:rFonts w:ascii="Times New Roman" w:hAnsi="Times New Roman" w:cs="Times New Roman"/>
          <w:sz w:val="30"/>
          <w:szCs w:val="30"/>
        </w:rPr>
        <w:t>№</w:t>
      </w:r>
      <w:r w:rsidRPr="00AF2E3F">
        <w:rPr>
          <w:rFonts w:ascii="Times New Roman" w:hAnsi="Times New Roman" w:cs="Times New Roman"/>
          <w:sz w:val="30"/>
          <w:szCs w:val="30"/>
        </w:rPr>
        <w:t>38</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Title"/>
        <w:ind w:firstLine="709"/>
        <w:jc w:val="center"/>
        <w:rPr>
          <w:rFonts w:ascii="Times New Roman" w:hAnsi="Times New Roman" w:cs="Times New Roman"/>
          <w:sz w:val="30"/>
          <w:szCs w:val="30"/>
        </w:rPr>
      </w:pPr>
      <w:bookmarkStart w:id="0" w:name="P61"/>
      <w:bookmarkEnd w:id="0"/>
      <w:r w:rsidRPr="00AF2E3F">
        <w:rPr>
          <w:rFonts w:ascii="Times New Roman" w:hAnsi="Times New Roman" w:cs="Times New Roman"/>
          <w:sz w:val="30"/>
          <w:szCs w:val="30"/>
        </w:rPr>
        <w:t>ПРАВИЛА</w:t>
      </w: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w:t>
      </w:r>
    </w:p>
    <w:p w:rsidR="00AF2E3F" w:rsidRPr="00AF2E3F" w:rsidRDefault="00AF2E3F" w:rsidP="00AF2E3F">
      <w:pPr>
        <w:spacing w:after="0" w:line="240" w:lineRule="auto"/>
        <w:ind w:firstLine="709"/>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F2E3F" w:rsidRPr="00AF2E3F">
        <w:trPr>
          <w:jc w:val="center"/>
        </w:trPr>
        <w:tc>
          <w:tcPr>
            <w:tcW w:w="9294" w:type="dxa"/>
            <w:tcBorders>
              <w:top w:val="nil"/>
              <w:left w:val="single" w:sz="24" w:space="0" w:color="CED3F1"/>
              <w:bottom w:val="nil"/>
              <w:right w:val="single" w:sz="24" w:space="0" w:color="F4F3F8"/>
            </w:tcBorders>
            <w:shd w:val="clear" w:color="auto" w:fill="F4F3F8"/>
          </w:tcPr>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3"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tc>
      </w:tr>
    </w:tbl>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1</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ОБЩИЕ ПОЛОЖЕНИЯ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 Настоящие Правила определяют порядок и формы проведения аттестации, порядок перевода в следующий класс, пересмотра положительной годовой отметки, допуска к выпускным экзаменам, организации выпускных экзаменов и завершения обучения и воспитания на II и III ступенях общего среднего образования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 (далее -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2</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ПОНЯТИЕ АТТЕСТАЦИИ УЧАЩИХСЯ УЧРЕЖДЕНИЙ ОБРАЗОВАНИЯ И ФОРМЫ ЕЕ ПРОВЕДЕНИЯ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 Аттестация учащихся осуществляется в соответствии с нормами оценки результатов учебной деятельности по каждому учебному предмету, определяемыми образовательными стандартами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Аттестация учащихся при освоении содержания образовательных программ общего среднего образования, за исключением текущей и промежуточной аттестации учащихся I - II классов, осуществляется на основе отметок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Положительными являются отметки от 1 (одного) до 10 (десяти) баллов: 1, 2, 3, 4, 5, 6, 7, 8, 9, 10, "зачтено" и записи "освобожден(а)",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 В случае отсутствия у учащегося результатов учебной деятельности в образовательном процессе ему выставляется отметка 0 баллов.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 При невозможности оценить результаты учебной деятельности по причине пропусков учебных занятий по уважительным причинам в течение четверти учащийся не аттестуется по всем или отдельным учебным предметам. При этом таким учащимся: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за четверть вносится запись "не аттестован";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аттестация за учебный год проводится при наличии положительных отметок не менее чем в одной четверти.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 При невозможности оценить результаты учебной деятельности по причине систематических пропусков учебных занятий без уважительных причин учащийся не аттестуется по всем или отдельным учебным предметам. При этом таким учащимся соответственно за четверть, учебный год вносится запись "не аттестован".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 При проведении промежуточной и итоговой аттестации по завершении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выставляется отметка "зачтено".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 Учащемуся, который по состоянию здоровья временно или постоянно освобожден от учебных занятий по учебным предметам "Физическая культура и здоровье" или "Трудовое обучение", соответственно за четверть, учебный год вносится запись "освобожден(а)".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 Текущая и промежуточная аттестация учащихся I -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11. Промежуточная аттестация учащихся вечерней школы, обучающихся в заочной форме получения образования, проводится по результатам сдачи зачетов с выставлением отметок в баллах.</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Материалы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вечерней школы. Для проведения одного зачета на каждого учащегося отводится 1/3 академического часа.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Итоговая отметка при заочной форме обучения учащимся выставляется как среднее арифметическое отметок, полученных при сдаче зачетов.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12. Промежуточная, итоговая аттестация по завершении учебного года учащихся средних школ - училищ олимпийского резерва по учебному предмету "Физическая культура и здоровье" осуществляется штатным тренером-преподавателем по спорту и (или) инструктором-методистом средней школы - училища олимпийского резерва на основании результатов выполнения учащимися учебных нормативов, определяющих уровень их физической подготовленности, теоретических знаний, предусмотренных учебной программой по учебному предмету "Физическая культура и здоровье".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Промежуточная, итоговая аттестация по завершении учебного года специализированных по спорту классов учреждений образования по учебному предмету "Физическая культура и здоровье" осуществляется педагогическим работником учреждения образования на основании выписки из протокола сдачи учебных нормативов, определяющих уровень физической подготовленности учащихся и их теоретических знаний, предусмотренных учебной программой по учебному предмету "Физическая культура и здоровье", подписанной руководителем специализированного учебно-спортивного учреждения и направленной в учреждение образования не позднее чем за 3 дня до проведения аттестации.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Промежуточная и итоговая аттестация по завершении учебного года учащихся специализированных по спорту классов суворовских училищ по учебному предмету "Физическая культура и здоровье" осуществляется штатным тренером-преподавателем по спорту на основании выписки из протокола сдачи учебных нормативов, определяющих уровень физической подготовленности учащихся и их теоретических знаний, предусмотренных учебной программой по учебному предмету "Физическая культура и здоровье".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13. Аттестация учащихся может осуществляться в устной, письменной и практической формах. Допускается сочетание указанных форм.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14. Текущую, промежуточную и итоговую аттестацию по завершении учебного года учащихся осуществляют педагогические работники, которые преподают соответствующие учебные предметы.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15. Итоговую аттестацию учащихся по учебным предметам, по которым проводятся выпускные экзамены за период обучения и воспитания на II и III ступенях общего среднего образования, осуществляют экзаменационные комиссии.</w:t>
      </w:r>
    </w:p>
    <w:p w:rsidR="00AF2E3F" w:rsidRPr="00AF2E3F" w:rsidRDefault="00AF2E3F" w:rsidP="00AF2E3F">
      <w:pPr>
        <w:pStyle w:val="ConsPlusNormal"/>
        <w:ind w:firstLine="709"/>
        <w:jc w:val="both"/>
        <w:rPr>
          <w:rFonts w:ascii="Times New Roman" w:hAnsi="Times New Roman" w:cs="Times New Roman"/>
          <w:sz w:val="30"/>
          <w:szCs w:val="30"/>
        </w:rPr>
      </w:pPr>
      <w:bookmarkStart w:id="1" w:name="P95"/>
      <w:bookmarkEnd w:id="1"/>
      <w:r w:rsidRPr="00AF2E3F">
        <w:rPr>
          <w:rFonts w:ascii="Times New Roman" w:hAnsi="Times New Roman" w:cs="Times New Roman"/>
          <w:sz w:val="30"/>
          <w:szCs w:val="30"/>
        </w:rPr>
        <w:t>16. Порядок проведения итоговой аттестации иностранных граждан и лиц без гражданства, прибывших на постоянное или временное проживание либо временно пребывающих на территории Республики Беларусь на законных основаниях, и граждан Республики Беларусь, пребывавших на территории иностранных государств, для решения вопроса о продолжении обучения в учреждениях образования Республики Беларусь определяется педагогическим советом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3</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ПОРЯДОК ПЕРЕВОДА УЧАЩИХСЯ В СЛЕДУЮЩИЙ КЛАСС ПО РЕЗУЛЬТАТАМ ИТОГОВОЙ АТТЕСТАЦИИ ПО ЗАВЕРШЕНИИ УЧЕБНОГО ГОДА</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17. Учащиеся, имеющие положительные годовые отметки, а также учащиеся I - II классов, имеющие результаты учебной деятельности, которые оценивались на содержательно-оценочной основе, в том числе учащиеся, освобожденные по состоянию здоровья от учебных занятий по учебным предметам "Физическая культура и здоровье" или "Трудовое обучение" или прохождения учебно-полевых сборов, учащиеся, которым выставлена по учебному предмету "Физическая культура и здоровье" отметка "зачтено", переводятся в следующий класс по завершении учебного года на основании решения педагогического совета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18. Учащиеся, не прошедшие итоговую аттестацию в установленный срок по уважительным причинам, учащиеся, не прошедшие итоговую аттестацию в установленный срок по неуважительным причинам или получившие по ее результатам годовые отметки 0 баллов, "не зачтено", "не аттестован(а)" по одному или двум учебным предметам, получают учебные задания на лето и проходят итоговую аттестацию в другой срок.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19. С учащимися, получившими учебные задания на лето, в течение трех недель проводятся учебные занятия и консультации в соответствии с расписанием, утверждаемым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20. Факт получения учебных заданий на лето, расписание учебных занятий доводятся до сведения законных представителей учащихся письменно в течение трех дней после завершения учебного года.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21. Выполнение учебных заданий на лето контролируют педагогические работники, преподающие соответствующие учебные предметы.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22. Итоговая аттестация в другой срок учащихся, получивших учебные задания на лето, проводится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 по расписанию, утверждаемому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Форма проведения итоговой аттестации в другой срок по соответствующему учебному предмету определяется педагогическим работником и согласовывается с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23. Учащиеся, успешно прошедшие итоговую аттестацию в другой срок, переводятся в следующий класс до 30 августа на основании решения педагогического совета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24. Учащийся, получивший при проведении итоговой аттестации в другой срок отметку 0 баллов по одному учебному предмету либо не явившийся без уважительных причин на итоговую аттестацию в другой срок, остается на повторный год обучения.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25. Учащийся, не явившийся на итоговую аттестацию за учебный год в другой срок по уважительным причинам, на основании решения педагогического совета учреждения образования может быть переведен в следующий класс с условием усвоения учебного материала по соответствующим учебным предметам в течение месяца.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26. С учащимися, условно переведенными в следующий класс, в сентябре проводятся дополнительные занятия за счет часов, выделяемых в учебном плане учреждения образования на факультативные занятия.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27. Итоговая аттестация учащихся, условно переведенных в следующий класс, проводится по расписанию, утверждаемому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28. Учащиеся, условно переведенные в следующий класс, успешно прошедшие итоговую аттестацию за учебный год по соответствующим учебным предметам в другой срок, переводятся в следующий класс на основании решения педагогического совета учреждения образования до 10 октября.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29. Учащийся, условно переведенный в следующий класс, получивший при проведении итоговой аттестации в другой срок отметку 0 баллов по одному учебному предмету, остается на повторный год обучения.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30. В начале учебного года учащиеся, условно переведенные в следующий класс, учитываются в составе того класса, в который они переведены.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31. Учащиеся, пропустившие более 45 учебных дней по болезни или в связи с переездом на новое место жительства, могут быть оставлены на повторный год обучения по заявлению их законных представителей и решению педагогического совета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bookmarkStart w:id="2" w:name="P116"/>
      <w:bookmarkEnd w:id="2"/>
      <w:r w:rsidRPr="00AF2E3F">
        <w:rPr>
          <w:rFonts w:ascii="Times New Roman" w:hAnsi="Times New Roman" w:cs="Times New Roman"/>
          <w:sz w:val="30"/>
          <w:szCs w:val="30"/>
        </w:rPr>
        <w:t>32. Учащийся, который самостоятельно усвоил материал, предусмотренный учебными программами по учебным предметам соответствующего (следующего) класса, или учащийся, который обучался по индивидуальному учебному плану, может быть досрочно переведен в следующий класс. Вопрос о досрочном переводе решается учреждением образования на протяжении первого месяца учебного года.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33. Для решения вопроса о переводе учащегося в следующий класс досрочно один из его законных представителей подает до 10 сентября текущего учебного года заявление на имя руководителя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34. Перевод учащегося осуществляется после проведения досрочно итоговой аттестации за год. Для проведения итоговой аттестации учащихся, определенных в </w:t>
      </w:r>
      <w:hyperlink w:anchor="P116" w:history="1">
        <w:r w:rsidRPr="00AF2E3F">
          <w:rPr>
            <w:rFonts w:ascii="Times New Roman" w:hAnsi="Times New Roman" w:cs="Times New Roman"/>
            <w:sz w:val="30"/>
            <w:szCs w:val="30"/>
          </w:rPr>
          <w:t>пункте 32</w:t>
        </w:r>
      </w:hyperlink>
      <w:r w:rsidRPr="00AF2E3F">
        <w:rPr>
          <w:rFonts w:ascii="Times New Roman" w:hAnsi="Times New Roman" w:cs="Times New Roman"/>
          <w:sz w:val="30"/>
          <w:szCs w:val="30"/>
        </w:rPr>
        <w:t xml:space="preserve"> настоящих Правил, приказом руководителя учреждения образования создается комиссия в составе руководителя учреждения образования или его заместителя по основной деятельности (председатель комиссии) и педагогических работников, которые преподают соответствующие учебные предметы.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35. Комиссия: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определяет формы и сроки проведения досрочно итоговой аттестации по соответствующему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разрабатывает материалы для проведения досрочно итоговой аттестации в соответствии с учебными программами по соответствующим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Материалы для проведения досрочно итоговой аттестации утверждаются председателем комиссии.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36. Расписание проведения досрочно итоговой аттестации утверждается руководителем учреждения образования и доводится до учащихся и их законных представителей не позднее чем за неделю до ее проведения.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37. Итоги проведения досрочно итоговой аттестации по каждому учебному предмету вносятся в протокол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Учащиеся, имеющие при проведении досрочно итоговой аттестации положительные годовые отметки, на основании протокола выпускного экзамена решением педагогического совета досрочно переводятся в следующий класс. Решение педагогического совета утверждается приказом руководителя учреждения образования и доводится до сведения учащихся и их законных представителей до 1 октября.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классном журнале и иной документации учреждения образования делаются соответствующие записи.</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4</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ПОРЯДОК ПЕРЕСМОТРА ПОЛОЖИТЕЛЬНОЙ ГОДОВОЙ ОТМЕТКИ</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38. Допускается пересмотр положительной годовой отметки не более чем по двум учебным предметам в случае, если с ней не согласен учащийся или его законные представители.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39. Для пересмотра положительной годовой отметки учащийся или его законные представители подают в течение двух дней после завершения учебного года заявление на имя руководителя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40. Пересмотр положительной годовой отметки осуществляется учреждением образования в следующие сроки: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переводе в следующий класс - в течение десяти дней со дня подачи заявления;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завершении обучения и воспитания на II и III ступенях общего среднего образования - в течение пяти дней со дня подачи заявления.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41. Для пересмотра положительной годовой отметки приказом руководителя учреждения образования создается комиссия по соответствующему учебному предмету, в состав которой входят руководитель учреждения образования либо его заместитель по основной деятельности (председатель комиссии) и два педагогических работника, один из которых аттестовал учащегося.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42. Экзаменационные материалы по учебным предметам, по которым пересматривается положительная годовая отметка, разрабатывает учреждение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43. Решение комиссии о пересмотре положительной годовой отметки по соответствующему учебному предмету оформляется протоколом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несовпадения положительной годовой отметки, выставленной педагогическим работником, с положительной годовой отметкой, выставленной комиссией учреждения образования, последняя вносится руководителем учреждения образования в классный журнал в соответствии с требованиями, предъявляемыми к ведению классного журнала.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44. Учащийся или его законный представитель в случае несогласия с положительной годовой отметкой,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4"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45. Для пересмотра положительной годовой отметки,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(его заместителя по основной деятельности) учреждения образования, одного из педагогических работников, преподающих соответствующий учебный предмет в ином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46. Экзаменационные материалы по учебным предметам, по которым пересматривается положительная годовая отметка,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47. Решение комиссии отдела (управления) образования местного исполнительного и распорядительного органа о пересмотре положительной годовой отметки, выставленной комиссией учреждения образования по соответствующему учебному предмету, оформляется протоколом и пересмотру не подлежит.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несовпадения положительной годовой отметки, выставленной комиссией учреждения образования, с положительной годовой отметкой,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в классный журнал.</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5</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ДОПУСК УЧАЩИХСЯ УЧРЕЖДЕНИЙ ОБРАЗОВАНИЯ К ВЫПУСКНЫМ ЭКЗАМЕНАМ</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48. Выпускные экзамены проводятся по завершении обучения и воспитания на II и III ступенях общего среднего образования (далее - выпускные экзамены).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49. К выпускным экзаменам допускаются учащиеся, имеющие положительные годовые отметки по всем учебным предметам, а также 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Кроме того, к выпускным экзаменам по завершении обучения и воспитания на II ступени общего среднего образования допускаются учащиеся, имеющие годовые отметки 0 баллов или не аттестованные не более чем по двум учебным предметам, за исключением тех учащихся, которые имеют годовые отметки 0 баллов или не аттестованы по учебным предметам, по которым проводятся выпускные экзамены.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50. Учащиеся,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 повторно сдают выпускные экзамены по этим учебным предметам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51. К выпускным экзаменам по завершении обучения и воспитания на III ступени общего среднего образования допускаются учащиеся, имеющие положительные годовые отметки по всем учебным предметам, в том числе 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52. Учащиеся, имеющие годовую отметку 0 баллов или не аттестованные по одному из учебных предметов по завершении обучения и воспитания на III ступени общего среднего образования, допускаются к выпускному экзамену по этому учебному предмету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53. Учащиеся, не явившиеся на выпускной экзамен или получившие отметку 0 баллов по одному учебному предмету на выпускном экзамене по завершении обучения и воспитания на III ступени общего среднего образования, сдают выпускной экзамен по этому учебному предмету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54. Учащиеся, имеющие годовые отметки 0 баллов или не аттестованные по двум и более учебным предметам по завершении обучения и воспитания на III ступени общего среднего образования, к выпускным экзаменам не допускаются, им выдается справка об обучении в порядке, установленном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55. Учащимся, которые не явились хотя бы на один выпускной экзамен по завершении обучения и воспитания на III ступени общего среднего образования, в том числе в другой срок, и (или) при сдаче в другой срок выпускных экзаменов получили отметку 0 баллов хотя бы по одному учебному предмету, выдается справка об обучении в порядке, установленном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7"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6</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ПОРЯДОК ОСВОБОЖДЕНИЯ УЧАЩИХСЯ ОТ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bookmarkStart w:id="3" w:name="P166"/>
      <w:bookmarkEnd w:id="3"/>
      <w:r w:rsidRPr="00AF2E3F">
        <w:rPr>
          <w:rFonts w:ascii="Times New Roman" w:hAnsi="Times New Roman" w:cs="Times New Roman"/>
          <w:sz w:val="30"/>
          <w:szCs w:val="30"/>
        </w:rPr>
        <w:t>56. От всех выпускных экзаменов при условии наличия положительных отметок за год освобождаются: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56.1.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56.2.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56.3. на основании приказа руководителя отдела (управления) образования местного исполнительного и распорядительного органа:</w:t>
      </w:r>
    </w:p>
    <w:p w:rsidR="00AF2E3F" w:rsidRPr="00AF2E3F" w:rsidRDefault="00AF2E3F" w:rsidP="00AF2E3F">
      <w:pPr>
        <w:pStyle w:val="ConsPlusNormal"/>
        <w:ind w:firstLine="709"/>
        <w:jc w:val="both"/>
        <w:rPr>
          <w:rFonts w:ascii="Times New Roman" w:hAnsi="Times New Roman" w:cs="Times New Roman"/>
          <w:sz w:val="30"/>
          <w:szCs w:val="30"/>
        </w:rPr>
      </w:pPr>
      <w:bookmarkStart w:id="4" w:name="P170"/>
      <w:bookmarkEnd w:id="4"/>
      <w:r w:rsidRPr="00AF2E3F">
        <w:rPr>
          <w:rFonts w:ascii="Times New Roman" w:hAnsi="Times New Roman" w:cs="Times New Roman"/>
          <w:sz w:val="30"/>
          <w:szCs w:val="30"/>
        </w:rP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определенный Министерством здравоохранения;</w:t>
      </w:r>
    </w:p>
    <w:p w:rsidR="00AF2E3F" w:rsidRPr="00AF2E3F" w:rsidRDefault="00AF2E3F" w:rsidP="00AF2E3F">
      <w:pPr>
        <w:pStyle w:val="ConsPlusNormal"/>
        <w:ind w:firstLine="709"/>
        <w:jc w:val="both"/>
        <w:rPr>
          <w:rFonts w:ascii="Times New Roman" w:hAnsi="Times New Roman" w:cs="Times New Roman"/>
          <w:sz w:val="30"/>
          <w:szCs w:val="30"/>
        </w:rPr>
      </w:pPr>
      <w:bookmarkStart w:id="5" w:name="P171"/>
      <w:bookmarkEnd w:id="5"/>
      <w:r w:rsidRPr="00AF2E3F">
        <w:rPr>
          <w:rFonts w:ascii="Times New Roman" w:hAnsi="Times New Roman" w:cs="Times New Roman"/>
          <w:sz w:val="30"/>
          <w:szCs w:val="30"/>
        </w:rPr>
        <w:t>учащиеся, обучающиеся и воспитывающиеся на дому;</w:t>
      </w:r>
    </w:p>
    <w:p w:rsidR="00AF2E3F" w:rsidRPr="00AF2E3F" w:rsidRDefault="00AF2E3F" w:rsidP="00AF2E3F">
      <w:pPr>
        <w:pStyle w:val="ConsPlusNormal"/>
        <w:ind w:firstLine="709"/>
        <w:jc w:val="both"/>
        <w:rPr>
          <w:rFonts w:ascii="Times New Roman" w:hAnsi="Times New Roman" w:cs="Times New Roman"/>
          <w:sz w:val="30"/>
          <w:szCs w:val="30"/>
        </w:rPr>
      </w:pPr>
      <w:bookmarkStart w:id="6" w:name="P172"/>
      <w:bookmarkEnd w:id="6"/>
      <w:r w:rsidRPr="00AF2E3F">
        <w:rPr>
          <w:rFonts w:ascii="Times New Roman" w:hAnsi="Times New Roman" w:cs="Times New Roman"/>
          <w:sz w:val="30"/>
          <w:szCs w:val="30"/>
        </w:rPr>
        <w:t>учащиеся-женщины, имеющие детей в возрасте до 3 лет;</w:t>
      </w:r>
    </w:p>
    <w:p w:rsidR="00AF2E3F" w:rsidRPr="00AF2E3F" w:rsidRDefault="00AF2E3F" w:rsidP="00AF2E3F">
      <w:pPr>
        <w:pStyle w:val="ConsPlusNormal"/>
        <w:ind w:firstLine="709"/>
        <w:jc w:val="both"/>
        <w:rPr>
          <w:rFonts w:ascii="Times New Roman" w:hAnsi="Times New Roman" w:cs="Times New Roman"/>
          <w:sz w:val="30"/>
          <w:szCs w:val="30"/>
        </w:rPr>
      </w:pPr>
      <w:bookmarkStart w:id="7" w:name="P173"/>
      <w:bookmarkEnd w:id="7"/>
      <w:r w:rsidRPr="00AF2E3F">
        <w:rPr>
          <w:rFonts w:ascii="Times New Roman" w:hAnsi="Times New Roman" w:cs="Times New Roman"/>
          <w:sz w:val="30"/>
          <w:szCs w:val="30"/>
        </w:rPr>
        <w:t>56.4.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56 в ред. </w:t>
      </w:r>
      <w:hyperlink r:id="rId18"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bookmarkStart w:id="8" w:name="P175"/>
      <w:bookmarkEnd w:id="8"/>
      <w:r w:rsidRPr="00AF2E3F">
        <w:rPr>
          <w:rFonts w:ascii="Times New Roman" w:hAnsi="Times New Roman" w:cs="Times New Roman"/>
          <w:sz w:val="30"/>
          <w:szCs w:val="30"/>
        </w:rPr>
        <w:t>57. От выпускных экзаменов по соответствующему учебному предмету освобождаются: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58. Для освобождения от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bookmarkStart w:id="9" w:name="P183"/>
      <w:bookmarkEnd w:id="9"/>
      <w:r w:rsidRPr="00AF2E3F">
        <w:rPr>
          <w:rFonts w:ascii="Times New Roman" w:hAnsi="Times New Roman" w:cs="Times New Roman"/>
          <w:sz w:val="30"/>
          <w:szCs w:val="30"/>
        </w:rPr>
        <w:t xml:space="preserve">учащиеся (их законные представители), указанные в </w:t>
      </w:r>
      <w:hyperlink w:anchor="P170" w:history="1">
        <w:r w:rsidRPr="00AF2E3F">
          <w:rPr>
            <w:rFonts w:ascii="Times New Roman" w:hAnsi="Times New Roman" w:cs="Times New Roman"/>
            <w:sz w:val="30"/>
            <w:szCs w:val="30"/>
          </w:rPr>
          <w:t>абзацах пятом</w:t>
        </w:r>
      </w:hyperlink>
      <w:r w:rsidRPr="00AF2E3F">
        <w:rPr>
          <w:rFonts w:ascii="Times New Roman" w:hAnsi="Times New Roman" w:cs="Times New Roman"/>
          <w:sz w:val="30"/>
          <w:szCs w:val="30"/>
        </w:rPr>
        <w:t xml:space="preserve">, </w:t>
      </w:r>
      <w:hyperlink w:anchor="P171" w:history="1">
        <w:r w:rsidRPr="00AF2E3F">
          <w:rPr>
            <w:rFonts w:ascii="Times New Roman" w:hAnsi="Times New Roman" w:cs="Times New Roman"/>
            <w:sz w:val="30"/>
            <w:szCs w:val="30"/>
          </w:rPr>
          <w:t>шестом пункта 56</w:t>
        </w:r>
      </w:hyperlink>
      <w:r w:rsidRPr="00AF2E3F">
        <w:rPr>
          <w:rFonts w:ascii="Times New Roman" w:hAnsi="Times New Roman" w:cs="Times New Roman"/>
          <w:sz w:val="30"/>
          <w:szCs w:val="30"/>
        </w:rPr>
        <w:t xml:space="preserve"> настоящих Правил, не позднее чем за 15 дней до начала выпускных экзаменов подают руководителю учреждения образования заявление, заключение врачебно-консультационной комиссии;</w:t>
      </w:r>
    </w:p>
    <w:p w:rsidR="00AF2E3F" w:rsidRPr="00AF2E3F" w:rsidRDefault="00AF2E3F" w:rsidP="00AF2E3F">
      <w:pPr>
        <w:pStyle w:val="ConsPlusNormal"/>
        <w:ind w:firstLine="709"/>
        <w:jc w:val="both"/>
        <w:rPr>
          <w:rFonts w:ascii="Times New Roman" w:hAnsi="Times New Roman" w:cs="Times New Roman"/>
          <w:sz w:val="30"/>
          <w:szCs w:val="30"/>
        </w:rPr>
      </w:pPr>
      <w:bookmarkStart w:id="10" w:name="P184"/>
      <w:bookmarkEnd w:id="10"/>
      <w:r w:rsidRPr="00AF2E3F">
        <w:rPr>
          <w:rFonts w:ascii="Times New Roman" w:hAnsi="Times New Roman" w:cs="Times New Roman"/>
          <w:sz w:val="30"/>
          <w:szCs w:val="30"/>
        </w:rPr>
        <w:t xml:space="preserve">учащиеся (их законные представители), указанные в </w:t>
      </w:r>
      <w:hyperlink w:anchor="P172" w:history="1">
        <w:r w:rsidRPr="00AF2E3F">
          <w:rPr>
            <w:rFonts w:ascii="Times New Roman" w:hAnsi="Times New Roman" w:cs="Times New Roman"/>
            <w:sz w:val="30"/>
            <w:szCs w:val="30"/>
          </w:rPr>
          <w:t>абзаце седьмом пункта 56</w:t>
        </w:r>
      </w:hyperlink>
      <w:r w:rsidRPr="00AF2E3F">
        <w:rPr>
          <w:rFonts w:ascii="Times New Roman" w:hAnsi="Times New Roman" w:cs="Times New Roman"/>
          <w:sz w:val="30"/>
          <w:szCs w:val="30"/>
        </w:rPr>
        <w:t xml:space="preserve"> настоящих Правил, не позднее чем за 15 дней до начала выпускных экзаменов подают руководителю учреждения образования заявление, копию свидетельства о рождении ребенка;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173" w:history="1">
        <w:r w:rsidRPr="00AF2E3F">
          <w:rPr>
            <w:rFonts w:ascii="Times New Roman" w:hAnsi="Times New Roman" w:cs="Times New Roman"/>
            <w:sz w:val="30"/>
            <w:szCs w:val="30"/>
          </w:rPr>
          <w:t>подпункте 56.4 пункта 56</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(абзац введен </w:t>
      </w:r>
      <w:hyperlink r:id="rId22"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копии документов, указанных в </w:t>
      </w:r>
      <w:hyperlink w:anchor="P183" w:history="1">
        <w:r w:rsidRPr="00AF2E3F">
          <w:rPr>
            <w:rFonts w:ascii="Times New Roman" w:hAnsi="Times New Roman" w:cs="Times New Roman"/>
            <w:sz w:val="30"/>
            <w:szCs w:val="30"/>
          </w:rPr>
          <w:t>абзацах втором</w:t>
        </w:r>
      </w:hyperlink>
      <w:r w:rsidRPr="00AF2E3F">
        <w:rPr>
          <w:rFonts w:ascii="Times New Roman" w:hAnsi="Times New Roman" w:cs="Times New Roman"/>
          <w:sz w:val="30"/>
          <w:szCs w:val="30"/>
        </w:rPr>
        <w:t xml:space="preserve"> и </w:t>
      </w:r>
      <w:hyperlink w:anchor="P184" w:history="1">
        <w:r w:rsidRPr="00AF2E3F">
          <w:rPr>
            <w:rFonts w:ascii="Times New Roman" w:hAnsi="Times New Roman" w:cs="Times New Roman"/>
            <w:sz w:val="30"/>
            <w:szCs w:val="30"/>
          </w:rPr>
          <w:t>третьем части первой</w:t>
        </w:r>
      </w:hyperlink>
      <w:r w:rsidRPr="00AF2E3F">
        <w:rPr>
          <w:rFonts w:ascii="Times New Roman" w:hAnsi="Times New Roman" w:cs="Times New Roman"/>
          <w:sz w:val="30"/>
          <w:szCs w:val="30"/>
        </w:rPr>
        <w:t xml:space="preserve"> настоящего пункта.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Отдел (управление) образования местного исполнительного и распорядительного органа в течение двух дней со дня представления учреждением образования необходимых документов принимает решение об освобождении учащихся от выпускных экзаменов и доводит до сведения учреждений образования в течение двух дней.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59. Учащимся, указанным в </w:t>
      </w:r>
      <w:hyperlink w:anchor="P166" w:history="1">
        <w:r w:rsidRPr="00AF2E3F">
          <w:rPr>
            <w:rFonts w:ascii="Times New Roman" w:hAnsi="Times New Roman" w:cs="Times New Roman"/>
            <w:sz w:val="30"/>
            <w:szCs w:val="30"/>
          </w:rPr>
          <w:t>пункте 56</w:t>
        </w:r>
      </w:hyperlink>
      <w:r w:rsidRPr="00AF2E3F">
        <w:rPr>
          <w:rFonts w:ascii="Times New Roman" w:hAnsi="Times New Roman" w:cs="Times New Roman"/>
          <w:sz w:val="30"/>
          <w:szCs w:val="30"/>
        </w:rPr>
        <w:t xml:space="preserve"> настоящих Правил, в качестве итоговых отметок выставляются годовые отметки.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Учащимся, указанным в </w:t>
      </w:r>
      <w:hyperlink w:anchor="P175" w:history="1">
        <w:r w:rsidRPr="00AF2E3F">
          <w:rPr>
            <w:rFonts w:ascii="Times New Roman" w:hAnsi="Times New Roman" w:cs="Times New Roman"/>
            <w:sz w:val="30"/>
            <w:szCs w:val="30"/>
          </w:rPr>
          <w:t>пункте 57</w:t>
        </w:r>
      </w:hyperlink>
      <w:r w:rsidRPr="00AF2E3F">
        <w:rPr>
          <w:rFonts w:ascii="Times New Roman" w:hAnsi="Times New Roman" w:cs="Times New Roman"/>
          <w:sz w:val="30"/>
          <w:szCs w:val="30"/>
        </w:rPr>
        <w:t xml:space="preserve"> настоящих Правил, в качестве итоговой отметки по соответствующему учебному предмету выставляется отметка 10 баллов.</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bookmarkStart w:id="11" w:name="P192"/>
      <w:bookmarkEnd w:id="11"/>
      <w:r w:rsidRPr="00AF2E3F">
        <w:rPr>
          <w:rFonts w:ascii="Times New Roman" w:hAnsi="Times New Roman" w:cs="Times New Roman"/>
          <w:b/>
          <w:sz w:val="30"/>
          <w:szCs w:val="30"/>
        </w:rPr>
        <w:t>ГЛАВА 7</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ОРГАНИЗАЦИЯ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60. Министерство образования ежегодно до начала учебного года определяет перечень учебных предметов, по которым проводятся выпускные экзамены, формы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3"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61. Выпускные экзамены состоят: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 ступени общего среднего образования - из обязательных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III ступени общего среднего образования - из обязательных выпускных экзаменов, в том числе по учебному предмету "Русский язык" или учебному предмету "Белорусский язык" (по выбору учащегося).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4"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Учащиеся учреждений общего среднего образования или классов (групп) в учреждениях общего среднего образования, в которых обучение и воспитание осуществляются на языке национального меньшинства, наряду с обязательными выпускными экзаменами сдают выпускной экзамен по языку национального меньшинства.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исключена. - </w:t>
      </w:r>
      <w:hyperlink r:id="rId26" w:history="1">
        <w:r w:rsidRPr="00AF2E3F">
          <w:rPr>
            <w:rFonts w:ascii="Times New Roman" w:hAnsi="Times New Roman" w:cs="Times New Roman"/>
            <w:sz w:val="30"/>
            <w:szCs w:val="30"/>
          </w:rPr>
          <w:t>Постановление</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Учащиеся базовой школы - колледжа искусств, средней школы - колледжа искусств, гимназии - колледжа искусств по завершении обучения и воспитания на II ступени общего среднего образования наряду с обязательными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Учащиеся средней школы - колледжа искусств, гимназии - колледжа искусств по завершении обучения и воспитания на III ступени общего среднего образования наряду с обязательными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7"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62. Для сдачи выпускных экзаменов по завершении обучения и воспитания на III ступени общего среднего образования учащиеся должны не позднее чем за три недели до начала выпускных экзаменов информировать руководителя учреждения образования, какой учебный предмет "Русский язык" или "Белорусский язык" они выбрали для сдачи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8"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63. Сроки проведения выпускных экзаменов по учебным предметам, которые проводятся в письменной форме, в том числе по языку национального меньшинства, определяются Министерством образования и доводятся до сведения участников образовательного процесса через средства массовой информации, выпускных экзаменов по учебным предметам, которые проводятся в устной форме, по учебным предметам, содержание которых направлено на развитие способностей учащихся в области отдельных видов искусств, - учреждениями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64. Расписание выпускных экзаменов утверждается руководителем учреждения образования и доводится до сведения участников образовательного процесса не позднее чем за десять дней до начала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65. При составлении расписания выпускных экзаменов необходимо учитывать:</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сроки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не менее двух дат в случае необходимости проведения выпускного экзамена в письменной форме по соответствующему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проведение не более одного выпускного экзамена в день в каждом классе;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обеспечение продолжительности перерыва между выпускными экзаменами не менее одного дня;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конкретные даты выпускных экзаменов по учебным предметам, которые проводятся в письменной форме, определяемые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3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bookmarkStart w:id="12" w:name="P219"/>
      <w:bookmarkEnd w:id="12"/>
      <w:r w:rsidRPr="00AF2E3F">
        <w:rPr>
          <w:rFonts w:ascii="Times New Roman" w:hAnsi="Times New Roman" w:cs="Times New Roman"/>
          <w:sz w:val="30"/>
          <w:szCs w:val="30"/>
        </w:rPr>
        <w:t>66. Выпускные экзамены проводятся по текстам, содержащимся в сборниках экзаменационных материалов по соответствующим учебным предметам, утверждаемых Министерством образования в установленном порядке, и билетам, утверждаемым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3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67. Указанные в </w:t>
      </w:r>
      <w:hyperlink w:anchor="P219" w:history="1">
        <w:r w:rsidRPr="00AF2E3F">
          <w:rPr>
            <w:rFonts w:ascii="Times New Roman" w:hAnsi="Times New Roman" w:cs="Times New Roman"/>
            <w:sz w:val="30"/>
            <w:szCs w:val="30"/>
          </w:rPr>
          <w:t>пункте 66</w:t>
        </w:r>
      </w:hyperlink>
      <w:r w:rsidRPr="00AF2E3F">
        <w:rPr>
          <w:rFonts w:ascii="Times New Roman" w:hAnsi="Times New Roman" w:cs="Times New Roman"/>
          <w:sz w:val="30"/>
          <w:szCs w:val="30"/>
        </w:rPr>
        <w:t xml:space="preserve"> настоящих Правил тексты и билеты разрабатываются на основании требований образовательных стандартов общего среднего образования к уровню подготовки учащихся при завершении обучения и воспитания на II и III ступенях общего среднего образования по соответствующим учебным предметам, учебно-программной документации образовательных программ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68. Практические задания, которые предусматриваются билетами, разрабатываются педагогическими работниками учреждения образования и утверждаются его руководителем не позднее чем за две недели до начала выпускных экзаменов. Практические задания хранятся в сейфе у руководителя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32"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69. Выпускные экзамены принимаются экзаменационными комиссиями.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Экзаменационные комиссии по каждому учебному предмету, по которому проводятся выпускные экзамены, утверждаются руководителем учреждения образования не позднее чем за две недели до начала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двух членов комиссии, в том числе педагогического работника, преподающего учебный предмет, по которому проводится выпускной экзамен;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трех членов комиссии, в том числе педагогического работника, преподающего учебный предмет, по которому проводится выпускной экзамен.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состав экзаменационной комиссии в качестве педагогического работника, преподающего учебный предмет, по которому проводится выпускной экзамен, может быть включен любой педагогический работник, преподающий данный учебный предмет в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третья п. 69 введена </w:t>
      </w:r>
      <w:hyperlink r:id="rId33"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отсутствия в учреждении образования необходимого количества педагогических работников для формирования составов экзаменационных комиссий по согласованию с отделом (управлением) образования местного исполнительного и распорядительного органа в состав экзаменационных комиссий могут включаться педагогические работники других учреждений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четвертая п. 69 введена </w:t>
      </w:r>
      <w:hyperlink r:id="rId34"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70. Председателем экзаменационной комиссии не может быть педагогический работник, преподававший в данном классе учебный предмет, по которому проводится выпускной экзамен.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71. Выпускные экзамены по учебным предметам, которые проводятся в письменной форме, начинаются с 9.00.</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72. По завершении обучения и воспитания на II ступени общего среднего образования на проведение выпускных экзаменов по учебным предметам, которые проводятся в письменной форме, отводится: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астрономических часа - по учебному предмету "Математика";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 астрономический час - по учебным предметам "Белорусский язык", "Русский язык".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73. По завершении обучения и воспитания на III ступени общего среднего образования на проведение выпускных экзаменов по учебным предметам, которые проводятся в письменной форме, отводится: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 астрономических часов - по учебному предмету "Математика";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астрономических часа - по учебным предметам "Белорусский язык" и "Русский язык".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74. На выпускные экзамены учащимся не разрешается приносить тетради, учебники, учебные и справочные материалы.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75. При сдаче выпускных экзаменов учащимся выдаются листы бумаги со штампом учреждения образования для выполнения письменной работы или подготовки к устному ответу.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76. Учащиеся, выполнившие письменную работу, сдают ее вместе с черновиком экзаменационной комиссии. Учащиеся, которые не выполнили письменную работу в отведенное время, сдают ее незаконченной.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77. Для подготовки к ответу на выпускном экзамене по учебному предмету, который проводится в устной форме, учащемуся отводится не более 30 минут.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Члены экзаменационной комиссии слушают ответ учащегося по вопросам билета, не прерывая его ответа. В случае неполного ответа на вопросы билета учащемуся могут быть предложены дополнительные вопросы в пределах учебного материала, предусмотренного билетом.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вторая п. 77 в ред. </w:t>
      </w:r>
      <w:hyperlink r:id="rId3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учащийся не ответил по билету, экзаменационная комиссия может по его просьбе разрешить ответить по другому билету. При этом в протокол выпускного экзамена вносится соответствующая запись. Вопрос о снижении отметки учащемуся в этом случае решает экзаменационная комиссия.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78. На выпускных экзаменах по учебным предметам, которые проводятся в устной форме, учащиеся могут пользоваться картами, схемами, репродукциями, фонозаписями, аудиовизуальными средствами.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78 в ред. </w:t>
      </w:r>
      <w:hyperlink r:id="rId3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79. Письменные работы учащихся после завершения выпускных экзаменов хранятся в сейфе у руководителя учреждения образования и выдаются им для проверки экзаменационным комиссиям. Проверка экзаменационных работ осуществляется в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80. Результаты оценивания письменных работ и устных ответов учащихся экзаменационные комиссии вносят в протоколы выпускных экзаменов. Протокол подписывается членами экзаменационной комиссии по соответствующему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81. Отметки, полученные учащимися на выпускных экзаменах, которые проводятся в устной форме, объявляются учащимся после окончания выпускных экзаменов, а в письменной форме - не позднее чем за один день до проведения следующего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82. По учебным предметам, по которым проводятся выпускные экзамены, экзаменационная комиссия выставляет кроме экзаменационной отметки итоговую отметку с учетом годовой и экзаменационной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Итоговая отметка выставляется: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уровне экзаменационной отметки за выпускной экзамен, если положительная годовая отметка ниже экзаменационной;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уровне годовой, если положительная экзаменационная отметка ниже годовой.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разница между годовой и экзаменационной отметками составляет два и более балла, итоговая отметка выставляется как среднее арифметическое экзаменационной и годовой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получении экзаменационной отметки 0 баллов не может быть выставлена положительная итоговая отметка.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83. В случае разногласий между членами экзаменационной комиссии в оценивании письменной работы либо устного ответа учащегося, а также при выставлении итоговой отметки вопрос решается большинством голосов с обязательной записью в протокол выпускного экзамена мнений членов комиссии, которые не согласны с выставленной отметкой. При равном количестве голосов преимущество отдается предложению в пользу учащегося.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84. Экзаменационные и итоговые отметки, которые выставлены учащимся выпускных классов, а также годовые отметки по учебным предметам, которые включаются в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 по итогам их изучения в предыдущих классах, пересмотру не подлежат.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85.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учебный предмет "Белорусский язык",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учащиеся самостоятельно или с помощью педагогического работника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экзаменационная отметка.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85 в ред. </w:t>
      </w:r>
      <w:hyperlink r:id="rId37"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85-1.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учебный предмет "Русский язык",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Если учащиеся самостоятельно или с помощью педагогического работника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экзаменационная отметка.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85-1 введен </w:t>
      </w:r>
      <w:hyperlink r:id="rId38"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86. Учащиеся, указанные в </w:t>
      </w:r>
      <w:hyperlink w:anchor="P95" w:history="1">
        <w:r w:rsidRPr="00AF2E3F">
          <w:rPr>
            <w:rFonts w:ascii="Times New Roman" w:hAnsi="Times New Roman" w:cs="Times New Roman"/>
            <w:sz w:val="30"/>
            <w:szCs w:val="30"/>
          </w:rPr>
          <w:t>пункте 16</w:t>
        </w:r>
      </w:hyperlink>
      <w:r w:rsidRPr="00AF2E3F">
        <w:rPr>
          <w:rFonts w:ascii="Times New Roman" w:hAnsi="Times New Roman" w:cs="Times New Roman"/>
          <w:sz w:val="30"/>
          <w:szCs w:val="30"/>
        </w:rPr>
        <w:t xml:space="preserve"> настоящих Правил,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учебные предметы "Белорусский язык", "История Беларуси", не аттестуются по этим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учащиеся при завершении обучения и воспитания на III ступени общего среднего образования самостоятельно или с помощью педагогического работника усвоили содержание учебных предметов "Белорусский язык", "История Беларуси", они имеют право сдавать выпускные экзамены по этим учебным предметам с выставлением экзаменационной отметки в аттестат об общем среднем образовании (аттестат об общем среднем образовании особого образца с награждением золотой (серебряной) медалью). Экзаменационная отметка за речевое оформление устного ответа в таком случае этим учащимся не снижается.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86 в ред. </w:t>
      </w:r>
      <w:hyperlink r:id="rId3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87. Учащиеся, указанные в </w:t>
      </w:r>
      <w:hyperlink w:anchor="P95" w:history="1">
        <w:r w:rsidRPr="00AF2E3F">
          <w:rPr>
            <w:rFonts w:ascii="Times New Roman" w:hAnsi="Times New Roman" w:cs="Times New Roman"/>
            <w:sz w:val="30"/>
            <w:szCs w:val="30"/>
          </w:rPr>
          <w:t>пункте 16</w:t>
        </w:r>
      </w:hyperlink>
      <w:r w:rsidRPr="00AF2E3F">
        <w:rPr>
          <w:rFonts w:ascii="Times New Roman" w:hAnsi="Times New Roman" w:cs="Times New Roman"/>
          <w:sz w:val="30"/>
          <w:szCs w:val="30"/>
        </w:rPr>
        <w:t xml:space="preserve"> настоящих Правил,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учебные предметы "Русский язык", "История Беларуси", не аттестуются по этим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аттестат об общем среднем образовании (аттестат об общем среднем образовании особого образца с награждением золотой (серебряной) медалью)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учащиеся при завершении обучения и воспитания на III ступени общего среднего образования самостоятельно или с помощью педагогического работника усвоили содержание учебных предметов "Русский язык", "История Беларуси", они имеют право сдавать выпускные экзамены по этим учебным предметам с выставлением экзаменационной отметки в аттестат об общем среднем образовании (аттестат об общем среднем образовании особого образца с награждением золотой (серебряной) медалью).</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87 в ред. </w:t>
      </w:r>
      <w:hyperlink r:id="rId4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88. В отдельных случаях (лечение, переезд на новое место жительства, подтвержденные документально) сроки проведения выпускных экзаменов на основании заявления законных представителей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по месту нахождения учреждения образования, но не ранее 15 мая и не позднее 10 июля.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заявления законных представителей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по месту нахождения учреждения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соревнованиям и проведения соревнований со сроками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этом для выпускных экзаменов по учебным предметам, которые проводятся в письменной форме, тексты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88 в ред. </w:t>
      </w:r>
      <w:hyperlink r:id="rId4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89. Учащиеся, которые заболели в период проведения выпускных экзаменов и выздоровели до их окончания, сдают пропущенные выпускные экзамены до 10 июля. В случае продолжения заболевания они могут сдавать выпускные экзамены в сроки, указанные в </w:t>
      </w:r>
      <w:hyperlink w:anchor="P285" w:history="1">
        <w:r w:rsidRPr="00AF2E3F">
          <w:rPr>
            <w:rFonts w:ascii="Times New Roman" w:hAnsi="Times New Roman" w:cs="Times New Roman"/>
            <w:sz w:val="30"/>
            <w:szCs w:val="30"/>
          </w:rPr>
          <w:t>пункте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90. Если учащиеся, проживающие или обучающиеся в зоне радиационного загрязнения, выезжают в организованном порядке на оздоровление либо санаторно-курортное лечение в сроки, установленные для проведения выпускных экзаменов, учреждение образования может по согласованию с отделом (управлением) образования местного исполнительного и распорядительного органа по месту нахождения учреждения образования принять решение о сдаче этими учащимися выпускных экзаменов в сроки, указанные в </w:t>
      </w:r>
      <w:hyperlink w:anchor="P285" w:history="1">
        <w:r w:rsidRPr="00AF2E3F">
          <w:rPr>
            <w:rFonts w:ascii="Times New Roman" w:hAnsi="Times New Roman" w:cs="Times New Roman"/>
            <w:sz w:val="30"/>
            <w:szCs w:val="30"/>
          </w:rPr>
          <w:t>пункте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8</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ПРОВЕДЕНИЕ ИТОГОВОЙ АТТЕСТАЦИИ В ДРУГОЙ СРОК</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bookmarkStart w:id="13" w:name="P285"/>
      <w:bookmarkEnd w:id="13"/>
      <w:r w:rsidRPr="00AF2E3F">
        <w:rPr>
          <w:rFonts w:ascii="Times New Roman" w:hAnsi="Times New Roman" w:cs="Times New Roman"/>
          <w:sz w:val="30"/>
          <w:szCs w:val="30"/>
        </w:rPr>
        <w:t>91. В период с 21 по 28 августа по расписанию, утвержденному руководителем учреждения образования, проводится итоговая аттестация: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получивших учебные задания на лето;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имеющих годовую отметку 0 баллов или не аттестованных по одному из учебных предметов по завершении обучения и воспитания на III ступени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не явившихся на выпускной экзамен или получивших отметку 0 баллов по одному учебному предмету на выпускном экзамене по завершении обучения и воспитания на III ступени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w:t>
      </w:r>
      <w:hyperlink r:id="rId42" w:history="1">
        <w:r w:rsidRPr="00AF2E3F">
          <w:rPr>
            <w:rFonts w:ascii="Times New Roman" w:hAnsi="Times New Roman" w:cs="Times New Roman"/>
            <w:sz w:val="30"/>
            <w:szCs w:val="30"/>
          </w:rPr>
          <w:t>перечень</w:t>
        </w:r>
      </w:hyperlink>
      <w:r w:rsidRPr="00AF2E3F">
        <w:rPr>
          <w:rFonts w:ascii="Times New Roman" w:hAnsi="Times New Roman" w:cs="Times New Roman"/>
          <w:sz w:val="30"/>
          <w:szCs w:val="30"/>
        </w:rPr>
        <w:t xml:space="preserve"> заболеваний, которые являются основанием для освобождения учащихся от выпускных экзаменов, утверждаемый Министерством здравоохранения;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3"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проживающих или обучающихся в зоне радиационного загрязнения, выезжающих в организованном порядке на оздоровление либо санаторно-курортное лечение в сроки, установленные для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не явившихся на выпускные экзамены по уважительным причинам;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не аттестованных за учебный год по одному - двум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92. Тексты для выпускных экзаменов по учебным предметам, которые проводятся в другой срок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утверждаемых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4"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93. Организация проведения итоговой аттестации в другой срок осуществляется в соответствии с требованиями </w:t>
      </w:r>
      <w:hyperlink w:anchor="P192" w:history="1">
        <w:r w:rsidRPr="00AF2E3F">
          <w:rPr>
            <w:rFonts w:ascii="Times New Roman" w:hAnsi="Times New Roman" w:cs="Times New Roman"/>
            <w:sz w:val="30"/>
            <w:szCs w:val="30"/>
          </w:rPr>
          <w:t>главы 7</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94. По результатам итоговой аттестации в другой срок на повторный год обучения остаются учащиеся, завершающие обучение на II ступени общего среднего образования, которые: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получили по учебным предметам (хотя бы по одному) 0 баллов, которые складываются из годовых и экзаменационных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не явились на выпускные экзамены (хотя бы на один) в установленные сроки.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94 в ред. </w:t>
      </w:r>
      <w:hyperlink r:id="rId4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9</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ЗАВЕРШЕНИЕ ОБУЧЕНИЯ И ВОСПИТАНИЯ НА II И III СТУПЕНЯХ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95. Выпускники учреждений образования, имеющие положительные итоговые отметки по всем учебным предметам по завершении обучения и воспитания на II и III ступенях общего среднего образования, в том числе выпускники, которым выставлено по учебному предмету "Физическая культура и здоровье" "зачтено", выпускники, которые не изучали отдельные учебные предметы по не зависящим от них причинам, отчисляются из учреждения образования с выдачей соответствующего документа об образовании.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96. Выпускникам учреждений образования, успешно прошедшим аттестацию по завершении обучения и воспитания на II ступени общего среднего образования, выдается свидетельство об общем базовом образовании (свидетельство об общем базовом образовании с отличием), по завершении обучения и воспитания на III ступени общего среднего образования - аттестат об общем среднем образовании (аттестат об общем среднем образовании особого образца с награждением золотой (серебряной) медалью) в соответствии с </w:t>
      </w:r>
      <w:hyperlink r:id="rId46" w:history="1">
        <w:r w:rsidRPr="00AF2E3F">
          <w:rPr>
            <w:rFonts w:ascii="Times New Roman" w:hAnsi="Times New Roman" w:cs="Times New Roman"/>
            <w:sz w:val="30"/>
            <w:szCs w:val="30"/>
          </w:rPr>
          <w:t>пунктами 3</w:t>
        </w:r>
      </w:hyperlink>
      <w:r w:rsidRPr="00AF2E3F">
        <w:rPr>
          <w:rFonts w:ascii="Times New Roman" w:hAnsi="Times New Roman" w:cs="Times New Roman"/>
          <w:sz w:val="30"/>
          <w:szCs w:val="30"/>
        </w:rPr>
        <w:t xml:space="preserve">, </w:t>
      </w:r>
      <w:hyperlink r:id="rId47" w:history="1">
        <w:r w:rsidRPr="00AF2E3F">
          <w:rPr>
            <w:rFonts w:ascii="Times New Roman" w:hAnsi="Times New Roman" w:cs="Times New Roman"/>
            <w:sz w:val="30"/>
            <w:szCs w:val="30"/>
          </w:rPr>
          <w:t>4 статьи 98</w:t>
        </w:r>
      </w:hyperlink>
      <w:r w:rsidRPr="00AF2E3F">
        <w:rPr>
          <w:rFonts w:ascii="Times New Roman" w:hAnsi="Times New Roman" w:cs="Times New Roman"/>
          <w:sz w:val="30"/>
          <w:szCs w:val="30"/>
        </w:rPr>
        <w:t xml:space="preserve"> Кодекса Республики Беларусь об образовании.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97. Решение о завершении обучения и воспитания на II и III ступенях общего среднего образования и выдаче выпускникам свидетельств об общем базовом образовании (свидетельств об общем базовом образовании с отличием), аттестатов об общем среднем образовании (аттестатов об общем среднем образовании особого образца с награждением золотой (серебряной) медалью), о награждении похвальным листом, о выдаче справок об обучении принимается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98. Награждение выпускника учреждения образования золотой или серебряной медалью осуществляется на общих основаниях, если он не изучал отдельные учебные предметы по не зависящим от него причинам или: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был освобожден от учебных занятий по учебному предмету "Физическая культура и здоровье" (кроме выпускника специализированного по спорту класса, выпускника средней школы - училища олимпийского резерва), учебному предмету "Трудовое обучение";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8"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имеет по учебному предмету "Физическая культура и здоровье" отметку "зачтено" (кроме выпускника специализированного по спорту класса, выпускника средней школы - училища олимпийского резерва);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был освобожден от сдачи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99. Решение о выдаче выпускникам аттестатов об общем среднем образовании особого образца с награждением золотой (серебряной) медалью принимают отделы (управления) образования местных исполнительных и распорядительных органов в двухдневный срок с момента представления учреждениями образования необходимых документов и в письменной форме доводят до учреждений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100. Для принятия решения о выдаче аттестата об общем среднем образовании особого образца с награждением золотой (серебряной) медалью учреждения образования представляют в отделы (управления) образования местных исполнительных и распорядительных органов по месту нахождения учреждения образования копии решения педагогического совета о представлении выпускников к получению аттестатов об общем среднем образовании особого образца с награждением золотой (серебряной) медалью, а также следующие документы на представляемых к награждению выпускников: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копии свидетельств об общем базовом образовании с отличием;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ведомости годовых отметок за период обучения на III ступени общего среднего образования, экзаменационных отметок, а также итоговых отметок, которые вносятся в аттестат об общем среднем образовании особого образца с награждением золотой (серебряной) медалью);</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экзаменационные письменные работы.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Для проверки объективности оценивания экзаменационных письменных работ педагогическими работниками учреждений образования приказом руководителя отдела (управления) образования местного исполнительного и распорядительного органа создаются комиссии, состоящие из компетентных специалистов по соответствующим учебным предметам. Результаты проверки объективности оценивания экзаменационных письменных работ выпускников комиссия вносит в протокол выпускного экзамена. Протокол выпускного экзамена подписывается всеми членами комиссии по соответствующему учебному предмету, хранится в отделе (управлении) образования местных исполнительных и распорядительных органов. Копия протокола выпускного экзамена доводится до соответствующих учреждений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Если отметка, выставленная экзаменационной комиссией учреждения образования, и отметка, выставленная комиссией, созданной отделом (управлением) образования местного исполнительного и распорядительного органа, не совпала, то в аттестат об общем среднем образовании (аттестат об общем среднем образовании особого образца с награждением золотой (серебряной) медалью) вносится отметка, выставленная комиссией, созданной отделом (управлением) образования местного исполнительного и распорядительного органа.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третья п. 100 введена </w:t>
      </w:r>
      <w:hyperlink r:id="rId50"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101. Золотые и серебряные медали, похвальные листы вручаются выпускникам одновременно с аттестатами об общем среднем образовании особого образца.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102. Учащимся, не завершившим освоение содержания образовательных программ общего среднего образования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выдается справка об обучении в порядке, установленном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5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10</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ОСУЩЕСТВЛЕНИЕ ОЦЕНКИ ПОВЕДЕНИЯ УЧАЩИХСЯ ПРИ ПРОВЕДЕНИИ ПРОМЕЖУТОЧНОЙ И ИТОГОВОЙ АТТЕСТАЦИИ</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Оценка поведения учащихся осуществляется в соответствии с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104. Оценка поведения учащихся учреждений образования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105. Поведение учащихся I - XI классов оценивается педагогическим работником, выполняющим функции классного руководителя.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106. Оценка поведения "примерное" выставляется учащимся, которые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Оценка поведения "удовлетворительное" выставляется учащимся, которые не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Оценка поведения "неудовлетворительное" выставляется учащимся, которые систематически не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Оценка поведения "неудовлетворительное" может быть выставлена за совершение учащимся антиобщественных поступков, правонарушений и преступлений.</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Default="00AF2E3F">
      <w:pPr>
        <w:pStyle w:val="ConsPlusNormal"/>
        <w:jc w:val="both"/>
      </w:pPr>
    </w:p>
    <w:p w:rsidR="00AF2E3F" w:rsidRDefault="00AF2E3F" w:rsidP="00AF2E3F">
      <w:pPr>
        <w:pStyle w:val="ConsPlusNormal"/>
        <w:spacing w:line="280" w:lineRule="exact"/>
        <w:ind w:left="4956"/>
        <w:outlineLvl w:val="1"/>
        <w:rPr>
          <w:rFonts w:ascii="Times New Roman" w:hAnsi="Times New Roman" w:cs="Times New Roman"/>
          <w:sz w:val="30"/>
          <w:szCs w:val="30"/>
        </w:rPr>
      </w:pPr>
    </w:p>
    <w:p w:rsidR="00AF2E3F" w:rsidRPr="00AF2E3F" w:rsidRDefault="00AF2E3F" w:rsidP="00AF2E3F">
      <w:pPr>
        <w:pStyle w:val="ConsPlusNormal"/>
        <w:spacing w:line="280" w:lineRule="exact"/>
        <w:ind w:left="4956"/>
        <w:outlineLvl w:val="1"/>
        <w:rPr>
          <w:rFonts w:ascii="Times New Roman" w:hAnsi="Times New Roman" w:cs="Times New Roman"/>
          <w:sz w:val="30"/>
          <w:szCs w:val="30"/>
        </w:rPr>
      </w:pPr>
      <w:bookmarkStart w:id="14" w:name="_GoBack"/>
      <w:bookmarkEnd w:id="14"/>
      <w:r w:rsidRPr="00AF2E3F">
        <w:rPr>
          <w:rFonts w:ascii="Times New Roman" w:hAnsi="Times New Roman" w:cs="Times New Roman"/>
          <w:sz w:val="30"/>
          <w:szCs w:val="30"/>
        </w:rPr>
        <w:t>Приложение</w:t>
      </w:r>
    </w:p>
    <w:p w:rsidR="00AF2E3F" w:rsidRPr="00AF2E3F" w:rsidRDefault="00AF2E3F" w:rsidP="00AF2E3F">
      <w:pPr>
        <w:pStyle w:val="ConsPlusNormal"/>
        <w:spacing w:line="280" w:lineRule="exact"/>
        <w:ind w:left="4956"/>
        <w:rPr>
          <w:rFonts w:ascii="Times New Roman" w:hAnsi="Times New Roman" w:cs="Times New Roman"/>
          <w:sz w:val="30"/>
          <w:szCs w:val="30"/>
        </w:rPr>
      </w:pPr>
      <w:r w:rsidRPr="00AF2E3F">
        <w:rPr>
          <w:rFonts w:ascii="Times New Roman" w:hAnsi="Times New Roman" w:cs="Times New Roman"/>
          <w:sz w:val="30"/>
          <w:szCs w:val="30"/>
        </w:rPr>
        <w:t>к Правилам проведения аттестации</w:t>
      </w:r>
    </w:p>
    <w:p w:rsidR="00AF2E3F" w:rsidRPr="00AF2E3F" w:rsidRDefault="00AF2E3F" w:rsidP="00AF2E3F">
      <w:pPr>
        <w:pStyle w:val="ConsPlusNormal"/>
        <w:spacing w:line="280" w:lineRule="exact"/>
        <w:ind w:left="4956"/>
        <w:rPr>
          <w:rFonts w:ascii="Times New Roman" w:hAnsi="Times New Roman" w:cs="Times New Roman"/>
          <w:sz w:val="30"/>
          <w:szCs w:val="30"/>
        </w:rPr>
      </w:pPr>
      <w:r w:rsidRPr="00AF2E3F">
        <w:rPr>
          <w:rFonts w:ascii="Times New Roman" w:hAnsi="Times New Roman" w:cs="Times New Roman"/>
          <w:sz w:val="30"/>
          <w:szCs w:val="30"/>
        </w:rPr>
        <w:t>учащихся при освоении содержания</w:t>
      </w:r>
    </w:p>
    <w:p w:rsidR="00AF2E3F" w:rsidRPr="00AF2E3F" w:rsidRDefault="00AF2E3F" w:rsidP="00AF2E3F">
      <w:pPr>
        <w:pStyle w:val="ConsPlusNormal"/>
        <w:spacing w:line="280" w:lineRule="exact"/>
        <w:ind w:left="4956"/>
        <w:rPr>
          <w:rFonts w:ascii="Times New Roman" w:hAnsi="Times New Roman" w:cs="Times New Roman"/>
          <w:sz w:val="30"/>
          <w:szCs w:val="30"/>
        </w:rPr>
      </w:pPr>
      <w:r w:rsidRPr="00AF2E3F">
        <w:rPr>
          <w:rFonts w:ascii="Times New Roman" w:hAnsi="Times New Roman" w:cs="Times New Roman"/>
          <w:sz w:val="30"/>
          <w:szCs w:val="30"/>
        </w:rPr>
        <w:t>образовательных программ общего</w:t>
      </w:r>
    </w:p>
    <w:p w:rsidR="00AF2E3F" w:rsidRDefault="00AF2E3F" w:rsidP="00AF2E3F">
      <w:pPr>
        <w:pStyle w:val="ConsPlusNormal"/>
        <w:spacing w:line="280" w:lineRule="exact"/>
        <w:ind w:left="4956"/>
      </w:pPr>
      <w:r w:rsidRPr="00AF2E3F">
        <w:rPr>
          <w:rFonts w:ascii="Times New Roman" w:hAnsi="Times New Roman" w:cs="Times New Roman"/>
          <w:sz w:val="30"/>
          <w:szCs w:val="30"/>
        </w:rPr>
        <w:t>среднего образования</w:t>
      </w:r>
    </w:p>
    <w:p w:rsidR="00AF2E3F" w:rsidRDefault="00AF2E3F">
      <w:pPr>
        <w:pStyle w:val="ConsPlusNormal"/>
        <w:jc w:val="both"/>
      </w:pPr>
    </w:p>
    <w:p w:rsidR="00AF2E3F" w:rsidRPr="00AF2E3F" w:rsidRDefault="00AF2E3F">
      <w:pPr>
        <w:pStyle w:val="ConsPlusTitle"/>
        <w:jc w:val="center"/>
        <w:rPr>
          <w:rFonts w:ascii="Times New Roman" w:hAnsi="Times New Roman" w:cs="Times New Roman"/>
          <w:sz w:val="30"/>
          <w:szCs w:val="30"/>
        </w:rPr>
      </w:pPr>
      <w:bookmarkStart w:id="15" w:name="P349"/>
      <w:bookmarkEnd w:id="15"/>
      <w:r w:rsidRPr="00AF2E3F">
        <w:rPr>
          <w:rFonts w:ascii="Times New Roman" w:hAnsi="Times New Roman" w:cs="Times New Roman"/>
          <w:sz w:val="30"/>
          <w:szCs w:val="30"/>
        </w:rPr>
        <w:t>КРИТЕРИИ И ПОКАЗАТЕЛИ ОЦЕНКИ ПОВЕДЕНИЯ УЧАЩИХСЯ УЧРЕЖДЕНИЙ ОБЩЕГО СРЕДНЕГО ОБРАЗОВАНИЯ</w:t>
      </w:r>
    </w:p>
    <w:p w:rsidR="00AF2E3F" w:rsidRDefault="00AF2E3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7"/>
        <w:gridCol w:w="6462"/>
      </w:tblGrid>
      <w:tr w:rsidR="00AF2E3F" w:rsidRPr="00AF2E3F">
        <w:tc>
          <w:tcPr>
            <w:tcW w:w="2607" w:type="dxa"/>
            <w:vAlign w:val="center"/>
          </w:tcPr>
          <w:p w:rsidR="00AF2E3F" w:rsidRPr="00AF2E3F" w:rsidRDefault="00AF2E3F">
            <w:pPr>
              <w:pStyle w:val="ConsPlusNormal"/>
              <w:jc w:val="center"/>
              <w:rPr>
                <w:rFonts w:ascii="Times New Roman" w:hAnsi="Times New Roman" w:cs="Times New Roman"/>
                <w:sz w:val="26"/>
                <w:szCs w:val="26"/>
              </w:rPr>
            </w:pPr>
            <w:r w:rsidRPr="00AF2E3F">
              <w:rPr>
                <w:rFonts w:ascii="Times New Roman" w:hAnsi="Times New Roman" w:cs="Times New Roman"/>
                <w:sz w:val="26"/>
                <w:szCs w:val="26"/>
              </w:rPr>
              <w:t>Критерии</w:t>
            </w:r>
          </w:p>
        </w:tc>
        <w:tc>
          <w:tcPr>
            <w:tcW w:w="6462" w:type="dxa"/>
            <w:vAlign w:val="center"/>
          </w:tcPr>
          <w:p w:rsidR="00AF2E3F" w:rsidRPr="00AF2E3F" w:rsidRDefault="00AF2E3F">
            <w:pPr>
              <w:pStyle w:val="ConsPlusNormal"/>
              <w:jc w:val="center"/>
              <w:rPr>
                <w:rFonts w:ascii="Times New Roman" w:hAnsi="Times New Roman" w:cs="Times New Roman"/>
                <w:sz w:val="26"/>
                <w:szCs w:val="26"/>
              </w:rPr>
            </w:pPr>
            <w:r w:rsidRPr="00AF2E3F">
              <w:rPr>
                <w:rFonts w:ascii="Times New Roman" w:hAnsi="Times New Roman" w:cs="Times New Roman"/>
                <w:sz w:val="26"/>
                <w:szCs w:val="26"/>
              </w:rPr>
              <w:t>Показатели</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I - IV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активное участие в деятельности детских общественных объединений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Дружелюбные отношения с одноклассниками;</w:t>
            </w:r>
            <w:r w:rsidRPr="00AF2E3F">
              <w:rPr>
                <w:rFonts w:ascii="Times New Roman" w:hAnsi="Times New Roman" w:cs="Times New Roman"/>
                <w:sz w:val="26"/>
                <w:szCs w:val="26"/>
              </w:rPr>
              <w:br/>
              <w:t>умение проявлять взаимопомощь</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Уважение к старшим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Вежливость;</w:t>
            </w:r>
            <w:r w:rsidRPr="00AF2E3F">
              <w:rPr>
                <w:rFonts w:ascii="Times New Roman" w:hAnsi="Times New Roman" w:cs="Times New Roman"/>
                <w:sz w:val="26"/>
                <w:szCs w:val="26"/>
              </w:rPr>
              <w:br/>
              <w:t>послушание;</w:t>
            </w:r>
            <w:r w:rsidRPr="00AF2E3F">
              <w:rPr>
                <w:rFonts w:ascii="Times New Roman" w:hAnsi="Times New Roman" w:cs="Times New Roman"/>
                <w:sz w:val="26"/>
                <w:szCs w:val="26"/>
              </w:rPr>
              <w:br/>
              <w:t>оказание посильной помощи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Доброта</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Готовность помочь близким, друзьям, старшим;</w:t>
            </w:r>
            <w:r w:rsidRPr="00AF2E3F">
              <w:rPr>
                <w:rFonts w:ascii="Times New Roman" w:hAnsi="Times New Roman" w:cs="Times New Roman"/>
                <w:sz w:val="26"/>
                <w:szCs w:val="26"/>
              </w:rPr>
              <w:br/>
              <w:t>бережное отношение к животным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Трудолюбие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w:t>
            </w:r>
            <w:r w:rsidRPr="00AF2E3F">
              <w:rPr>
                <w:rFonts w:ascii="Times New Roman" w:hAnsi="Times New Roman" w:cs="Times New Roman"/>
                <w:sz w:val="26"/>
                <w:szCs w:val="26"/>
              </w:rPr>
              <w:br/>
              <w:t>участие в общественно полезном труде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Бережливость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школьному имуществу, окружающей среде и природным ресурсам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добросовестное отношение к учебе</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V - VI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активное участие в общественно значимых делах класса, учреждения общего среднего образования, деятельности детских общественных объединений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 и коллективизм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Стремление находиться в коллективе;</w:t>
            </w:r>
            <w:r w:rsidRPr="00AF2E3F">
              <w:rPr>
                <w:rFonts w:ascii="Times New Roman" w:hAnsi="Times New Roman" w:cs="Times New Roman"/>
                <w:sz w:val="26"/>
                <w:szCs w:val="26"/>
              </w:rPr>
              <w:br/>
              <w:t>дружелюбные взаимоотношения с одноклассниками;</w:t>
            </w:r>
            <w:r w:rsidRPr="00AF2E3F">
              <w:rPr>
                <w:rFonts w:ascii="Times New Roman" w:hAnsi="Times New Roman" w:cs="Times New Roman"/>
                <w:sz w:val="26"/>
                <w:szCs w:val="26"/>
              </w:rPr>
              <w:br/>
              <w:t>уважение и взаимопомощь</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Уважение к старшим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Вежливость;</w:t>
            </w:r>
            <w:r w:rsidRPr="00AF2E3F">
              <w:rPr>
                <w:rFonts w:ascii="Times New Roman" w:hAnsi="Times New Roman" w:cs="Times New Roman"/>
                <w:sz w:val="26"/>
                <w:szCs w:val="26"/>
              </w:rPr>
              <w:br/>
              <w:t>послушание;</w:t>
            </w:r>
            <w:r w:rsidRPr="00AF2E3F">
              <w:rPr>
                <w:rFonts w:ascii="Times New Roman" w:hAnsi="Times New Roman" w:cs="Times New Roman"/>
                <w:sz w:val="26"/>
                <w:szCs w:val="26"/>
              </w:rPr>
              <w:br/>
              <w:t>оказание посильной помощи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Доброта</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Готовность помочь одноклассникам, младшим товарищам;</w:t>
            </w:r>
            <w:r w:rsidRPr="00AF2E3F">
              <w:rPr>
                <w:rFonts w:ascii="Times New Roman" w:hAnsi="Times New Roman" w:cs="Times New Roman"/>
                <w:sz w:val="26"/>
                <w:szCs w:val="26"/>
              </w:rPr>
              <w:br/>
              <w:t>бережное отношение к животным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Трудолюбие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 участие в общественно полезном труде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Бережливость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школьному имуществу, окружающей среде и природным ресурсам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добросовестное отношение к учебе</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VII - IX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активное участие в общественно значимых делах класса, учреждения общего среднего образования, деятельности детских и молодежных общественных объединений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 и коллективизм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Дружелюбные взаимоотношения с одноклассниками;</w:t>
            </w:r>
            <w:r w:rsidRPr="00AF2E3F">
              <w:rPr>
                <w:rFonts w:ascii="Times New Roman" w:hAnsi="Times New Roman" w:cs="Times New Roman"/>
                <w:sz w:val="26"/>
                <w:szCs w:val="26"/>
              </w:rPr>
              <w:br/>
              <w:t>уважение и взаимопомощь;</w:t>
            </w:r>
            <w:r w:rsidRPr="00AF2E3F">
              <w:rPr>
                <w:rFonts w:ascii="Times New Roman" w:hAnsi="Times New Roman" w:cs="Times New Roman"/>
                <w:sz w:val="26"/>
                <w:szCs w:val="26"/>
              </w:rPr>
              <w:br/>
              <w:t>выполнение коллективных решений;</w:t>
            </w:r>
            <w:r w:rsidRPr="00AF2E3F">
              <w:rPr>
                <w:rFonts w:ascii="Times New Roman" w:hAnsi="Times New Roman" w:cs="Times New Roman"/>
                <w:sz w:val="26"/>
                <w:szCs w:val="26"/>
              </w:rPr>
              <w:br/>
              <w:t>выражение благодарности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Гуманность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Доброжелательные отношения с окружающими;</w:t>
            </w:r>
            <w:r w:rsidRPr="00AF2E3F">
              <w:rPr>
                <w:rFonts w:ascii="Times New Roman" w:hAnsi="Times New Roman" w:cs="Times New Roman"/>
                <w:sz w:val="26"/>
                <w:szCs w:val="26"/>
              </w:rPr>
              <w:br/>
              <w:t>уважение старших;</w:t>
            </w:r>
            <w:r w:rsidRPr="00AF2E3F">
              <w:rPr>
                <w:rFonts w:ascii="Times New Roman" w:hAnsi="Times New Roman" w:cs="Times New Roman"/>
                <w:sz w:val="26"/>
                <w:szCs w:val="26"/>
              </w:rPr>
              <w:br/>
              <w:t>готовность помочь одноклассникам, младшим товарищам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 и принципиальность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w:t>
            </w:r>
            <w:r w:rsidRPr="00AF2E3F">
              <w:rPr>
                <w:rFonts w:ascii="Times New Roman" w:hAnsi="Times New Roman" w:cs="Times New Roman"/>
                <w:sz w:val="26"/>
                <w:szCs w:val="26"/>
              </w:rPr>
              <w:br/>
              <w:t>способность осознавать и признавать свои ошибки;</w:t>
            </w:r>
            <w:r w:rsidRPr="00AF2E3F">
              <w:rPr>
                <w:rFonts w:ascii="Times New Roman" w:hAnsi="Times New Roman" w:cs="Times New Roman"/>
                <w:sz w:val="26"/>
                <w:szCs w:val="26"/>
              </w:rPr>
              <w:br/>
              <w:t>уметь прислушиваться к конструктивной критике товарищей или старших;</w:t>
            </w:r>
            <w:r w:rsidRPr="00AF2E3F">
              <w:rPr>
                <w:rFonts w:ascii="Times New Roman" w:hAnsi="Times New Roman" w:cs="Times New Roman"/>
                <w:sz w:val="26"/>
                <w:szCs w:val="26"/>
              </w:rPr>
              <w:br/>
              <w:t>критически относиться к результатам своего труда</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труду</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w:t>
            </w:r>
            <w:r w:rsidRPr="00AF2E3F">
              <w:rPr>
                <w:rFonts w:ascii="Times New Roman" w:hAnsi="Times New Roman" w:cs="Times New Roman"/>
                <w:sz w:val="26"/>
                <w:szCs w:val="26"/>
              </w:rPr>
              <w:br/>
              <w:t>участие в общественно полезном труде и социально значимой деятельности, стремление выполнить ее качественно;</w:t>
            </w:r>
            <w:r w:rsidRPr="00AF2E3F">
              <w:rPr>
                <w:rFonts w:ascii="Times New Roman" w:hAnsi="Times New Roman" w:cs="Times New Roman"/>
                <w:sz w:val="26"/>
                <w:szCs w:val="26"/>
              </w:rPr>
              <w:br/>
              <w:t>вдумчивое отношение к выбору будущей профессии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выполнение поручений старших;</w:t>
            </w:r>
            <w:r w:rsidRPr="00AF2E3F">
              <w:rPr>
                <w:rFonts w:ascii="Times New Roman" w:hAnsi="Times New Roman" w:cs="Times New Roman"/>
                <w:sz w:val="26"/>
                <w:szCs w:val="26"/>
              </w:rPr>
              <w:br/>
              <w:t>настойчивость в достижении поставленной цели;</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добросовестное отношение к учебе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Эстетическое развитие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имуществу учреждения общего среднего образования;</w:t>
            </w:r>
            <w:r w:rsidRPr="00AF2E3F">
              <w:rPr>
                <w:rFonts w:ascii="Times New Roman" w:hAnsi="Times New Roman" w:cs="Times New Roman"/>
                <w:sz w:val="26"/>
                <w:szCs w:val="26"/>
              </w:rPr>
              <w:br/>
              <w:t>стремление к самосовершенствованию;</w:t>
            </w:r>
            <w:r w:rsidRPr="00AF2E3F">
              <w:rPr>
                <w:rFonts w:ascii="Times New Roman" w:hAnsi="Times New Roman" w:cs="Times New Roman"/>
                <w:sz w:val="26"/>
                <w:szCs w:val="26"/>
              </w:rPr>
              <w:br/>
              <w:t>бережное отношение к окружающей среде и природным ресурсам</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X - XI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участие в общественно значимых делах класса, учреждения общего среднего образования, деятельности молодежных общественных объединений;</w:t>
            </w:r>
            <w:r w:rsidRPr="00AF2E3F">
              <w:rPr>
                <w:rFonts w:ascii="Times New Roman" w:hAnsi="Times New Roman" w:cs="Times New Roman"/>
                <w:sz w:val="26"/>
                <w:szCs w:val="26"/>
              </w:rPr>
              <w:br/>
              <w:t>активная гражданская позиция</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 и коллективизм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Дружелюбные взаимоотношения с одноклассниками;</w:t>
            </w:r>
            <w:r w:rsidRPr="00AF2E3F">
              <w:rPr>
                <w:rFonts w:ascii="Times New Roman" w:hAnsi="Times New Roman" w:cs="Times New Roman"/>
                <w:sz w:val="26"/>
                <w:szCs w:val="26"/>
              </w:rPr>
              <w:br/>
              <w:t>уважение и взаимопомощь;</w:t>
            </w:r>
            <w:r w:rsidRPr="00AF2E3F">
              <w:rPr>
                <w:rFonts w:ascii="Times New Roman" w:hAnsi="Times New Roman" w:cs="Times New Roman"/>
                <w:sz w:val="26"/>
                <w:szCs w:val="26"/>
              </w:rPr>
              <w:br/>
              <w:t>выполнение коллективных решений;</w:t>
            </w:r>
            <w:r w:rsidRPr="00AF2E3F">
              <w:rPr>
                <w:rFonts w:ascii="Times New Roman" w:hAnsi="Times New Roman" w:cs="Times New Roman"/>
                <w:sz w:val="26"/>
                <w:szCs w:val="26"/>
              </w:rPr>
              <w:br/>
              <w:t>выражение благодарности;</w:t>
            </w:r>
            <w:r w:rsidRPr="00AF2E3F">
              <w:rPr>
                <w:rFonts w:ascii="Times New Roman" w:hAnsi="Times New Roman" w:cs="Times New Roman"/>
                <w:sz w:val="26"/>
                <w:szCs w:val="26"/>
              </w:rPr>
              <w:br/>
              <w:t>умение отстаивать честь своего коллектива</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Гуманность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Доброжелательные отношения с окружающими;</w:t>
            </w:r>
            <w:r w:rsidRPr="00AF2E3F">
              <w:rPr>
                <w:rFonts w:ascii="Times New Roman" w:hAnsi="Times New Roman" w:cs="Times New Roman"/>
                <w:sz w:val="26"/>
                <w:szCs w:val="26"/>
              </w:rPr>
              <w:br/>
              <w:t>уважение старших;</w:t>
            </w:r>
            <w:r w:rsidRPr="00AF2E3F">
              <w:rPr>
                <w:rFonts w:ascii="Times New Roman" w:hAnsi="Times New Roman" w:cs="Times New Roman"/>
                <w:sz w:val="26"/>
                <w:szCs w:val="26"/>
              </w:rPr>
              <w:br/>
              <w:t>толерантность к другим, готовность помочь одноклассникам, младшим товарищам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 и принципиальность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 единство слова и дела;</w:t>
            </w:r>
            <w:r w:rsidRPr="00AF2E3F">
              <w:rPr>
                <w:rFonts w:ascii="Times New Roman" w:hAnsi="Times New Roman" w:cs="Times New Roman"/>
                <w:sz w:val="26"/>
                <w:szCs w:val="26"/>
              </w:rPr>
              <w:br/>
              <w:t>устойчивость взглядов и убеждений;</w:t>
            </w:r>
            <w:r w:rsidRPr="00AF2E3F">
              <w:rPr>
                <w:rFonts w:ascii="Times New Roman" w:hAnsi="Times New Roman" w:cs="Times New Roman"/>
                <w:sz w:val="26"/>
                <w:szCs w:val="26"/>
              </w:rPr>
              <w:br/>
              <w:t>привычка открыто и корректно высказывать свое мнение, проявлять самокритичность, давать оценку антиобщественным поступкам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труду</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w:t>
            </w:r>
            <w:r w:rsidRPr="00AF2E3F">
              <w:rPr>
                <w:rFonts w:ascii="Times New Roman" w:hAnsi="Times New Roman" w:cs="Times New Roman"/>
                <w:sz w:val="26"/>
                <w:szCs w:val="26"/>
              </w:rPr>
              <w:br/>
              <w:t>участие в общественно полезном труде и социально значимой деятельности, стремление выполнить ее качественно;</w:t>
            </w:r>
            <w:r w:rsidRPr="00AF2E3F">
              <w:rPr>
                <w:rFonts w:ascii="Times New Roman" w:hAnsi="Times New Roman" w:cs="Times New Roman"/>
                <w:sz w:val="26"/>
                <w:szCs w:val="26"/>
              </w:rPr>
              <w:br/>
              <w:t>вдумчивое отношение к выбору будущей профессии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соблюдение правил поведения в учреждении общего среднего образования, общественных местах;</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выполнение поручений старших;</w:t>
            </w:r>
            <w:r w:rsidRPr="00AF2E3F">
              <w:rPr>
                <w:rFonts w:ascii="Times New Roman" w:hAnsi="Times New Roman" w:cs="Times New Roman"/>
                <w:sz w:val="26"/>
                <w:szCs w:val="26"/>
              </w:rPr>
              <w:br/>
              <w:t>настойчивость в достижении поставленной цели;</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добросовестное отношение к учебе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Эстетическое развитие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имуществу учреждения общего среднего образования;</w:t>
            </w:r>
            <w:r w:rsidRPr="00AF2E3F">
              <w:rPr>
                <w:rFonts w:ascii="Times New Roman" w:hAnsi="Times New Roman" w:cs="Times New Roman"/>
                <w:sz w:val="26"/>
                <w:szCs w:val="26"/>
              </w:rPr>
              <w:br/>
              <w:t>стремление к самосовершенствованию;</w:t>
            </w:r>
            <w:r w:rsidRPr="00AF2E3F">
              <w:rPr>
                <w:rFonts w:ascii="Times New Roman" w:hAnsi="Times New Roman" w:cs="Times New Roman"/>
                <w:sz w:val="26"/>
                <w:szCs w:val="26"/>
              </w:rPr>
              <w:br/>
              <w:t>приобщение к общечеловеческим ценностям и духовно-нравственным традициям белорусского народа;</w:t>
            </w:r>
            <w:r w:rsidRPr="00AF2E3F">
              <w:rPr>
                <w:rFonts w:ascii="Times New Roman" w:hAnsi="Times New Roman" w:cs="Times New Roman"/>
                <w:sz w:val="26"/>
                <w:szCs w:val="26"/>
              </w:rPr>
              <w:br/>
              <w:t>бережное отношение к окружающей среде и природным ресурсам</w:t>
            </w:r>
          </w:p>
        </w:tc>
      </w:tr>
    </w:tbl>
    <w:p w:rsidR="00AF2E3F" w:rsidRDefault="00AF2E3F">
      <w:pPr>
        <w:pStyle w:val="ConsPlusNormal"/>
        <w:jc w:val="both"/>
      </w:pPr>
    </w:p>
    <w:p w:rsidR="00AF2E3F" w:rsidRDefault="00AF2E3F">
      <w:pPr>
        <w:pStyle w:val="ConsPlusNormal"/>
        <w:pBdr>
          <w:top w:val="single" w:sz="6" w:space="0" w:color="auto"/>
        </w:pBdr>
        <w:spacing w:before="100" w:after="100"/>
        <w:jc w:val="both"/>
        <w:rPr>
          <w:sz w:val="2"/>
          <w:szCs w:val="2"/>
        </w:rPr>
      </w:pPr>
    </w:p>
    <w:p w:rsidR="008528C1" w:rsidRDefault="008528C1"/>
    <w:sectPr w:rsidR="008528C1" w:rsidSect="00AF2E3F">
      <w:headerReference w:type="default" r:id="rId5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C59" w:rsidRDefault="00614C59" w:rsidP="00AF2E3F">
      <w:pPr>
        <w:spacing w:after="0" w:line="240" w:lineRule="auto"/>
      </w:pPr>
      <w:r>
        <w:separator/>
      </w:r>
    </w:p>
  </w:endnote>
  <w:endnote w:type="continuationSeparator" w:id="1">
    <w:p w:rsidR="00614C59" w:rsidRDefault="00614C59" w:rsidP="00AF2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C59" w:rsidRDefault="00614C59" w:rsidP="00AF2E3F">
      <w:pPr>
        <w:spacing w:after="0" w:line="240" w:lineRule="auto"/>
      </w:pPr>
      <w:r>
        <w:separator/>
      </w:r>
    </w:p>
  </w:footnote>
  <w:footnote w:type="continuationSeparator" w:id="1">
    <w:p w:rsidR="00614C59" w:rsidRDefault="00614C59" w:rsidP="00AF2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056044"/>
      <w:docPartObj>
        <w:docPartGallery w:val="Page Numbers (Top of Page)"/>
        <w:docPartUnique/>
      </w:docPartObj>
    </w:sdtPr>
    <w:sdtContent>
      <w:p w:rsidR="00AF2E3F" w:rsidRDefault="00AB075D">
        <w:pPr>
          <w:pStyle w:val="a3"/>
          <w:jc w:val="center"/>
        </w:pPr>
        <w:r>
          <w:fldChar w:fldCharType="begin"/>
        </w:r>
        <w:r w:rsidR="00AF2E3F">
          <w:instrText>PAGE   \* MERGEFORMAT</w:instrText>
        </w:r>
        <w:r>
          <w:fldChar w:fldCharType="separate"/>
        </w:r>
        <w:r w:rsidR="00B46851">
          <w:rPr>
            <w:noProof/>
          </w:rPr>
          <w:t>29</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F2E3F"/>
    <w:rsid w:val="00614C59"/>
    <w:rsid w:val="008528C1"/>
    <w:rsid w:val="00AB075D"/>
    <w:rsid w:val="00AF2E3F"/>
    <w:rsid w:val="00B46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E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2E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2E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2E3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F2E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E3F"/>
  </w:style>
  <w:style w:type="paragraph" w:styleId="a5">
    <w:name w:val="footer"/>
    <w:basedOn w:val="a"/>
    <w:link w:val="a6"/>
    <w:uiPriority w:val="99"/>
    <w:unhideWhenUsed/>
    <w:rsid w:val="00AF2E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E3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F3EC8D1EA5E72FBECDAD680424DF9F8495917830395DDA8D089D71F78D74B5BB57223AA1E1DED36D6C19563VEY9R" TargetMode="External"/><Relationship Id="rId18" Type="http://schemas.openxmlformats.org/officeDocument/2006/relationships/hyperlink" Target="consultantplus://offline/ref=676F3EC8D1EA5E72FBECDAD680424DF9F8495917830395DDA8D089D71F78D74B5BB57223AA1E1DED36D6C19562VEY3R" TargetMode="External"/><Relationship Id="rId26" Type="http://schemas.openxmlformats.org/officeDocument/2006/relationships/hyperlink" Target="consultantplus://offline/ref=676F3EC8D1EA5E72FBECDAD680424DF9F8495917830395DDA8D089D71F78D74B5BB57223AA1E1DED36D6C19560VEY5R" TargetMode="External"/><Relationship Id="rId39" Type="http://schemas.openxmlformats.org/officeDocument/2006/relationships/hyperlink" Target="consultantplus://offline/ref=676F3EC8D1EA5E72FBECDAD680424DF9F8495917830395DDA8D089D71F78D74B5BB57223AA1E1DED36D6C19566VEY3R" TargetMode="External"/><Relationship Id="rId3" Type="http://schemas.openxmlformats.org/officeDocument/2006/relationships/webSettings" Target="webSettings.xml"/><Relationship Id="rId21" Type="http://schemas.openxmlformats.org/officeDocument/2006/relationships/hyperlink" Target="consultantplus://offline/ref=676F3EC8D1EA5E72FBECDAD680424DF9F8495917830395DDA8D089D71F78D74B5BB57223AA1E1DED36D6C19561VEY7R" TargetMode="External"/><Relationship Id="rId34" Type="http://schemas.openxmlformats.org/officeDocument/2006/relationships/hyperlink" Target="consultantplus://offline/ref=676F3EC8D1EA5E72FBECDAD680424DF9F8495917830395DDA8D089D71F78D74B5BB57223AA1E1DED36D6C19560VEY9R" TargetMode="External"/><Relationship Id="rId42" Type="http://schemas.openxmlformats.org/officeDocument/2006/relationships/hyperlink" Target="consultantplus://offline/ref=676F3EC8D1EA5E72FBECDAD680424DF9F849591783039CDEAAD486D71F78D74B5BB57223AA1E1DED36D6C19562VEY1R" TargetMode="External"/><Relationship Id="rId47" Type="http://schemas.openxmlformats.org/officeDocument/2006/relationships/hyperlink" Target="consultantplus://offline/ref=676F3EC8D1EA5E72FBECDAD680424DF9F849591783039DD5ACD68BD71F78D74B5BB57223AA1E1DED36D6C09067VEY8R" TargetMode="External"/><Relationship Id="rId50" Type="http://schemas.openxmlformats.org/officeDocument/2006/relationships/hyperlink" Target="consultantplus://offline/ref=676F3EC8D1EA5E72FBECDAD680424DF9F8495917830395DDA8D089D71F78D74B5BB57223AA1E1DED36D6C19564VEY0R" TargetMode="External"/><Relationship Id="rId7" Type="http://schemas.openxmlformats.org/officeDocument/2006/relationships/hyperlink" Target="consultantplus://offline/ref=676F3EC8D1EA5E72FBECDAD680424DF9F849591783039DD5ACD68BD71F78D74B5BB57223AA1E1DED36D6C0916BVEY5R" TargetMode="External"/><Relationship Id="rId12" Type="http://schemas.openxmlformats.org/officeDocument/2006/relationships/hyperlink" Target="consultantplus://offline/ref=676F3EC8D1EA5E72FBECDAD680424DF9F8495917830B94DCACD2848A15708E4759VBY2R" TargetMode="External"/><Relationship Id="rId17" Type="http://schemas.openxmlformats.org/officeDocument/2006/relationships/hyperlink" Target="consultantplus://offline/ref=676F3EC8D1EA5E72FBECDAD680424DF9F8495917830395DDA8D089D71F78D74B5BB57223AA1E1DED36D6C19562VEY0R" TargetMode="External"/><Relationship Id="rId25" Type="http://schemas.openxmlformats.org/officeDocument/2006/relationships/hyperlink" Target="consultantplus://offline/ref=676F3EC8D1EA5E72FBECDAD680424DF9F8495917830395DDA8D089D71F78D74B5BB57223AA1E1DED36D6C19560VEY2R" TargetMode="External"/><Relationship Id="rId33" Type="http://schemas.openxmlformats.org/officeDocument/2006/relationships/hyperlink" Target="consultantplus://offline/ref=676F3EC8D1EA5E72FBECDAD680424DF9F8495917830395DDA8D089D71F78D74B5BB57223AA1E1DED36D6C19560VEY9R" TargetMode="External"/><Relationship Id="rId38" Type="http://schemas.openxmlformats.org/officeDocument/2006/relationships/hyperlink" Target="consultantplus://offline/ref=676F3EC8D1EA5E72FBECDAD680424DF9F8495917830395DDA8D089D71F78D74B5BB57223AA1E1DED36D6C19567VEY9R" TargetMode="External"/><Relationship Id="rId46" Type="http://schemas.openxmlformats.org/officeDocument/2006/relationships/hyperlink" Target="consultantplus://offline/ref=676F3EC8D1EA5E72FBECDAD680424DF9F849591783039DD5ACD68BD71F78D74B5BB57223AA1E1DED36D6C09067VEY7R" TargetMode="External"/><Relationship Id="rId2" Type="http://schemas.openxmlformats.org/officeDocument/2006/relationships/settings" Target="settings.xml"/><Relationship Id="rId16" Type="http://schemas.openxmlformats.org/officeDocument/2006/relationships/hyperlink" Target="consultantplus://offline/ref=676F3EC8D1EA5E72FBECDAD680424DF9F8495917830395DDA8D089D71F78D74B5BB57223AA1E1DED36D6C19562VEY0R" TargetMode="External"/><Relationship Id="rId20" Type="http://schemas.openxmlformats.org/officeDocument/2006/relationships/hyperlink" Target="consultantplus://offline/ref=676F3EC8D1EA5E72FBECDAD680424DF9F8495917830395DDA8D089D71F78D74B5BB57223AA1E1DED36D6C19561VEY2R" TargetMode="External"/><Relationship Id="rId29" Type="http://schemas.openxmlformats.org/officeDocument/2006/relationships/hyperlink" Target="consultantplus://offline/ref=676F3EC8D1EA5E72FBECDAD680424DF9F8495917830395DDA8D089D71F78D74B5BB57223AA1E1DED36D6C19562VEY0R" TargetMode="External"/><Relationship Id="rId41" Type="http://schemas.openxmlformats.org/officeDocument/2006/relationships/hyperlink" Target="consultantplus://offline/ref=676F3EC8D1EA5E72FBECDAD680424DF9F8495917830395DDA8D089D71F78D74B5BB57223AA1E1DED36D6C19566VEY9R"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6F3EC8D1EA5E72FBECDAD680424DF9F8495917830395DDA8D089D71F78D74B5BB57223AA1E1DED36D6C19563VEY5R" TargetMode="External"/><Relationship Id="rId11" Type="http://schemas.openxmlformats.org/officeDocument/2006/relationships/hyperlink" Target="consultantplus://offline/ref=676F3EC8D1EA5E72FBECDAD680424DF9F8495917830A99DDA5D8848A15708E4759B27D7CBD1954E137D6C195V6Y4R" TargetMode="External"/><Relationship Id="rId24" Type="http://schemas.openxmlformats.org/officeDocument/2006/relationships/hyperlink" Target="consultantplus://offline/ref=676F3EC8D1EA5E72FBECDAD680424DF9F8495917830395DDA8D089D71F78D74B5BB57223AA1E1DED36D6C19560VEY0R" TargetMode="External"/><Relationship Id="rId32" Type="http://schemas.openxmlformats.org/officeDocument/2006/relationships/hyperlink" Target="consultantplus://offline/ref=676F3EC8D1EA5E72FBECDAD680424DF9F8495917830395DDA8D089D71F78D74B5BB57223AA1E1DED36D6C19560VEY6R" TargetMode="External"/><Relationship Id="rId37" Type="http://schemas.openxmlformats.org/officeDocument/2006/relationships/hyperlink" Target="consultantplus://offline/ref=676F3EC8D1EA5E72FBECDAD680424DF9F8495917830395DDA8D089D71F78D74B5BB57223AA1E1DED36D6C19567VEY4R" TargetMode="External"/><Relationship Id="rId40" Type="http://schemas.openxmlformats.org/officeDocument/2006/relationships/hyperlink" Target="consultantplus://offline/ref=676F3EC8D1EA5E72FBECDAD680424DF9F8495917830395DDA8D089D71F78D74B5BB57223AA1E1DED36D6C19566VEY4R" TargetMode="External"/><Relationship Id="rId45" Type="http://schemas.openxmlformats.org/officeDocument/2006/relationships/hyperlink" Target="consultantplus://offline/ref=676F3EC8D1EA5E72FBECDAD680424DF9F8495917830395DDA8D089D71F78D74B5BB57223AA1E1DED36D6C19565VEY5R"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676F3EC8D1EA5E72FBECDAD680424DF9F8495917830395DDA8D089D71F78D74B5BB57223AA1E1DED36D6C19562VEY1R" TargetMode="External"/><Relationship Id="rId23" Type="http://schemas.openxmlformats.org/officeDocument/2006/relationships/hyperlink" Target="consultantplus://offline/ref=676F3EC8D1EA5E72FBECDAD680424DF9F8495917830395DDA8D089D71F78D74B5BB57223AA1E1DED36D6C19562VEY0R" TargetMode="External"/><Relationship Id="rId28" Type="http://schemas.openxmlformats.org/officeDocument/2006/relationships/hyperlink" Target="consultantplus://offline/ref=676F3EC8D1EA5E72FBECDAD680424DF9F8495917830395DDA8D089D71F78D74B5BB57223AA1E1DED36D6C19560VEY7R" TargetMode="External"/><Relationship Id="rId36" Type="http://schemas.openxmlformats.org/officeDocument/2006/relationships/hyperlink" Target="consultantplus://offline/ref=676F3EC8D1EA5E72FBECDAD680424DF9F8495917830395DDA8D089D71F78D74B5BB57223AA1E1DED36D6C19567VEY2R" TargetMode="External"/><Relationship Id="rId49" Type="http://schemas.openxmlformats.org/officeDocument/2006/relationships/hyperlink" Target="consultantplus://offline/ref=676F3EC8D1EA5E72FBECDAD680424DF9F8495917830395DDA8D089D71F78D74B5BB57223AA1E1DED36D6C19564VEY1R" TargetMode="External"/><Relationship Id="rId10" Type="http://schemas.openxmlformats.org/officeDocument/2006/relationships/hyperlink" Target="consultantplus://offline/ref=676F3EC8D1EA5E72FBECDAD680424DF9F849591783039DDCAFD187D71F78D74B5BB5V7Y2R" TargetMode="External"/><Relationship Id="rId19" Type="http://schemas.openxmlformats.org/officeDocument/2006/relationships/hyperlink" Target="consultantplus://offline/ref=676F3EC8D1EA5E72FBECDAD680424DF9F8495917830395DDA8D089D71F78D74B5BB57223AA1E1DED36D6C19561VEY3R" TargetMode="External"/><Relationship Id="rId31" Type="http://schemas.openxmlformats.org/officeDocument/2006/relationships/hyperlink" Target="consultantplus://offline/ref=676F3EC8D1EA5E72FBECDAD680424DF9F8495917830395DDA8D089D71F78D74B5BB57223AA1E1DED36D6C19562VEY0R" TargetMode="External"/><Relationship Id="rId44" Type="http://schemas.openxmlformats.org/officeDocument/2006/relationships/hyperlink" Target="consultantplus://offline/ref=676F3EC8D1EA5E72FBECDAD680424DF9F8495917830395DDA8D089D71F78D74B5BB57223AA1E1DED36D6C19565VEY0R"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76F3EC8D1EA5E72FBECDAD680424DF9F8495917830395DDA8D089D71F78D74B5BB57223AA1E1DED36D6C19563VEY4R" TargetMode="External"/><Relationship Id="rId14" Type="http://schemas.openxmlformats.org/officeDocument/2006/relationships/hyperlink" Target="consultantplus://offline/ref=676F3EC8D1EA5E72FBECDAD680424DF9F8495917830395DDA8D089D71F78D74B5BB57223AA1E1DED36D6C19563VEY8R" TargetMode="External"/><Relationship Id="rId22" Type="http://schemas.openxmlformats.org/officeDocument/2006/relationships/hyperlink" Target="consultantplus://offline/ref=676F3EC8D1EA5E72FBECDAD680424DF9F8495917830395DDA8D089D71F78D74B5BB57223AA1E1DED36D6C19561VEY9R" TargetMode="External"/><Relationship Id="rId27" Type="http://schemas.openxmlformats.org/officeDocument/2006/relationships/hyperlink" Target="consultantplus://offline/ref=676F3EC8D1EA5E72FBECDAD680424DF9F8495917830395DDA8D089D71F78D74B5BB57223AA1E1DED36D6C19560VEY4R" TargetMode="External"/><Relationship Id="rId30" Type="http://schemas.openxmlformats.org/officeDocument/2006/relationships/hyperlink" Target="consultantplus://offline/ref=676F3EC8D1EA5E72FBECDAD680424DF9F8495917830395DDA8D089D71F78D74B5BB57223AA1E1DED36D6C19562VEY0R" TargetMode="External"/><Relationship Id="rId35" Type="http://schemas.openxmlformats.org/officeDocument/2006/relationships/hyperlink" Target="consultantplus://offline/ref=676F3EC8D1EA5E72FBECDAD680424DF9F8495917830395DDA8D089D71F78D74B5BB57223AA1E1DED36D6C19567VEY0R" TargetMode="External"/><Relationship Id="rId43" Type="http://schemas.openxmlformats.org/officeDocument/2006/relationships/hyperlink" Target="consultantplus://offline/ref=676F3EC8D1EA5E72FBECDAD680424DF9F8495917830395DDA8D089D71F78D74B5BB57223AA1E1DED36D6C19562VEY0R" TargetMode="External"/><Relationship Id="rId48" Type="http://schemas.openxmlformats.org/officeDocument/2006/relationships/hyperlink" Target="consultantplus://offline/ref=676F3EC8D1EA5E72FBECDAD680424DF9F8495917830395DDA8D089D71F78D74B5BB57223AA1E1DED36D6C19565VEY9R" TargetMode="External"/><Relationship Id="rId8" Type="http://schemas.openxmlformats.org/officeDocument/2006/relationships/hyperlink" Target="consultantplus://offline/ref=676F3EC8D1EA5E72FBECDAD680424DF9F849591783039DD5AAD487D71F78D74B5BB57223AA1E1DED36D6C19567VEY1R" TargetMode="External"/><Relationship Id="rId51" Type="http://schemas.openxmlformats.org/officeDocument/2006/relationships/hyperlink" Target="consultantplus://offline/ref=676F3EC8D1EA5E72FBECDAD680424DF9F8495917830395DDA8D089D71F78D74B5BB57223AA1E1DED36D6C19562VEY0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10183</Words>
  <Characters>58045</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ГЛАВА 1</vt:lpstr>
      <vt:lpstr>    ГЛАВА 2</vt:lpstr>
      <vt:lpstr>    ГЛАВА 3</vt:lpstr>
      <vt:lpstr>    ГЛАВА 4</vt:lpstr>
      <vt:lpstr>    ГЛАВА 5</vt:lpstr>
      <vt:lpstr>    ГЛАВА 6</vt:lpstr>
      <vt:lpstr>    ГЛАВА 7</vt:lpstr>
      <vt:lpstr>    ГЛАВА 8</vt:lpstr>
      <vt:lpstr>    ГЛАВА 9</vt:lpstr>
      <vt:lpstr>    ГЛАВА 10</vt:lpstr>
      <vt:lpstr>    </vt:lpstr>
      <vt:lpstr>    Приложение</vt:lpstr>
    </vt:vector>
  </TitlesOfParts>
  <Company/>
  <LinksUpToDate>false</LinksUpToDate>
  <CharactersWithSpaces>68092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Korzhova</dc:creator>
  <cp:keywords/>
  <dc:description/>
  <cp:lastModifiedBy>Admin</cp:lastModifiedBy>
  <cp:revision>2</cp:revision>
  <dcterms:created xsi:type="dcterms:W3CDTF">2020-11-11T12:45:00Z</dcterms:created>
  <dcterms:modified xsi:type="dcterms:W3CDTF">2020-11-11T12:45:00Z</dcterms:modified>
</cp:coreProperties>
</file>