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19" w:rsidRPr="001B4AB2" w:rsidRDefault="001B4AB2" w:rsidP="00D201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1438275"/>
            <wp:effectExtent l="0" t="0" r="9525" b="9525"/>
            <wp:docPr id="1" name="Рисунок 1" descr="C:\Users\main\Downloads\изображение_viber_2023-03-10_11-01-33-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Downloads\изображение_viber_2023-03-10_11-01-33-4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Суицид...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Суицид – намеренное, умышленное лишение себя жизни, может иметь место, если стресс длится несколько месяцев и при этом ребенок ни с кем из своего окружения не делится личными переживаниями.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MS Gothic" w:eastAsia="MS Gothic" w:hAnsi="MS Gothic" w:cs="MS Gothic" w:hint="eastAsia"/>
          <w:sz w:val="28"/>
          <w:szCs w:val="28"/>
        </w:rPr>
        <w:t>☝</w:t>
      </w:r>
      <w:r w:rsidRPr="001B4AB2">
        <w:rPr>
          <w:rFonts w:ascii="Times New Roman" w:hAnsi="Times New Roman" w:cs="Times New Roman"/>
          <w:sz w:val="28"/>
          <w:szCs w:val="28"/>
        </w:rPr>
        <w:t>️Будьте бдительны!  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означает лишь то, что окружающие не приняли или не поняли посылаемых сигналов.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AB2">
        <w:rPr>
          <w:rFonts w:ascii="Times New Roman" w:hAnsi="Times New Roman" w:cs="Times New Roman"/>
          <w:sz w:val="28"/>
          <w:szCs w:val="28"/>
        </w:rPr>
        <w:t>Ребенок может прямо говорить о суициде, может рассуждать бессмысленности жизни, что без него в этом мире будет лучше, фразы типа «все надоело», «ненавижу всех и себя», «пора положить всему конец»,</w:t>
      </w:r>
      <w:r w:rsidRPr="001B4AB2">
        <w:rPr>
          <w:rFonts w:ascii="Times New Roman" w:hAnsi="Times New Roman" w:cs="Times New Roman"/>
          <w:sz w:val="28"/>
          <w:szCs w:val="28"/>
        </w:rPr>
        <w:t xml:space="preserve"> «когда все это кончится», «так жить невозможно», вопросы «а что бы ты делал, если бы меня не стало?», рассуждения о похоронах.</w:t>
      </w:r>
      <w:proofErr w:type="gramEnd"/>
      <w:r w:rsidRPr="001B4AB2">
        <w:rPr>
          <w:rFonts w:ascii="Times New Roman" w:hAnsi="Times New Roman" w:cs="Times New Roman"/>
          <w:sz w:val="28"/>
          <w:szCs w:val="28"/>
        </w:rPr>
        <w:t xml:space="preserve">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Кроме перечисленных, выделяются еще несколько признаков готовности ребенка к суициду, и при появлении 1-2 из которых сл</w:t>
      </w:r>
      <w:r>
        <w:rPr>
          <w:rFonts w:ascii="Times New Roman" w:hAnsi="Times New Roman" w:cs="Times New Roman"/>
          <w:sz w:val="28"/>
          <w:szCs w:val="28"/>
        </w:rPr>
        <w:t>едует обратить особое внимание: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📍утрата интереса к любимым занятиям, снижение активности, апатия, безволие;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📍пренебрежение собственным видом, неряшливость;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появление тяги к уединению, отдаление от близких людей;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📍внезапное снижение успеваемости и рассеянность;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плохое поведение в школе, прогулы, нарушения дисциплины;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склонность к риску и неоправданным и опрометчивым поступкам;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lastRenderedPageBreak/>
        <w:t>📍проблемы со здоровьем: потеря аппетита, плохое самочувствие, бессонница, кошмары во сне;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 xml:space="preserve">📍безразличное расставание с вещами или деньгами, </w:t>
      </w:r>
      <w:proofErr w:type="spellStart"/>
      <w:r w:rsidRPr="001B4AB2">
        <w:rPr>
          <w:rFonts w:ascii="Times New Roman" w:hAnsi="Times New Roman" w:cs="Times New Roman"/>
          <w:sz w:val="28"/>
          <w:szCs w:val="28"/>
        </w:rPr>
        <w:t>раздаривание</w:t>
      </w:r>
      <w:proofErr w:type="spellEnd"/>
      <w:r w:rsidRPr="001B4AB2">
        <w:rPr>
          <w:rFonts w:ascii="Times New Roman" w:hAnsi="Times New Roman" w:cs="Times New Roman"/>
          <w:sz w:val="28"/>
          <w:szCs w:val="28"/>
        </w:rPr>
        <w:t xml:space="preserve"> их;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📍стремление привести дела в порядок, подвести итоги, просить прощение за все, что было;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📍самообвинения или наоборот – признание в зависимости от других;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📍иронические высказывания либо философские размышления на шутки и тему смерти.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Что делать? Как помочь?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AB2">
        <w:rPr>
          <w:rFonts w:ascii="MS Gothic" w:eastAsia="MS Gothic" w:hAnsi="MS Gothic" w:cs="MS Gothic" w:hint="eastAsia"/>
          <w:sz w:val="28"/>
          <w:szCs w:val="28"/>
        </w:rPr>
        <w:t>☝</w:t>
      </w:r>
      <w:r w:rsidRPr="001B4AB2">
        <w:rPr>
          <w:rFonts w:ascii="Times New Roman" w:hAnsi="Times New Roman" w:cs="Times New Roman"/>
          <w:sz w:val="28"/>
          <w:szCs w:val="28"/>
        </w:rPr>
        <w:t>️Если Вы заметили у ребенка суицидальные наклонности, постарайтесь поговорить с ним по душам.</w:t>
      </w:r>
      <w:proofErr w:type="gramEnd"/>
      <w:r w:rsidRPr="001B4AB2">
        <w:rPr>
          <w:rFonts w:ascii="Times New Roman" w:hAnsi="Times New Roman" w:cs="Times New Roman"/>
          <w:sz w:val="28"/>
          <w:szCs w:val="28"/>
        </w:rPr>
        <w:t xml:space="preserve">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выяснить «какая </w:t>
      </w:r>
      <w:proofErr w:type="gramStart"/>
      <w:r w:rsidRPr="001B4AB2">
        <w:rPr>
          <w:rFonts w:ascii="Times New Roman" w:hAnsi="Times New Roman" w:cs="Times New Roman"/>
          <w:sz w:val="28"/>
          <w:szCs w:val="28"/>
        </w:rPr>
        <w:t>причина</w:t>
      </w:r>
      <w:proofErr w:type="gramEnd"/>
      <w:r w:rsidRPr="001B4AB2">
        <w:rPr>
          <w:rFonts w:ascii="Times New Roman" w:hAnsi="Times New Roman" w:cs="Times New Roman"/>
          <w:sz w:val="28"/>
          <w:szCs w:val="28"/>
        </w:rPr>
        <w:t>» и «</w:t>
      </w:r>
      <w:proofErr w:type="gramStart"/>
      <w:r w:rsidRPr="001B4AB2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1B4AB2">
        <w:rPr>
          <w:rFonts w:ascii="Times New Roman" w:hAnsi="Times New Roman" w:cs="Times New Roman"/>
          <w:sz w:val="28"/>
          <w:szCs w:val="28"/>
        </w:rPr>
        <w:t xml:space="preserve"> цель» совершаемого ребенком действия. Не бойтесь обращаться к специалистам-психологам.</w:t>
      </w:r>
    </w:p>
    <w:p w:rsidR="001B4AB2" w:rsidRP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Обращение к психологу не означает постановки на учет и клейма психической неполноценности.</w:t>
      </w:r>
    </w:p>
    <w:p w:rsidR="001B4AB2" w:rsidRDefault="001B4AB2" w:rsidP="001B4A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AB2">
        <w:rPr>
          <w:rFonts w:ascii="Times New Roman" w:hAnsi="Times New Roman" w:cs="Times New Roman"/>
          <w:sz w:val="28"/>
          <w:szCs w:val="28"/>
        </w:rPr>
        <w:t>Большинство людей, покушающихся на свою жизнь – психически здоровые люди, личности, творчески одаренные, просто оказавшиеся в сложной ситуации. Спасти ребенка от одиночества можно</w:t>
      </w:r>
      <w:r w:rsidRPr="001B4AB2">
        <w:rPr>
          <w:rFonts w:ascii="Times New Roman" w:hAnsi="Times New Roman" w:cs="Times New Roman"/>
          <w:sz w:val="28"/>
          <w:szCs w:val="28"/>
        </w:rPr>
        <w:t xml:space="preserve"> только любовью!</w:t>
      </w:r>
    </w:p>
    <w:p w:rsidR="00D201D6" w:rsidRPr="001B4AB2" w:rsidRDefault="00D201D6" w:rsidP="00D201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1242" cy="2881444"/>
            <wp:effectExtent l="0" t="0" r="7620" b="0"/>
            <wp:docPr id="2" name="Рисунок 2" descr="C:\Users\main\Downloads\Телефоны пом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Downloads\Телефоны помощ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681" cy="288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1D6" w:rsidRPr="001B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B2"/>
    <w:rsid w:val="001B4AB2"/>
    <w:rsid w:val="00C72819"/>
    <w:rsid w:val="00D2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2023-03-10T14:01:00Z</dcterms:created>
  <dcterms:modified xsi:type="dcterms:W3CDTF">2023-03-10T14:01:00Z</dcterms:modified>
</cp:coreProperties>
</file>