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F7" w:rsidRPr="00B95BF7" w:rsidRDefault="00B95BF7" w:rsidP="00B95B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B95BF7">
        <w:rPr>
          <w:rFonts w:ascii="Times New Roman" w:hAnsi="Times New Roman" w:cs="Times New Roman"/>
          <w:b/>
          <w:sz w:val="36"/>
          <w:szCs w:val="36"/>
        </w:rPr>
        <w:t>Дополнительная литература</w:t>
      </w:r>
    </w:p>
    <w:bookmarkEnd w:id="0"/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>Всемирная история: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>1. Алиева С.К. Всеобщая история в таблицах и схемах. — М.: «Лист», 1990.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 xml:space="preserve">2. Андреева А.П.,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Блашков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Болсун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Г.А. Олимпиады по истории для школьников и абитуриентов. — Мн.: «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Юнипресс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», 2002.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>3. Георгиева Н.Г., Георгиев В.А. Тесты по истории России в 2-х частях. — М.: «Уникум-центр», 1997.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Гинчук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Н.С. Контрольные работы по истории: всемирная история: история Беларуси, 11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. — Мн. «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», 2004.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 xml:space="preserve">5. Краснова М.А., Панов С.В. Контрольные работы по истории: всемирная история: история Беларуси, 9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. — 3-е изд. — Мн.: «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», 2006.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 xml:space="preserve">6. Краснова М.А.,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Ракуть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В.В. Контрольные работы по истории: всемирная история: история Беларуси, 10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. — 3-е изд. — Мн.: «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», 2006.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 xml:space="preserve">7. Синицына В.И., </w:t>
      </w:r>
      <w:proofErr w:type="gramStart"/>
      <w:r w:rsidRPr="00B95BF7">
        <w:rPr>
          <w:rFonts w:ascii="Times New Roman" w:hAnsi="Times New Roman" w:cs="Times New Roman"/>
          <w:sz w:val="28"/>
          <w:szCs w:val="28"/>
        </w:rPr>
        <w:t>Пульмановский</w:t>
      </w:r>
      <w:proofErr w:type="gramEnd"/>
      <w:r w:rsidRPr="00B95BF7">
        <w:rPr>
          <w:rFonts w:ascii="Times New Roman" w:hAnsi="Times New Roman" w:cs="Times New Roman"/>
          <w:sz w:val="28"/>
          <w:szCs w:val="28"/>
        </w:rPr>
        <w:t xml:space="preserve"> Н.А. Под ред.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Федосика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В.А. Всемирная история: поурочные тесты: 8-9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задания. Пособие для учащихся общеобразовательных школ. — Мн.: «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Юнипресс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», 2004.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>8. Уткина Э.В. Школьные олимпиады. История, 10-11 классы. — 2-е изд. — М.: «Айрис-пресс», 2006.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>9. Яновский О.А. Всемирная история: учебное пособие в 3-х частях. — Мн.: «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Юнипресс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», 2006.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 xml:space="preserve">История Беларуси: 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Беларускія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народныя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абрады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. — Склад.,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нав</w:t>
      </w:r>
      <w:proofErr w:type="gramStart"/>
      <w:r w:rsidRPr="00B95B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95BF7">
        <w:rPr>
          <w:rFonts w:ascii="Times New Roman" w:hAnsi="Times New Roman" w:cs="Times New Roman"/>
          <w:sz w:val="28"/>
          <w:szCs w:val="28"/>
        </w:rPr>
        <w:t>эд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Касцюкавец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Л.П. — Мн.: Беларусь, 1994.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рыхтуемся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да ЦТ: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памылак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Каментарыі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адказаў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Трэніровачныя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тэсты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Рэспубліканскі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інстытут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кантролю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ведаў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МА Республики Беларусь. — Мн.: “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”, 2007.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Голенченко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Г.Я.,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Осмоловский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лит</w:t>
      </w:r>
      <w:proofErr w:type="gramStart"/>
      <w:r w:rsidRPr="00B95BF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95BF7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Акшевского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И.М. История Беларуси: вопросы и ответы. — Мн.: Беларусь, 1993.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Доўнар-Запольскі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. — Мн.: “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Энцыклапедыя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П.Броўкі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”, 1994.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 xml:space="preserve">5. Крыжовы шлях.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вывучаючых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гісторыю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. — Мн.: “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”, 1993.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Кузняцо</w:t>
      </w:r>
      <w:proofErr w:type="gramStart"/>
      <w:r w:rsidRPr="00B95BF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B95BF7"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Кузняцова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Т.І.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тэсты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білеты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адказы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. — Мн.: «Соврем</w:t>
      </w:r>
      <w:proofErr w:type="gramStart"/>
      <w:r w:rsidRPr="00B95B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B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5BF7">
        <w:rPr>
          <w:rFonts w:ascii="Times New Roman" w:hAnsi="Times New Roman" w:cs="Times New Roman"/>
          <w:sz w:val="28"/>
          <w:szCs w:val="28"/>
        </w:rPr>
        <w:t>лово», 2005.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Ластоўскі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В.Ю.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Кароткая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. — Мн.: “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Універсітэцкае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”, 1993.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Лойка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П.А.,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Гардзіенка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А.М.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паўрочныя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тэсты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, 8-9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Дапаможні</w:t>
      </w:r>
      <w:proofErr w:type="gramStart"/>
      <w:r w:rsidRPr="00B95BF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B95BF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агульнаадукацыйных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школ. — Мн.: «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Юнипресс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», 2004.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 xml:space="preserve">9. Панов С.В. под ред.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Сташкевича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Голенченко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Г.Я. Материалы по истории Беларуси: 42 темы для изучения: задания для самоконтроля, иллюстрации, логические схемы, терминологический словарь, </w:t>
      </w:r>
      <w:proofErr w:type="spellStart"/>
      <w:proofErr w:type="gramStart"/>
      <w:r w:rsidRPr="00B95BF7">
        <w:rPr>
          <w:rFonts w:ascii="Times New Roman" w:hAnsi="Times New Roman" w:cs="Times New Roman"/>
          <w:sz w:val="28"/>
          <w:szCs w:val="28"/>
        </w:rPr>
        <w:t>хроно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-логическая</w:t>
      </w:r>
      <w:proofErr w:type="gramEnd"/>
      <w:r w:rsidRPr="00B95BF7">
        <w:rPr>
          <w:rFonts w:ascii="Times New Roman" w:hAnsi="Times New Roman" w:cs="Times New Roman"/>
          <w:sz w:val="28"/>
          <w:szCs w:val="28"/>
        </w:rPr>
        <w:t xml:space="preserve"> таблица, словарь персоналий, карты. — 5-е изд.,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. — Мн.: «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», 2008.</w:t>
      </w:r>
    </w:p>
    <w:p w:rsidR="00B95BF7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proofErr w:type="gramStart"/>
      <w:r w:rsidRPr="00B95BF7">
        <w:rPr>
          <w:rFonts w:ascii="Times New Roman" w:hAnsi="Times New Roman" w:cs="Times New Roman"/>
          <w:sz w:val="28"/>
          <w:szCs w:val="28"/>
        </w:rPr>
        <w:t>Сташкевіч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Галенчанка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Г.Я.,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Багдановіч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І.І.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падрыхтоўкі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да экзамену і ЦТ.</w:t>
      </w:r>
      <w:proofErr w:type="gramEnd"/>
      <w:r w:rsidRPr="00B95BF7">
        <w:rPr>
          <w:rFonts w:ascii="Times New Roman" w:hAnsi="Times New Roman" w:cs="Times New Roman"/>
          <w:sz w:val="28"/>
          <w:szCs w:val="28"/>
        </w:rPr>
        <w:t xml:space="preserve"> — Мн.: “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”, 2005.</w:t>
      </w:r>
    </w:p>
    <w:p w:rsidR="00332968" w:rsidRPr="00B95BF7" w:rsidRDefault="00B95BF7" w:rsidP="00B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BF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Этнаграфія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Падняпроўя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навуковай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канферэнціі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30 лістапада-1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снежня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1999.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Сугака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Л.А. —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Магілёў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Выдавецтва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МДУ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А.А.Куляшова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, 1999.</w:t>
      </w:r>
    </w:p>
    <w:sectPr w:rsidR="00332968" w:rsidRPr="00B9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F7"/>
    <w:rsid w:val="00446C8C"/>
    <w:rsid w:val="009D1A9A"/>
    <w:rsid w:val="00B9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2021-09-07T08:53:00Z</dcterms:created>
  <dcterms:modified xsi:type="dcterms:W3CDTF">2021-09-07T08:54:00Z</dcterms:modified>
</cp:coreProperties>
</file>