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99"/>
  <w:body>
    <w:p w:rsidR="00F33BA0" w:rsidRPr="00F33BA0" w:rsidRDefault="00F64E9E" w:rsidP="00F33BA0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BA0">
        <w:rPr>
          <w:rFonts w:ascii="Times New Roman" w:hAnsi="Times New Roman" w:cs="Times New Roman"/>
          <w:b/>
          <w:color w:val="FF0000"/>
          <w:sz w:val="26"/>
          <w:szCs w:val="26"/>
        </w:rPr>
        <w:t>Стихотворения, которые можно почитать ребёнку</w:t>
      </w:r>
    </w:p>
    <w:p w:rsidR="00F64E9E" w:rsidRPr="00F33BA0" w:rsidRDefault="00F64E9E" w:rsidP="00F33BA0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33BA0">
        <w:rPr>
          <w:rFonts w:ascii="Times New Roman" w:hAnsi="Times New Roman" w:cs="Times New Roman"/>
          <w:b/>
          <w:color w:val="FF0000"/>
          <w:sz w:val="26"/>
          <w:szCs w:val="26"/>
        </w:rPr>
        <w:t>или заучить с ним дома</w:t>
      </w:r>
    </w:p>
    <w:p w:rsidR="00F64E9E" w:rsidRDefault="00F64E9E" w:rsidP="00F64E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807"/>
      </w:tblGrid>
      <w:tr w:rsidR="00F64E9E" w:rsidTr="00F33BA0">
        <w:trPr>
          <w:trHeight w:val="2197"/>
        </w:trPr>
        <w:tc>
          <w:tcPr>
            <w:tcW w:w="3964" w:type="dxa"/>
            <w:vMerge w:val="restart"/>
          </w:tcPr>
          <w:p w:rsidR="00F33BA0" w:rsidRPr="000E28AA" w:rsidRDefault="00F33BA0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Куда б ни шёл, ни ехал ты,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Но здесь остановись,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Могиле этой дорогой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Всем сердцем поклонись.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Кто б ни был ты — рыбак, шахтёр,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Учёный иль пастух, —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Навек запомни: здесь лежит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Твой самый лучший друг.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И для тебя, и для меня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Он сделал все, что мог: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Себя в бою не пожалел,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А Родину сберёг.</w:t>
            </w:r>
          </w:p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</w:t>
            </w:r>
            <w:r w:rsidR="00D50092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                      М. Исаковский</w:t>
            </w: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</w:p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807" w:type="dxa"/>
          </w:tcPr>
          <w:p w:rsidR="00F33BA0" w:rsidRPr="000E28AA" w:rsidRDefault="00F33BA0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Пусть будет мир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Пусть небо будет голубым,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Пусть в небе не клубится дым,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Пусть пушки грозные молчат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И пулеметы не строчат,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Чтоб жили люди, города...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Мир нужен на земле всегда!</w:t>
            </w:r>
          </w:p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ab/>
            </w: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ab/>
            </w:r>
            <w:r w:rsidR="00D50092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Н. Найденова </w:t>
            </w:r>
          </w:p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F64E9E" w:rsidTr="00F33BA0">
        <w:trPr>
          <w:trHeight w:val="1155"/>
        </w:trPr>
        <w:tc>
          <w:tcPr>
            <w:tcW w:w="3964" w:type="dxa"/>
            <w:vMerge/>
          </w:tcPr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</w:tcPr>
          <w:p w:rsidR="00F33BA0" w:rsidRPr="000E28AA" w:rsidRDefault="00F33BA0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Я мечтаю стать солдатом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Я мечтаю стать ребята Замечательным солдатом. Охранять свою страну,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Маму - мамочку мою.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Арсенал мой небольшой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Танк военный заводной.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Автомат, гранаты есть.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Отдаю я папе честь!</w:t>
            </w:r>
          </w:p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               </w:t>
            </w:r>
            <w:r w:rsidR="00D50092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</w:t>
            </w: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И. Червякова</w:t>
            </w:r>
          </w:p>
        </w:tc>
      </w:tr>
      <w:tr w:rsidR="00F64E9E" w:rsidTr="00F33BA0">
        <w:trPr>
          <w:trHeight w:val="1454"/>
        </w:trPr>
        <w:tc>
          <w:tcPr>
            <w:tcW w:w="3964" w:type="dxa"/>
            <w:vMerge w:val="restart"/>
          </w:tcPr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Майский праздник —</w:t>
            </w:r>
          </w:p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День Победы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Отмечает вся страна.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Надевают наши деды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Боевые ордена.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Их с утра зовёт дорога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На торжественный парад.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И задумчиво с порога</w:t>
            </w:r>
          </w:p>
          <w:p w:rsidR="00D50092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Вслед им бабушки глядят.       </w:t>
            </w:r>
          </w:p>
          <w:p w:rsidR="00F64E9E" w:rsidRPr="000E28AA" w:rsidRDefault="00D50092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                       Т. Белозеров</w:t>
            </w:r>
          </w:p>
          <w:p w:rsidR="00F33BA0" w:rsidRPr="000E28AA" w:rsidRDefault="00F33BA0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3807" w:type="dxa"/>
            <w:vMerge/>
          </w:tcPr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F64E9E" w:rsidTr="000E28AA">
        <w:trPr>
          <w:trHeight w:val="1080"/>
        </w:trPr>
        <w:tc>
          <w:tcPr>
            <w:tcW w:w="3964" w:type="dxa"/>
            <w:vMerge/>
          </w:tcPr>
          <w:p w:rsidR="00F64E9E" w:rsidRPr="000E28AA" w:rsidRDefault="00F64E9E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</w:tcPr>
          <w:p w:rsidR="000E28AA" w:rsidRDefault="000E28AA" w:rsidP="00F33BA0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Клятва </w:t>
            </w:r>
            <w:proofErr w:type="spellStart"/>
            <w:r w:rsidRPr="000E28A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мальчиша</w:t>
            </w:r>
            <w:proofErr w:type="spellEnd"/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Вырасту когда-то…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Кем тогда мне быть?</w:t>
            </w:r>
          </w:p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Я хочу солдатом</w:t>
            </w:r>
          </w:p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в армии служить!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Но, чтоб быть военным,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мало лишь мечтать;</w:t>
            </w:r>
          </w:p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Сильным, ловким, смелым</w:t>
            </w:r>
          </w:p>
          <w:p w:rsidR="00F33BA0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мне придется стать.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Я свою Отчизну от лихих врагов, </w:t>
            </w:r>
            <w:proofErr w:type="gramStart"/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Не</w:t>
            </w:r>
            <w:proofErr w:type="gramEnd"/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жалея жизни, защищать готов!</w:t>
            </w:r>
          </w:p>
          <w:p w:rsidR="00F64E9E" w:rsidRPr="000E28AA" w:rsidRDefault="00F33BA0" w:rsidP="00F64E9E">
            <w:pPr>
              <w:pStyle w:val="a3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                     </w:t>
            </w:r>
            <w:r w:rsidR="00D50092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       </w:t>
            </w:r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О.</w:t>
            </w:r>
            <w:r w:rsidR="00D50092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proofErr w:type="spellStart"/>
            <w:r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Штро</w:t>
            </w:r>
            <w:proofErr w:type="spellEnd"/>
          </w:p>
        </w:tc>
      </w:tr>
      <w:tr w:rsidR="00F64E9E" w:rsidTr="000E28AA">
        <w:trPr>
          <w:trHeight w:val="1680"/>
        </w:trPr>
        <w:tc>
          <w:tcPr>
            <w:tcW w:w="3964" w:type="dxa"/>
          </w:tcPr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Спасибо Героям, спасибо Солдатам,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Что мир подарили, тогда – в 45!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Вы кровью и потом добыли Победу.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Вы молоды были, сейчас – уже деды.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Мы эту Победу – вовек не забудем!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Пусть мирное солнце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сияет всем людям!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Пусть счастье и радость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живут на планете!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Ведь мир очень нужен –</w:t>
            </w:r>
          </w:p>
          <w:p w:rsidR="00F64E9E" w:rsidRPr="000E28AA" w:rsidRDefault="00F64E9E" w:rsidP="00F33BA0">
            <w:pPr>
              <w:pStyle w:val="a3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0E28AA">
              <w:rPr>
                <w:rFonts w:ascii="Times New Roman" w:hAnsi="Times New Roman" w:cs="Times New Roman"/>
                <w:color w:val="FF00FF"/>
              </w:rPr>
              <w:t>и взрослым, и детям!</w:t>
            </w:r>
          </w:p>
          <w:p w:rsidR="00F33BA0" w:rsidRPr="00F64E9E" w:rsidRDefault="00D50092" w:rsidP="00F6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ab/>
              <w:t xml:space="preserve"> О.</w:t>
            </w:r>
            <w:r w:rsidR="00F64E9E" w:rsidRPr="000E28AA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Маслова</w:t>
            </w:r>
          </w:p>
        </w:tc>
        <w:tc>
          <w:tcPr>
            <w:tcW w:w="3807" w:type="dxa"/>
            <w:vMerge/>
            <w:tcBorders>
              <w:left w:val="nil"/>
            </w:tcBorders>
          </w:tcPr>
          <w:p w:rsidR="00F64E9E" w:rsidRPr="00F64E9E" w:rsidRDefault="00F64E9E" w:rsidP="00F6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E9E" w:rsidRDefault="00F64E9E" w:rsidP="00F64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BA0" w:rsidRPr="00F33BA0" w:rsidRDefault="00F33BA0" w:rsidP="00F33BA0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3BA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Краткая информация об учреждении культуры </w:t>
      </w:r>
    </w:p>
    <w:p w:rsidR="00F64E9E" w:rsidRPr="00F33BA0" w:rsidRDefault="00F33BA0" w:rsidP="00F33BA0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3BA0">
        <w:rPr>
          <w:rFonts w:ascii="Times New Roman" w:hAnsi="Times New Roman" w:cs="Times New Roman"/>
          <w:b/>
          <w:color w:val="0000FF"/>
          <w:sz w:val="24"/>
          <w:szCs w:val="24"/>
        </w:rPr>
        <w:t>«Чаусский районный историко-краеведческий музей»</w:t>
      </w:r>
    </w:p>
    <w:p w:rsidR="000E28AA" w:rsidRDefault="00F33BA0" w:rsidP="00F33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BA0" w:rsidRPr="000E28AA" w:rsidRDefault="000E28AA" w:rsidP="00F33BA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BA0" w:rsidRPr="000E28AA">
        <w:rPr>
          <w:rFonts w:ascii="Times New Roman" w:hAnsi="Times New Roman" w:cs="Times New Roman"/>
          <w:color w:val="002060"/>
          <w:sz w:val="24"/>
          <w:szCs w:val="24"/>
        </w:rPr>
        <w:t>На страницах районной газеты «Искра» и общественностью района, начиная с октября 1987 года, неоднократно поднимался вопрос о создании в г. Чаусы районного музея. Инициатором и душой этого дела был заслуженный учитель БССР, талантливый педагог и человек Григорий Федорович Самойлов, который приложил много сил по сбору экспонатов для будущего музея. Активное участие в создании музея приняли многие жители города и района: ветераны Великой Отечественной войны, художники-земляки, райком Компартии Беларуси, районный военкомат, краеведы и старожилы города Чаусы.</w:t>
      </w:r>
    </w:p>
    <w:p w:rsidR="00F33BA0" w:rsidRPr="000E28AA" w:rsidRDefault="000E28AA" w:rsidP="00F33BA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E28AA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F33BA0" w:rsidRPr="000E28AA">
        <w:rPr>
          <w:rFonts w:ascii="Times New Roman" w:hAnsi="Times New Roman" w:cs="Times New Roman"/>
          <w:color w:val="002060"/>
          <w:sz w:val="24"/>
          <w:szCs w:val="24"/>
        </w:rPr>
        <w:t xml:space="preserve">История создания музея берет свое начало с апреля 1990 года, когда Министерством культуры и Управлением культуры Могилевского облисполкома было принято решение о создании Чаусского историко-краеведческого музея. Первым директором был назначен </w:t>
      </w:r>
      <w:proofErr w:type="spellStart"/>
      <w:r w:rsidR="00F33BA0" w:rsidRPr="000E28AA">
        <w:rPr>
          <w:rFonts w:ascii="Times New Roman" w:hAnsi="Times New Roman" w:cs="Times New Roman"/>
          <w:color w:val="002060"/>
          <w:sz w:val="24"/>
          <w:szCs w:val="24"/>
        </w:rPr>
        <w:t>Сыродоев</w:t>
      </w:r>
      <w:proofErr w:type="spellEnd"/>
      <w:r w:rsidR="00F33BA0" w:rsidRPr="000E28AA">
        <w:rPr>
          <w:rFonts w:ascii="Times New Roman" w:hAnsi="Times New Roman" w:cs="Times New Roman"/>
          <w:color w:val="002060"/>
          <w:sz w:val="24"/>
          <w:szCs w:val="24"/>
        </w:rPr>
        <w:t xml:space="preserve"> Петр Михайлович.</w:t>
      </w:r>
    </w:p>
    <w:p w:rsidR="000E28AA" w:rsidRPr="000E28AA" w:rsidRDefault="000E28AA" w:rsidP="00F33BA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E28AA">
        <w:rPr>
          <w:rFonts w:ascii="Times New Roman" w:hAnsi="Times New Roman" w:cs="Times New Roman"/>
          <w:color w:val="002060"/>
          <w:sz w:val="24"/>
          <w:szCs w:val="24"/>
        </w:rPr>
        <w:tab/>
        <w:t>7 мая 1996 года музей принял первых посетителей. Экспозиция музея вначале располагалась в пяти залах, немного позже была завершена экспозиция отдела природы. В октябре 2001 года был открыт зал «Послевоенное развитие района».</w:t>
      </w:r>
      <w:r w:rsidRPr="000E28AA">
        <w:rPr>
          <w:color w:val="002060"/>
        </w:rPr>
        <w:t xml:space="preserve"> </w:t>
      </w:r>
      <w:r w:rsidRPr="000E28AA">
        <w:rPr>
          <w:rFonts w:ascii="Times New Roman" w:hAnsi="Times New Roman" w:cs="Times New Roman"/>
          <w:color w:val="002060"/>
          <w:sz w:val="24"/>
          <w:szCs w:val="24"/>
        </w:rPr>
        <w:t>На сегодняшний день музейная экспозиция находится в 9 залах: «Природа родного края», «Подводный мир наших рек», «Природа и экология», «Археология», «Этнография», «Довоенный период»», «Район в годы Великой Отечественной войны», «Освобождение», «Послевоенное развитие района». Экспозиция рассказывает об истории Чаусского края, о знаменитых земляках и воинах, освобождавших Чаусский район.</w:t>
      </w:r>
    </w:p>
    <w:p w:rsidR="000E28AA" w:rsidRPr="000E28AA" w:rsidRDefault="000E28AA" w:rsidP="000E28A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E28AA">
        <w:rPr>
          <w:rFonts w:ascii="Times New Roman" w:hAnsi="Times New Roman" w:cs="Times New Roman"/>
          <w:color w:val="002060"/>
          <w:sz w:val="24"/>
          <w:szCs w:val="24"/>
        </w:rPr>
        <w:tab/>
        <w:t>Сегодня в фондах музея более 11 тысяч предметов. Наиболее интересные коллекции: «Археология», «Этнография», «Документы», Фотодокументы». Пополнению музейных фондов содействуют как жители нашего района, так и наши земляки из других регионов. В выставочном зале музея регулярно проводятся выставки не только из фондов музея, но и из фондов областного краеведческого музея, а также выставки художников-земляков, народных умельцев района и области.</w:t>
      </w:r>
    </w:p>
    <w:p w:rsidR="000E28AA" w:rsidRPr="000E28AA" w:rsidRDefault="000E28AA" w:rsidP="000E28A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E28AA">
        <w:rPr>
          <w:rFonts w:ascii="Times New Roman" w:hAnsi="Times New Roman" w:cs="Times New Roman"/>
          <w:color w:val="002060"/>
          <w:sz w:val="24"/>
          <w:szCs w:val="24"/>
        </w:rPr>
        <w:tab/>
        <w:t>Среди посетителей музея – воспитанники дошкольных учреждений, школьники, пенсионеры, представители трудовых коллективов, гости из ближнего и дальнего зарубежья.</w:t>
      </w:r>
    </w:p>
    <w:p w:rsidR="00F64E9E" w:rsidRPr="00F64E9E" w:rsidRDefault="00F64E9E" w:rsidP="00F33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64E9E" w:rsidRPr="00F64E9E" w:rsidSect="00F64E9E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9E"/>
    <w:rsid w:val="000E28AA"/>
    <w:rsid w:val="002034E4"/>
    <w:rsid w:val="00D50092"/>
    <w:rsid w:val="00F33BA0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0F7"/>
  <w15:chartTrackingRefBased/>
  <w15:docId w15:val="{8238141A-A560-4408-9787-5476848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E9E"/>
    <w:pPr>
      <w:spacing w:after="0" w:line="240" w:lineRule="auto"/>
    </w:pPr>
  </w:style>
  <w:style w:type="table" w:styleId="a4">
    <w:name w:val="Table Grid"/>
    <w:basedOn w:val="a1"/>
    <w:uiPriority w:val="39"/>
    <w:rsid w:val="00F6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2022-06-08T21:24:00Z</dcterms:created>
  <dcterms:modified xsi:type="dcterms:W3CDTF">2022-06-09T06:04:00Z</dcterms:modified>
</cp:coreProperties>
</file>