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28" w:rsidRPr="004828C4" w:rsidRDefault="00A30D5D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О. В. Шведова-</w:t>
      </w:r>
      <w:proofErr w:type="spellStart"/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Юницкая</w:t>
      </w:r>
      <w:proofErr w:type="spellEnd"/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4828C4" w:rsidRDefault="00CE319A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заместитель директора </w:t>
      </w:r>
    </w:p>
    <w:p w:rsidR="006A2128" w:rsidRPr="004828C4" w:rsidRDefault="00CE319A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по </w:t>
      </w:r>
      <w:r w:rsidR="00D7302E" w:rsidRPr="004828C4">
        <w:rPr>
          <w:rFonts w:ascii="Times New Roman" w:eastAsia="Times New Roman" w:hAnsi="Times New Roman" w:cs="Times New Roman"/>
          <w:i/>
          <w:sz w:val="28"/>
          <w:szCs w:val="28"/>
        </w:rPr>
        <w:t>учебно-</w:t>
      </w:r>
      <w:r w:rsidR="004828C4">
        <w:rPr>
          <w:rFonts w:ascii="Times New Roman" w:eastAsia="Times New Roman" w:hAnsi="Times New Roman" w:cs="Times New Roman"/>
          <w:i/>
          <w:sz w:val="28"/>
          <w:szCs w:val="28"/>
        </w:rPr>
        <w:t>воспитательной</w:t>
      </w:r>
      <w:r w:rsidR="004828C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работе, </w:t>
      </w:r>
    </w:p>
    <w:p w:rsidR="00CE319A" w:rsidRPr="004828C4" w:rsidRDefault="00A30D5D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 белорусского языка, литературы, искусства, </w:t>
      </w:r>
    </w:p>
    <w:p w:rsidR="00A30D5D" w:rsidRPr="004828C4" w:rsidRDefault="00CE319A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ГУО «</w:t>
      </w:r>
      <w:proofErr w:type="spellStart"/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Новосёлковский</w:t>
      </w:r>
      <w:proofErr w:type="spellEnd"/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учебно-педагогический комплекс </w:t>
      </w:r>
      <w:proofErr w:type="gramStart"/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ясли-сад</w:t>
      </w:r>
      <w:proofErr w:type="gramEnd"/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средняя школа»</w:t>
      </w:r>
    </w:p>
    <w:p w:rsidR="00CE319A" w:rsidRPr="004828C4" w:rsidRDefault="00CE319A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Ошмянский</w:t>
      </w:r>
      <w:proofErr w:type="spellEnd"/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</w:p>
    <w:p w:rsidR="00660271" w:rsidRPr="004828C4" w:rsidRDefault="001F6665" w:rsidP="004828C4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Использование игровых технологий как средства повышения познавательного интереса учащихся к освоению художественных ценностей на уроках искусства</w:t>
      </w:r>
    </w:p>
    <w:p w:rsidR="00107D95" w:rsidRPr="004828C4" w:rsidRDefault="00107D95" w:rsidP="004828C4">
      <w:pPr>
        <w:pStyle w:val="a9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527D" w:rsidRPr="004828C4" w:rsidRDefault="00CE319A" w:rsidP="004828C4">
      <w:pPr>
        <w:pStyle w:val="a4"/>
        <w:spacing w:before="0" w:beforeAutospacing="0" w:after="0" w:afterAutospacing="0" w:line="276" w:lineRule="auto"/>
        <w:ind w:right="57" w:firstLine="708"/>
        <w:jc w:val="both"/>
        <w:rPr>
          <w:sz w:val="28"/>
          <w:szCs w:val="28"/>
        </w:rPr>
      </w:pPr>
      <w:r w:rsidRPr="004828C4">
        <w:rPr>
          <w:sz w:val="28"/>
          <w:szCs w:val="28"/>
        </w:rPr>
        <w:t>В моей педагогической деятельности был опыт работы методиста, заместителя директора, руководителя объединения по интересам, и, конечно, учителя. Менялись программы, совершались реформы, позабылся когда-то любимый мною предмет «Мировая художественная культура», вернулся в школы в новом формате</w:t>
      </w:r>
      <w:proofErr w:type="gramStart"/>
      <w:r w:rsidRPr="004828C4">
        <w:rPr>
          <w:sz w:val="28"/>
          <w:szCs w:val="28"/>
        </w:rPr>
        <w:t>…В</w:t>
      </w:r>
      <w:proofErr w:type="gramEnd"/>
      <w:r w:rsidRPr="004828C4">
        <w:rPr>
          <w:sz w:val="28"/>
          <w:szCs w:val="28"/>
        </w:rPr>
        <w:t xml:space="preserve">се новшества заставляют волей-неволей держать себя в рабочем тонусе, быть гибким и не уставать искать новое. </w:t>
      </w:r>
    </w:p>
    <w:p w:rsidR="00CE319A" w:rsidRPr="004828C4" w:rsidRDefault="00CE319A" w:rsidP="004828C4">
      <w:pPr>
        <w:pStyle w:val="a4"/>
        <w:spacing w:before="0" w:beforeAutospacing="0" w:after="0" w:afterAutospacing="0" w:line="276" w:lineRule="auto"/>
        <w:ind w:right="57" w:firstLine="708"/>
        <w:jc w:val="both"/>
        <w:rPr>
          <w:sz w:val="28"/>
          <w:szCs w:val="28"/>
        </w:rPr>
      </w:pPr>
      <w:r w:rsidRPr="004828C4">
        <w:rPr>
          <w:sz w:val="28"/>
          <w:szCs w:val="28"/>
        </w:rPr>
        <w:t>Много лет я наблюдаю, как дети помладше идут в школу с горящими глазами, а школьники постарше демонстрируют значительно меньше  энтузиазма в этом вопросе. Что же сделать, чтобы учение стало более увлекательным? Как сделать школьные годы яркой вспышкой, интересным и незабываемым периодом жизни подрастающего человека? Эти вопросы всегда сопровождались  поиском, стремлением найти новые, нестандартные пути решения, сделать открытия для сохранения положительной мотивац</w:t>
      </w:r>
      <w:proofErr w:type="gramStart"/>
      <w:r w:rsidRPr="004828C4">
        <w:rPr>
          <w:sz w:val="28"/>
          <w:szCs w:val="28"/>
        </w:rPr>
        <w:t>ии у у</w:t>
      </w:r>
      <w:proofErr w:type="gramEnd"/>
      <w:r w:rsidRPr="004828C4">
        <w:rPr>
          <w:sz w:val="28"/>
          <w:szCs w:val="28"/>
        </w:rPr>
        <w:t xml:space="preserve">чащихся. </w:t>
      </w:r>
    </w:p>
    <w:p w:rsidR="00CE319A" w:rsidRPr="004828C4" w:rsidRDefault="00386D0B" w:rsidP="004828C4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Трэба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вучыцца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жыць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дзяце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й.</w:t>
      </w:r>
    </w:p>
    <w:p w:rsidR="00CE319A" w:rsidRPr="004828C4" w:rsidRDefault="00386D0B" w:rsidP="004828C4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яшчэ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– у вял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людзей</w:t>
      </w:r>
      <w:proofErr w:type="spellEnd"/>
    </w:p>
    <w:p w:rsidR="00CE319A" w:rsidRPr="004828C4" w:rsidRDefault="00386D0B" w:rsidP="004828C4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се мы –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маленьк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дзец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</w:p>
    <w:p w:rsidR="00CE319A" w:rsidRPr="004828C4" w:rsidRDefault="00386D0B" w:rsidP="004828C4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гэтым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вял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свеце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19A" w:rsidRPr="004828C4" w:rsidRDefault="00386D0B" w:rsidP="004828C4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Словам,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вучыцца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жыць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трэба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дзяцей</w:t>
      </w:r>
      <w:proofErr w:type="spellEnd"/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F6665" w:rsidRPr="004828C4" w:rsidRDefault="00CE319A" w:rsidP="004828C4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И это справедливо. Следуя за модой, выбирая новые методы, приёмы, технологии, концепции, учитель в первую очередь, на мой взгляд, должен опираться на то, что нравится детям, что вызывает у них интерес, что может их увлечь.</w:t>
      </w:r>
      <w:r w:rsidR="001F6665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>А что может увлечь детей? Конечно, игра.</w:t>
      </w:r>
      <w:r w:rsidR="00D1325B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319A" w:rsidRPr="004828C4" w:rsidRDefault="00CE319A" w:rsidP="004828C4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pacing w:val="7"/>
          <w:sz w:val="28"/>
          <w:szCs w:val="28"/>
          <w:lang w:val="be-BY"/>
        </w:rPr>
        <w:t>“Н</w:t>
      </w:r>
      <w:proofErr w:type="spellStart"/>
      <w:r w:rsidRPr="004828C4">
        <w:rPr>
          <w:rFonts w:ascii="Times New Roman" w:hAnsi="Times New Roman" w:cs="Times New Roman"/>
          <w:spacing w:val="7"/>
          <w:sz w:val="28"/>
          <w:szCs w:val="28"/>
        </w:rPr>
        <w:t>ет</w:t>
      </w:r>
      <w:proofErr w:type="spellEnd"/>
      <w:r w:rsidRPr="004828C4">
        <w:rPr>
          <w:rFonts w:ascii="Times New Roman" w:hAnsi="Times New Roman" w:cs="Times New Roman"/>
          <w:spacing w:val="7"/>
          <w:sz w:val="28"/>
          <w:szCs w:val="28"/>
        </w:rPr>
        <w:t xml:space="preserve"> ничего сказанного, что не было бы ска</w:t>
      </w:r>
      <w:r w:rsidRPr="004828C4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4828C4">
        <w:rPr>
          <w:rFonts w:ascii="Times New Roman" w:hAnsi="Times New Roman" w:cs="Times New Roman"/>
          <w:spacing w:val="11"/>
          <w:sz w:val="28"/>
          <w:szCs w:val="28"/>
        </w:rPr>
        <w:t>зано раньше</w:t>
      </w:r>
      <w:r w:rsidRPr="004828C4">
        <w:rPr>
          <w:rFonts w:ascii="Times New Roman" w:hAnsi="Times New Roman" w:cs="Times New Roman"/>
          <w:spacing w:val="11"/>
          <w:sz w:val="28"/>
          <w:szCs w:val="28"/>
          <w:lang w:val="be-BY"/>
        </w:rPr>
        <w:t>”</w:t>
      </w:r>
      <w:r w:rsidRPr="004828C4">
        <w:rPr>
          <w:rFonts w:ascii="Times New Roman" w:hAnsi="Times New Roman" w:cs="Times New Roman"/>
          <w:spacing w:val="11"/>
          <w:sz w:val="28"/>
          <w:szCs w:val="28"/>
        </w:rPr>
        <w:t>. Помня это древнее выражение</w:t>
      </w:r>
      <w:r w:rsidRPr="004828C4">
        <w:rPr>
          <w:rFonts w:ascii="Times New Roman" w:hAnsi="Times New Roman" w:cs="Times New Roman"/>
          <w:spacing w:val="11"/>
          <w:sz w:val="28"/>
          <w:szCs w:val="28"/>
          <w:lang w:val="be-BY"/>
        </w:rPr>
        <w:t>, я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собираюсь приписывать себе открытие приёмов, о которых пойдёт речь. Я хочу лишь поделиться своими наработками и предложить решение некоторых актуальных проблем:</w:t>
      </w:r>
    </w:p>
    <w:p w:rsidR="00CE319A" w:rsidRPr="004828C4" w:rsidRDefault="00C6271C" w:rsidP="004828C4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Скучно учиться…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="00CE319A" w:rsidRPr="004828C4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="00CE319A" w:rsidRPr="004828C4">
        <w:rPr>
          <w:rFonts w:ascii="Times New Roman" w:hAnsi="Times New Roman" w:cs="Times New Roman"/>
          <w:sz w:val="28"/>
          <w:szCs w:val="28"/>
        </w:rPr>
        <w:t xml:space="preserve"> Коменский ещё в своей «Великой дидактике» заявлял, что альфой и омегой школы должна стать такая находка и открытие такого метода, при котором ученики меньше учили бы, а больше учились бы, тогда в школах было бы меньше ненужной работы, а больше </w:t>
      </w:r>
      <w:r w:rsidR="00CE319A" w:rsidRPr="004828C4">
        <w:rPr>
          <w:rFonts w:ascii="Times New Roman" w:hAnsi="Times New Roman" w:cs="Times New Roman"/>
          <w:sz w:val="28"/>
          <w:szCs w:val="28"/>
        </w:rPr>
        <w:lastRenderedPageBreak/>
        <w:t>свободного времени, радости и фундаментального успеха.</w:t>
      </w:r>
      <w:r w:rsidR="001F6665" w:rsidRPr="004828C4">
        <w:rPr>
          <w:rFonts w:ascii="Times New Roman" w:hAnsi="Times New Roman" w:cs="Times New Roman"/>
          <w:sz w:val="28"/>
          <w:szCs w:val="28"/>
        </w:rPr>
        <w:t xml:space="preserve"> </w:t>
      </w:r>
      <w:r w:rsidR="00CE319A" w:rsidRPr="004828C4">
        <w:rPr>
          <w:rFonts w:ascii="Times New Roman" w:hAnsi="Times New Roman" w:cs="Times New Roman"/>
          <w:sz w:val="28"/>
          <w:szCs w:val="28"/>
        </w:rPr>
        <w:t>С тех пор прошло четыре столетия.</w:t>
      </w:r>
    </w:p>
    <w:p w:rsidR="00CE319A" w:rsidRPr="004828C4" w:rsidRDefault="00CE319A" w:rsidP="004828C4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8C4">
        <w:rPr>
          <w:rFonts w:ascii="Times New Roman" w:hAnsi="Times New Roman" w:cs="Times New Roman"/>
          <w:sz w:val="28"/>
          <w:szCs w:val="28"/>
        </w:rPr>
        <w:t>Согласно данным учёных обычный человек использует возможности своего мозга лишь на 5-10%. И этот показатель не меняется, хотя за последние 10 лет нагрузка на мозг увеличилась в 3 раза.</w:t>
      </w:r>
      <w:proofErr w:type="gramEnd"/>
      <w:r w:rsidRPr="004828C4">
        <w:rPr>
          <w:rFonts w:ascii="Times New Roman" w:hAnsi="Times New Roman" w:cs="Times New Roman"/>
          <w:sz w:val="28"/>
          <w:szCs w:val="28"/>
        </w:rPr>
        <w:t xml:space="preserve"> Лавина информации, не способствуя тренировке ума и не закрепляясь в памяти, никак не меняет эт</w:t>
      </w:r>
      <w:r w:rsidR="001F6665" w:rsidRPr="004828C4">
        <w:rPr>
          <w:rFonts w:ascii="Times New Roman" w:hAnsi="Times New Roman" w:cs="Times New Roman"/>
          <w:sz w:val="28"/>
          <w:szCs w:val="28"/>
        </w:rPr>
        <w:t xml:space="preserve">и показатели. Вот уж воистину: </w:t>
      </w:r>
      <w:r w:rsidRPr="004828C4">
        <w:rPr>
          <w:rFonts w:ascii="Times New Roman" w:hAnsi="Times New Roman" w:cs="Times New Roman"/>
          <w:sz w:val="28"/>
          <w:szCs w:val="28"/>
        </w:rPr>
        <w:t>в одно ухо влетает, в другое – вылетает.</w:t>
      </w:r>
      <w:r w:rsidR="00C6271C" w:rsidRPr="004828C4">
        <w:rPr>
          <w:rFonts w:ascii="Times New Roman" w:hAnsi="Times New Roman" w:cs="Times New Roman"/>
          <w:sz w:val="28"/>
          <w:szCs w:val="28"/>
        </w:rPr>
        <w:t xml:space="preserve"> А в итоге – опять двойка.</w:t>
      </w:r>
    </w:p>
    <w:p w:rsidR="001F6665" w:rsidRPr="004828C4" w:rsidRDefault="00CE319A" w:rsidP="004828C4">
      <w:pPr>
        <w:pStyle w:val="a6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Раннее приобщение детей к визуальной массовой культуре и последующая работа с компьютером (главным образом, компьютерные игры) формируют такие особенности восприятия «культурной среды» как фрагментарность, поверхностность, неустойчивость.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Опросники, анкеты, практика и опыт последнего времени показали, что дети в большинстве своём не знают произведений искусства и не интересуются ими. </w:t>
      </w:r>
      <w:r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CE319A" w:rsidRPr="004828C4" w:rsidRDefault="00CE319A" w:rsidP="004828C4">
      <w:pPr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Стоит ли говорить о том, что осведомлённость в мире культуры и искусства – одна из основных составляющих понятия «образованный человек»? Кстати: статистика вопросов телевизионных версий игры «Что? Где? Когда?», а также вопросов различных турниров интеллектуальных игр говорит о том, что вопросы, в том или ином виде связанные с искусством, занимают 30% от общего числа разыгрываемых.</w:t>
      </w:r>
    </w:p>
    <w:p w:rsidR="00CE319A" w:rsidRPr="004828C4" w:rsidRDefault="00CE319A" w:rsidP="0048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Существуют ли способы улучшить свои умственные способности, несмотря на природную лень? Можно ли увлечь ребят предметом искусства? Решаемы ли эти общепедагогические и социально значимые проблемы?</w:t>
      </w:r>
    </w:p>
    <w:p w:rsidR="001F6665" w:rsidRPr="004828C4" w:rsidRDefault="00CE319A" w:rsidP="0048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Да. Это возможность прибегнуть к интеллектуальным  играм, особенно, если творчески и с умом подойти к этому вопросу.</w:t>
      </w:r>
    </w:p>
    <w:p w:rsidR="001F6665" w:rsidRPr="004828C4" w:rsidRDefault="00CE319A" w:rsidP="0048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В.А. Сухомлинский писал: «Игра – это огромное светлое окно, через которое в духовный мир ребенка вливается живой поток представлений, понятий. Игра – это искра, зажигающая огонек пытливости и любознательности». </w:t>
      </w:r>
    </w:p>
    <w:p w:rsidR="00CE319A" w:rsidRPr="004828C4" w:rsidRDefault="00CE319A" w:rsidP="004828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bCs/>
          <w:sz w:val="28"/>
          <w:szCs w:val="28"/>
        </w:rPr>
        <w:t>Интеллектуальная игра</w:t>
      </w:r>
      <w:r w:rsidR="001F6665" w:rsidRPr="004828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6665" w:rsidRPr="004828C4">
        <w:rPr>
          <w:rFonts w:ascii="Times New Roman" w:hAnsi="Times New Roman" w:cs="Times New Roman"/>
          <w:sz w:val="28"/>
          <w:szCs w:val="28"/>
        </w:rPr>
        <w:t>–</w:t>
      </w:r>
      <w:r w:rsidR="001F6665" w:rsidRPr="004828C4">
        <w:rPr>
          <w:rFonts w:ascii="Times New Roman" w:hAnsi="Times New Roman" w:cs="Times New Roman"/>
          <w:sz w:val="28"/>
          <w:szCs w:val="28"/>
        </w:rPr>
        <w:t xml:space="preserve">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вид игры, основывающийся на применении </w:t>
      </w:r>
      <w:proofErr w:type="gramStart"/>
      <w:r w:rsidRPr="004828C4">
        <w:rPr>
          <w:rFonts w:ascii="Times New Roman" w:eastAsia="Times New Roman" w:hAnsi="Times New Roman" w:cs="Times New Roman"/>
          <w:sz w:val="28"/>
          <w:szCs w:val="28"/>
        </w:rPr>
        <w:t>играющими</w:t>
      </w:r>
      <w:proofErr w:type="gram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своего интеллекта и/или эрудиции; индивидуальное или коллективное выполнение заданий, требующих применения продуктивного мышления (часто </w:t>
      </w:r>
      <w:r w:rsidR="001F6665" w:rsidRPr="004828C4">
        <w:rPr>
          <w:rFonts w:ascii="Times New Roman" w:hAnsi="Times New Roman" w:cs="Times New Roman"/>
          <w:sz w:val="28"/>
          <w:szCs w:val="28"/>
        </w:rPr>
        <w:t>–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в условиях ограниченного времени и соревнования).</w:t>
      </w:r>
    </w:p>
    <w:p w:rsidR="00CE319A" w:rsidRPr="004828C4" w:rsidRDefault="00CE319A" w:rsidP="004828C4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Основной функцией интеллектуальных игр является развитие мышления, высших психических функций, логики, процессов анализа и синтеза, обобщения и классификации, сравнения и противопоставления.</w:t>
      </w:r>
    </w:p>
    <w:p w:rsidR="00CE319A" w:rsidRPr="004828C4" w:rsidRDefault="00CE319A" w:rsidP="004828C4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Кроме того, они  ориентированы на развитие нестандартного самостоятельного мышления,  интуиции, чувства юмора, интеллектуальной реакции. Игровой тренинг познавательных процессов учащихся всех возрастов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lastRenderedPageBreak/>
        <w:t>(мышления, воображения и памяти) получает в последние годы все большее распространение. Многие психологи и учителя пришли к выводу, что делать ставку в развитии познавательных процессов только на учебный процесс (включая логико-содержательное построение курса, создание проблемных ситуаций, соблюдение принципа диалогичности и др.) явно недостаточно; необходима еще и организация специальных занятий по совершенствованию, коррекции и тренингу процессов мышления, приемов воображения и способов запоминания.</w:t>
      </w:r>
    </w:p>
    <w:p w:rsidR="00CE319A" w:rsidRPr="004828C4" w:rsidRDefault="00CE319A" w:rsidP="004828C4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Система дидактических игр, направленных на развитие интеллектуальных способностей детей, разрабатывалась в трудах отечественных и зарубежных психологов -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Л.С.Выготского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А.В.Запорожца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Г.П.Антоновой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Л.А.Венгер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>, Е.В.Заики, Б.П.Никитина и других.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828C4">
        <w:rPr>
          <w:rFonts w:ascii="Times New Roman" w:eastAsia="Times New Roman" w:hAnsi="Times New Roman" w:cs="Times New Roman"/>
          <w:sz w:val="28"/>
          <w:szCs w:val="28"/>
        </w:rPr>
        <w:t>Все интеллектуальные игры условно можно разделить на элементарные и составные (представляющие из себя сочетание элементарных).</w:t>
      </w:r>
      <w:r w:rsidRPr="004828C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bCs/>
          <w:sz w:val="28"/>
          <w:szCs w:val="28"/>
        </w:rPr>
        <w:t>по игровому действию: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- Предметные</w:t>
      </w:r>
    </w:p>
    <w:p w:rsidR="00CE319A" w:rsidRPr="004828C4" w:rsidRDefault="00CE319A" w:rsidP="004828C4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Настольно-печатные</w:t>
      </w:r>
    </w:p>
    <w:p w:rsidR="00CE319A" w:rsidRPr="004828C4" w:rsidRDefault="00CE319A" w:rsidP="004828C4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28C4">
        <w:rPr>
          <w:rFonts w:ascii="Times New Roman" w:eastAsia="Times New Roman" w:hAnsi="Times New Roman" w:cs="Times New Roman"/>
          <w:sz w:val="28"/>
          <w:szCs w:val="28"/>
        </w:rPr>
        <w:t>Настольно-предметные</w:t>
      </w:r>
      <w:r w:rsidR="00830A50" w:rsidRPr="004828C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шашки, шахматы, домино, лото, сома,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сого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, игры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Рубика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, игры Никитина, спички, «Морской бой», 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судоку</w:t>
      </w:r>
      <w:proofErr w:type="spellEnd"/>
      <w:proofErr w:type="gramEnd"/>
    </w:p>
    <w:p w:rsidR="00CE319A" w:rsidRPr="004828C4" w:rsidRDefault="00CE319A" w:rsidP="004828C4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пространственные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- Словесные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загадки,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логические задачи (и загадки-истории),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28C4">
        <w:rPr>
          <w:rFonts w:ascii="Times New Roman" w:eastAsia="Times New Roman" w:hAnsi="Times New Roman" w:cs="Times New Roman"/>
          <w:sz w:val="28"/>
          <w:szCs w:val="28"/>
        </w:rPr>
        <w:t>игры в слова («Эрудит».</w:t>
      </w:r>
      <w:proofErr w:type="gramEnd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Балда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>», «Города», «Да и</w:t>
      </w:r>
      <w:proofErr w:type="gramStart"/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4828C4">
        <w:rPr>
          <w:rFonts w:ascii="Times New Roman" w:eastAsia="Times New Roman" w:hAnsi="Times New Roman" w:cs="Times New Roman"/>
          <w:sz w:val="28"/>
          <w:szCs w:val="28"/>
        </w:rPr>
        <w:t>ет» и пр.),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ребусы,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кроссворды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викторины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- Компьютерные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bCs/>
          <w:sz w:val="28"/>
          <w:szCs w:val="28"/>
        </w:rPr>
        <w:t>По количеству участников: </w:t>
      </w:r>
    </w:p>
    <w:p w:rsidR="00CE319A" w:rsidRPr="004828C4" w:rsidRDefault="00CE319A" w:rsidP="004828C4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</w:p>
    <w:p w:rsidR="00CE319A" w:rsidRPr="004828C4" w:rsidRDefault="00CE319A" w:rsidP="004828C4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Парные</w:t>
      </w:r>
    </w:p>
    <w:p w:rsidR="00CE319A" w:rsidRPr="004828C4" w:rsidRDefault="00CE319A" w:rsidP="004828C4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Командные и массовые викторины, «Что? Где? Когда?», «Пойми меня», «</w:t>
      </w:r>
      <w:proofErr w:type="spellStart"/>
      <w:r w:rsidRPr="004828C4">
        <w:rPr>
          <w:rFonts w:ascii="Times New Roman" w:eastAsia="Times New Roman" w:hAnsi="Times New Roman" w:cs="Times New Roman"/>
          <w:sz w:val="28"/>
          <w:szCs w:val="28"/>
        </w:rPr>
        <w:t>Брейн</w:t>
      </w:r>
      <w:proofErr w:type="spellEnd"/>
      <w:r w:rsidRPr="004828C4">
        <w:rPr>
          <w:rFonts w:ascii="Times New Roman" w:eastAsia="Times New Roman" w:hAnsi="Times New Roman" w:cs="Times New Roman"/>
          <w:sz w:val="28"/>
          <w:szCs w:val="28"/>
        </w:rPr>
        <w:t>-ринг», «О, счастливчик», «Поле чудес»; мозговой штурм –  организация групповой формы мышления, не только позволяющая объединить творческие усилия отдельных индивидов, но и способствовать проявлению и повышению творческого потенциала каждого члена группы. Его цель – формирование алогического стиля мышления, свободного от контроля и критики рассудочного сознания; создание творческой атмосферы, обеспечивающей радость интеллектуального общения. Мозговой штурм может быть использован в начале большой работы (поиск режиссерского решения при постановке спектакля, выбор средств визуализации музыкального произведения и т.п.) и в процессе творческих занятий.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игровой цели:</w:t>
      </w:r>
    </w:p>
    <w:p w:rsidR="00CE319A" w:rsidRPr="004828C4" w:rsidRDefault="00CE319A" w:rsidP="004828C4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Соревновательные и интерактивные</w:t>
      </w:r>
    </w:p>
    <w:p w:rsidR="00CE319A" w:rsidRPr="004828C4" w:rsidRDefault="00CE319A" w:rsidP="004828C4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Пространственные и комбинаторные</w:t>
      </w:r>
    </w:p>
    <w:p w:rsidR="00CE319A" w:rsidRPr="004828C4" w:rsidRDefault="00CE319A" w:rsidP="004828C4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="007C5C18" w:rsidRPr="004828C4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CE319A" w:rsidRPr="004828C4" w:rsidRDefault="00E65DC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321.25pt;margin-top:68pt;width:49.7pt;height:26.85pt;z-index:251694080" o:connectortype="straight">
            <v:stroke endarrow="block"/>
          </v:shape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292.6pt;margin-top:80.6pt;width:54.3pt;height:50.25pt;z-index:251695104" o:connectortype="straight">
            <v:stroke endarrow="block"/>
          </v:shape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260.05pt;margin-top:87.45pt;width:20.6pt;height:23.4pt;z-index:251678720" o:connectortype="straight">
            <v:stroke endarrow="block"/>
          </v:shape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68.1pt;margin-top:72.55pt;width:54.85pt;height:31.45pt;flip:x;z-index:251679744" o:connectortype="straight">
            <v:stroke endarrow="block"/>
          </v:shape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158.4pt;margin-top:87.45pt;width:18.85pt;height:23.4pt;flip:x;z-index:251693056" o:connectortype="straight">
            <v:stroke endarrow="block"/>
          </v:shape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91.5pt;margin-top:80pt;width:55.45pt;height:58.25pt;flip:x;z-index:251680768" o:connectortype="straight">
            <v:stroke endarrow="block"/>
          </v:shape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38.4pt;margin-top:64pt;width:64.55pt;height:16pt;flip:x;z-index:251681792" o:connectortype="straight">
            <v:stroke endarrow="block"/>
          </v:shape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334.9pt;margin-top:56pt;width:61.2pt;height:11.4pt;z-index:251692032" o:connectortype="straight">
            <v:stroke endarrow="block"/>
          </v:shape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396.1pt;margin-top:56pt;width:89.15pt;height:24pt;z-index:251691008">
            <v:textbox style="mso-next-textbox:#_x0000_s1063">
              <w:txbxContent>
                <w:p w:rsidR="006A2128" w:rsidRPr="008C703C" w:rsidRDefault="006A2128" w:rsidP="00CE31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C703C">
                    <w:rPr>
                      <w:rFonts w:ascii="Times New Roman" w:hAnsi="Times New Roman" w:cs="Times New Roman"/>
                      <w:b/>
                    </w:rPr>
                    <w:t>Воображение</w:t>
                  </w:r>
                </w:p>
              </w:txbxContent>
            </v:textbox>
          </v:rect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margin-left:370.95pt;margin-top:92pt;width:105.1pt;height:22.25pt;z-index:251689984">
            <v:textbox style="mso-next-textbox:#_x0000_s1062">
              <w:txbxContent>
                <w:p w:rsidR="006A2128" w:rsidRPr="008C703C" w:rsidRDefault="006A2128" w:rsidP="00CE31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C703C">
                    <w:rPr>
                      <w:rFonts w:ascii="Times New Roman" w:hAnsi="Times New Roman" w:cs="Times New Roman"/>
                      <w:b/>
                    </w:rPr>
                    <w:t>Умение общаться</w:t>
                  </w:r>
                </w:p>
              </w:txbxContent>
            </v:textbox>
          </v:rect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334.9pt;margin-top:131.45pt;width:84.6pt;height:21.7pt;z-index:251687936">
            <v:textbox style="mso-next-textbox:#_x0000_s1060">
              <w:txbxContent>
                <w:p w:rsidR="006A2128" w:rsidRPr="008C703C" w:rsidRDefault="006A2128" w:rsidP="00CE31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C703C">
                    <w:rPr>
                      <w:rFonts w:ascii="Times New Roman" w:hAnsi="Times New Roman" w:cs="Times New Roman"/>
                      <w:b/>
                    </w:rPr>
                    <w:t>Ассоциации</w:t>
                  </w:r>
                </w:p>
              </w:txbxContent>
            </v:textbox>
          </v:rect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margin-left:237.85pt;margin-top:114.25pt;width:62.8pt;height:24pt;z-index:251688960">
            <v:textbox style="mso-next-textbox:#_x0000_s1061">
              <w:txbxContent>
                <w:p w:rsidR="006A2128" w:rsidRPr="00116C2F" w:rsidRDefault="006A2128" w:rsidP="00CE31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6C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Память</w:t>
                  </w:r>
                </w:p>
              </w:txbxContent>
            </v:textbox>
          </v:rect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margin-left:135pt;margin-top:114.25pt;width:1in;height:24pt;z-index:251686912">
            <v:textbox style="mso-next-textbox:#_x0000_s1059">
              <w:txbxContent>
                <w:p w:rsidR="006A2128" w:rsidRPr="00116C2F" w:rsidRDefault="006A2128" w:rsidP="00CE31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6C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Логику</w:t>
                  </w:r>
                </w:p>
              </w:txbxContent>
            </v:textbox>
          </v:rect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margin-left:35.55pt;margin-top:142.85pt;width:1in;height:21.7pt;z-index:251685888">
            <v:textbox style="mso-next-textbox:#_x0000_s1058">
              <w:txbxContent>
                <w:p w:rsidR="006A2128" w:rsidRPr="00116C2F" w:rsidRDefault="006A2128" w:rsidP="00CE31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C2F">
                    <w:rPr>
                      <w:rFonts w:ascii="Times New Roman" w:hAnsi="Times New Roman" w:cs="Times New Roman"/>
                      <w:b/>
                    </w:rPr>
                    <w:t>Интуицию</w:t>
                  </w:r>
                </w:p>
              </w:txbxContent>
            </v:textbox>
          </v:rect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margin-left:-3.9pt;margin-top:105.7pt;width:1in;height:25.15pt;z-index:251684864">
            <v:textbox style="mso-next-textbox:#_x0000_s1057">
              <w:txbxContent>
                <w:p w:rsidR="006A2128" w:rsidRPr="00116C2F" w:rsidRDefault="006A2128" w:rsidP="00CE31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6C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Эрудицию</w:t>
                  </w:r>
                </w:p>
              </w:txbxContent>
            </v:textbox>
          </v:rect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-36.45pt;margin-top:67.4pt;width:1in;height:23.45pt;z-index:251683840">
            <v:textbox style="mso-next-textbox:#_x0000_s1056">
              <w:txbxContent>
                <w:p w:rsidR="006A2128" w:rsidRPr="00116C2F" w:rsidRDefault="006A2128" w:rsidP="00CE31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16C2F">
                    <w:rPr>
                      <w:rFonts w:ascii="Times New Roman" w:hAnsi="Times New Roman" w:cs="Times New Roman"/>
                      <w:b/>
                    </w:rPr>
                    <w:t>Интеллект</w:t>
                  </w:r>
                </w:p>
              </w:txbxContent>
            </v:textbox>
          </v:rect>
        </w:pict>
      </w:r>
      <w:r w:rsidRPr="004828C4">
        <w:rPr>
          <w:rFonts w:ascii="Times New Roman" w:hAnsi="Times New Roman" w:cs="Times New Roman"/>
          <w:noProof/>
          <w:sz w:val="28"/>
          <w:szCs w:val="28"/>
        </w:rPr>
        <w:pict>
          <v:oval id="_x0000_s1055" style="position:absolute;margin-left:97.2pt;margin-top:6.3pt;width:237.7pt;height:81.15pt;z-index:2516828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5">
              <w:txbxContent>
                <w:p w:rsidR="006A2128" w:rsidRPr="008C6A69" w:rsidRDefault="006A2128" w:rsidP="00CE31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C6A6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Что развивают интеллектуальные игры?</w:t>
                  </w:r>
                </w:p>
              </w:txbxContent>
            </v:textbox>
          </v:oval>
        </w:pict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19A" w:rsidRPr="004828C4" w:rsidRDefault="00CE319A" w:rsidP="004828C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>Исследуя данную схему, можно сделать вывод о том, что та или иная интеллектуальная игра отражает некоторую грань процесса мышления, причём в сравнении с прочими играми  -  наиболее полно, а грани – наиболее ярко. Поэтому игра “Что? Где? Когда?”быстро завоевала популярность и до сих пор любима. Игроки, которые имеют более, чем 5-летний опыт игр отмечают, что процесс мышления у них изменился в сторону интенсивности, образности, быстроты мыслительных процессов. Более 50-ти % игроков отмечают, так сказать, “побочный эффект” игры – обострение интуиции.</w:t>
      </w:r>
    </w:p>
    <w:p w:rsidR="00CE319A" w:rsidRPr="004828C4" w:rsidRDefault="00CE319A" w:rsidP="004828C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  <w:t xml:space="preserve">Таким образом, этапы уроков с использованием приёмов интеллектуальных игр, призваны мотивировать ребёнка результативно и с удовольствием изучать предмет. В то же время они приносят ученику свободу от ложных концепций, свободу мышления и, как следствие, развитие творческого мышления. Подчеркнём, что понятие “творческое мышление” охватывает  мыслительные процессы, приводящие к  получению решений, созданию необычных и оригинальных идей, обобщений, теорий и, главное(!) – художественных форм. </w:t>
      </w:r>
    </w:p>
    <w:p w:rsidR="00CE319A" w:rsidRPr="004828C4" w:rsidRDefault="00CE319A" w:rsidP="004828C4">
      <w:pPr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828C4">
        <w:rPr>
          <w:rFonts w:ascii="Times New Roman" w:hAnsi="Times New Roman" w:cs="Times New Roman"/>
          <w:spacing w:val="4"/>
          <w:sz w:val="28"/>
          <w:szCs w:val="28"/>
        </w:rPr>
        <w:t>Психологи установили, что боль</w:t>
      </w:r>
      <w:r w:rsidRPr="004828C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4828C4">
        <w:rPr>
          <w:rFonts w:ascii="Times New Roman" w:hAnsi="Times New Roman" w:cs="Times New Roman"/>
          <w:spacing w:val="8"/>
          <w:sz w:val="28"/>
          <w:szCs w:val="28"/>
        </w:rPr>
        <w:t xml:space="preserve">ше всего эмоциональных нагрузок возникает по двум </w:t>
      </w:r>
      <w:r w:rsidRPr="004828C4">
        <w:rPr>
          <w:rFonts w:ascii="Times New Roman" w:hAnsi="Times New Roman" w:cs="Times New Roman"/>
          <w:spacing w:val="9"/>
          <w:sz w:val="28"/>
          <w:szCs w:val="28"/>
        </w:rPr>
        <w:t xml:space="preserve">причинам: неумение работать и неумение общаться друг </w:t>
      </w:r>
      <w:r w:rsidRPr="004828C4">
        <w:rPr>
          <w:rFonts w:ascii="Times New Roman" w:hAnsi="Times New Roman" w:cs="Times New Roman"/>
          <w:spacing w:val="4"/>
          <w:sz w:val="28"/>
          <w:szCs w:val="28"/>
        </w:rPr>
        <w:t>с другом.</w:t>
      </w:r>
    </w:p>
    <w:p w:rsidR="00CE319A" w:rsidRPr="00E65DCA" w:rsidRDefault="00CE319A" w:rsidP="00E65DCA">
      <w:pPr>
        <w:shd w:val="clear" w:color="auto" w:fill="FFFFFF"/>
        <w:spacing w:before="4" w:after="0"/>
        <w:ind w:left="7" w:right="22" w:firstLine="32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828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828C4" w:rsidRPr="004828C4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   </w:t>
      </w:r>
      <w:proofErr w:type="gramStart"/>
      <w:r w:rsidRPr="004828C4">
        <w:rPr>
          <w:rFonts w:ascii="Times New Roman" w:hAnsi="Times New Roman" w:cs="Times New Roman"/>
          <w:spacing w:val="2"/>
          <w:sz w:val="28"/>
          <w:szCs w:val="28"/>
        </w:rPr>
        <w:t>Интенсивная</w:t>
      </w:r>
      <w:proofErr w:type="gramEnd"/>
      <w:r w:rsidRPr="004828C4">
        <w:rPr>
          <w:rFonts w:ascii="Times New Roman" w:hAnsi="Times New Roman" w:cs="Times New Roman"/>
          <w:spacing w:val="2"/>
          <w:sz w:val="28"/>
          <w:szCs w:val="28"/>
        </w:rPr>
        <w:t xml:space="preserve">  рабо</w:t>
      </w:r>
      <w:r w:rsidRPr="004828C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4828C4">
        <w:rPr>
          <w:rFonts w:ascii="Times New Roman" w:hAnsi="Times New Roman" w:cs="Times New Roman"/>
          <w:spacing w:val="6"/>
          <w:sz w:val="28"/>
          <w:szCs w:val="28"/>
        </w:rPr>
        <w:t xml:space="preserve">та—вот путь избежать перегрузок, на которые жалуются </w:t>
      </w:r>
      <w:r w:rsidRPr="004828C4">
        <w:rPr>
          <w:rFonts w:ascii="Times New Roman" w:hAnsi="Times New Roman" w:cs="Times New Roman"/>
          <w:spacing w:val="2"/>
          <w:sz w:val="28"/>
          <w:szCs w:val="28"/>
        </w:rPr>
        <w:t xml:space="preserve">взрослые и дети, учителя и ученики. Только эффективные </w:t>
      </w:r>
      <w:r w:rsidRPr="004828C4">
        <w:rPr>
          <w:rFonts w:ascii="Times New Roman" w:hAnsi="Times New Roman" w:cs="Times New Roman"/>
          <w:spacing w:val="4"/>
          <w:sz w:val="28"/>
          <w:szCs w:val="28"/>
        </w:rPr>
        <w:t xml:space="preserve">приемы самоорганизации помогут осуществить извечную </w:t>
      </w:r>
      <w:r w:rsidRPr="004828C4">
        <w:rPr>
          <w:rFonts w:ascii="Times New Roman" w:hAnsi="Times New Roman" w:cs="Times New Roman"/>
          <w:sz w:val="28"/>
          <w:szCs w:val="28"/>
        </w:rPr>
        <w:t>человеческую мечту — научиться работать быстро и хорошо</w:t>
      </w:r>
      <w:r w:rsidRPr="004828C4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4828C4">
        <w:rPr>
          <w:rFonts w:ascii="Times New Roman" w:hAnsi="Times New Roman" w:cs="Times New Roman"/>
          <w:spacing w:val="10"/>
          <w:sz w:val="28"/>
          <w:szCs w:val="28"/>
        </w:rPr>
        <w:t xml:space="preserve">Для этого нужно так организовать свое мышление, </w:t>
      </w:r>
      <w:r w:rsidRPr="004828C4">
        <w:rPr>
          <w:rFonts w:ascii="Times New Roman" w:hAnsi="Times New Roman" w:cs="Times New Roman"/>
          <w:spacing w:val="3"/>
          <w:sz w:val="28"/>
          <w:szCs w:val="28"/>
        </w:rPr>
        <w:t>чтобы решать задачи наилучшим образом. Нужно так орга</w:t>
      </w:r>
      <w:r w:rsidRPr="004828C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4828C4">
        <w:rPr>
          <w:rFonts w:ascii="Times New Roman" w:hAnsi="Times New Roman" w:cs="Times New Roman"/>
          <w:spacing w:val="5"/>
          <w:sz w:val="28"/>
          <w:szCs w:val="28"/>
        </w:rPr>
        <w:t xml:space="preserve">низовать свои знания, чтобы они активно работали на нас, </w:t>
      </w:r>
      <w:r w:rsidRPr="004828C4">
        <w:rPr>
          <w:rFonts w:ascii="Times New Roman" w:hAnsi="Times New Roman" w:cs="Times New Roman"/>
          <w:spacing w:val="4"/>
          <w:sz w:val="28"/>
          <w:szCs w:val="28"/>
        </w:rPr>
        <w:t xml:space="preserve">а не лежали мертвым грузом в дальних уголках памяти. </w:t>
      </w:r>
      <w:r w:rsidRPr="004828C4">
        <w:rPr>
          <w:rFonts w:ascii="Times New Roman" w:hAnsi="Times New Roman" w:cs="Times New Roman"/>
          <w:spacing w:val="3"/>
          <w:sz w:val="28"/>
          <w:szCs w:val="28"/>
        </w:rPr>
        <w:t xml:space="preserve">Наконец, нужно организовать свои чувства, научиться </w:t>
      </w:r>
      <w:r w:rsidRPr="004828C4">
        <w:rPr>
          <w:rFonts w:ascii="Times New Roman" w:hAnsi="Times New Roman" w:cs="Times New Roman"/>
          <w:spacing w:val="11"/>
          <w:sz w:val="28"/>
          <w:szCs w:val="28"/>
        </w:rPr>
        <w:lastRenderedPageBreak/>
        <w:t xml:space="preserve">сотрудничать с другими, учитывая чужой характер. Это </w:t>
      </w:r>
      <w:r w:rsidRPr="004828C4">
        <w:rPr>
          <w:rFonts w:ascii="Times New Roman" w:hAnsi="Times New Roman" w:cs="Times New Roman"/>
          <w:spacing w:val="13"/>
          <w:sz w:val="28"/>
          <w:szCs w:val="28"/>
        </w:rPr>
        <w:t xml:space="preserve">не только поможет избежать ненужных конфликтов, но </w:t>
      </w:r>
      <w:r w:rsidRPr="004828C4">
        <w:rPr>
          <w:rFonts w:ascii="Times New Roman" w:hAnsi="Times New Roman" w:cs="Times New Roman"/>
          <w:spacing w:val="6"/>
          <w:sz w:val="28"/>
          <w:szCs w:val="28"/>
        </w:rPr>
        <w:t>и сделает труд более плодотворным.</w:t>
      </w:r>
    </w:p>
    <w:p w:rsidR="00393751" w:rsidRPr="004828C4" w:rsidRDefault="00CE319A" w:rsidP="00E65D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ab/>
        <w:t xml:space="preserve">Наверное, уже просто не стоит говорить о том, что, кроме интереснейшего досуга и солидной порции знаний, кроме любви к чтению и мысли, кроме умения думать и точно решать молодое поколение отходит от улицы, избавляется от того «цивилизационного </w:t>
      </w:r>
      <w:proofErr w:type="gramStart"/>
      <w:r w:rsidRPr="004828C4">
        <w:rPr>
          <w:rFonts w:ascii="Times New Roman" w:hAnsi="Times New Roman" w:cs="Times New Roman"/>
          <w:sz w:val="28"/>
          <w:szCs w:val="28"/>
        </w:rPr>
        <w:t>кретинизма</w:t>
      </w:r>
      <w:proofErr w:type="gramEnd"/>
      <w:r w:rsidRPr="004828C4">
        <w:rPr>
          <w:rFonts w:ascii="Times New Roman" w:hAnsi="Times New Roman" w:cs="Times New Roman"/>
          <w:sz w:val="28"/>
          <w:szCs w:val="28"/>
        </w:rPr>
        <w:t>», культурного нигилизма, которое так активно насаждается ныне в</w:t>
      </w:r>
      <w:bookmarkStart w:id="0" w:name="_GoBack"/>
      <w:bookmarkEnd w:id="0"/>
      <w:r w:rsidRPr="004828C4">
        <w:rPr>
          <w:rFonts w:ascii="Times New Roman" w:hAnsi="Times New Roman" w:cs="Times New Roman"/>
          <w:sz w:val="28"/>
          <w:szCs w:val="28"/>
        </w:rPr>
        <w:t xml:space="preserve"> нашем обществе. Не хочется высокопарно говорить, что я поставила целью своей жизни воспитывать </w:t>
      </w:r>
      <w:proofErr w:type="spellStart"/>
      <w:r w:rsidRPr="004828C4">
        <w:rPr>
          <w:rFonts w:ascii="Times New Roman" w:hAnsi="Times New Roman" w:cs="Times New Roman"/>
          <w:sz w:val="28"/>
          <w:szCs w:val="28"/>
        </w:rPr>
        <w:t>высокосознательных</w:t>
      </w:r>
      <w:proofErr w:type="spellEnd"/>
      <w:r w:rsidRPr="004828C4">
        <w:rPr>
          <w:rFonts w:ascii="Times New Roman" w:hAnsi="Times New Roman" w:cs="Times New Roman"/>
          <w:sz w:val="28"/>
          <w:szCs w:val="28"/>
        </w:rPr>
        <w:t xml:space="preserve"> граждан страны. Нет, мне  просто нравится делать так, чтобы маленькие </w:t>
      </w:r>
      <w:proofErr w:type="spellStart"/>
      <w:r w:rsidRPr="004828C4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 w:rsidRPr="004828C4">
        <w:rPr>
          <w:rFonts w:ascii="Times New Roman" w:hAnsi="Times New Roman" w:cs="Times New Roman"/>
          <w:sz w:val="28"/>
          <w:szCs w:val="28"/>
        </w:rPr>
        <w:t xml:space="preserve"> выросли ЛЮДЬМИ. Если человек – ЧЕЛОВЕК, то все остальное придет само собой. Игра – вовсе не единственный способ для этого. Но – очень важный, потому что игра и умение играть это то первое, с чем сталкивается </w:t>
      </w:r>
      <w:r w:rsidR="001F6665" w:rsidRPr="004828C4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Pr="004828C4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CE319A" w:rsidRPr="004828C4" w:rsidRDefault="00CE319A" w:rsidP="004828C4">
      <w:pPr>
        <w:shd w:val="clear" w:color="auto" w:fill="FFFFFF"/>
        <w:tabs>
          <w:tab w:val="left" w:pos="598"/>
        </w:tabs>
        <w:ind w:left="4" w:firstLine="3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8C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Приёмы интеллектуальных игр можно применять на разных уроках и с  учениками разного возраста, хотя в среде педагогов дополнительного образования считается, что именно ученики </w:t>
      </w:r>
      <w:r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4828C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 </w:t>
      </w:r>
      <w:r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4828C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классов могут показать серьёзный уровень подготовки к занятиям этим видом внешкольной деятельности. Однако ряд приёмов адаптированы мной и для учащихся </w:t>
      </w:r>
      <w:r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828C4">
        <w:rPr>
          <w:rFonts w:ascii="Times New Roman" w:eastAsia="Calibri" w:hAnsi="Times New Roman" w:cs="Times New Roman"/>
          <w:sz w:val="28"/>
          <w:szCs w:val="28"/>
        </w:rPr>
        <w:t>-</w:t>
      </w:r>
      <w:r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386D0B"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828C4">
        <w:rPr>
          <w:rFonts w:ascii="Times New Roman" w:eastAsia="Calibri" w:hAnsi="Times New Roman" w:cs="Times New Roman"/>
          <w:sz w:val="28"/>
          <w:szCs w:val="28"/>
        </w:rPr>
        <w:t xml:space="preserve"> классов. Учитывая перспективу дальнейшего преподавания искусства, считаю это эффективной подготовкой для последующей серьёзной работы в постижении мира художественной культуры.</w:t>
      </w:r>
    </w:p>
    <w:p w:rsidR="00CE319A" w:rsidRPr="004828C4" w:rsidRDefault="00CE319A" w:rsidP="004828C4">
      <w:pPr>
        <w:shd w:val="clear" w:color="auto" w:fill="FFFFFF"/>
        <w:spacing w:before="7"/>
        <w:ind w:left="32" w:right="4" w:firstLine="335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iCs/>
          <w:sz w:val="28"/>
          <w:szCs w:val="28"/>
        </w:rPr>
        <w:t>Приёмов интеллектуальных игр гораздо больше, чем представлено в данном опыте.</w:t>
      </w:r>
      <w:r w:rsidRPr="004828C4">
        <w:rPr>
          <w:rFonts w:ascii="Times New Roman" w:hAnsi="Times New Roman" w:cs="Times New Roman"/>
          <w:sz w:val="28"/>
          <w:szCs w:val="28"/>
        </w:rPr>
        <w:t xml:space="preserve"> Мной отобраны и адаптированы под предмет лишь некоторые, наиболее приемлемые на этапах актуализации знаний, закрепления материала. Данные игровые приёмы могут найти свой применение на любом уроке любой темы. В свете </w:t>
      </w:r>
      <w:proofErr w:type="spellStart"/>
      <w:r w:rsidRPr="004828C4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4828C4">
        <w:rPr>
          <w:rFonts w:ascii="Times New Roman" w:hAnsi="Times New Roman" w:cs="Times New Roman"/>
          <w:sz w:val="28"/>
          <w:szCs w:val="28"/>
        </w:rPr>
        <w:t xml:space="preserve"> обучения искусству – особенно на уроках обобщения пройденного материала, на уроках-зачётах. </w:t>
      </w:r>
    </w:p>
    <w:p w:rsidR="00393751" w:rsidRPr="00CA4886" w:rsidRDefault="00393751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Игра “Перевёртыши”</w:t>
      </w:r>
    </w:p>
    <w:p w:rsidR="00393751" w:rsidRPr="004828C4" w:rsidRDefault="00393751" w:rsidP="004828C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>Перевёртыши замечательно играются хором, что развивает “чувство локтя”, так необходимое команде.</w:t>
      </w:r>
      <w:r w:rsidR="00386D0B" w:rsidRPr="004828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>Правила: ведущий, в данном случае чаще учитель, предлагает играющим известные фразы, высказывания, цитаты, в которых каждое слово превращено в противоположное. В итоге вместо “Солнца” слышим “Луна”, вместо “чёрный” – “белый” и т.д. В нашем случае ответами к перевёртышам будут названия произведений искусства.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Мальчик без кураги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“Девочка с персиками” В.Серов</w:t>
            </w:r>
          </w:p>
        </w:tc>
      </w:tr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Вдруг десятка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“Опять двойка” Ф. Решетников</w:t>
            </w:r>
          </w:p>
        </w:tc>
      </w:tr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Убыл на учёбу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“Прибыл на каникулы”</w:t>
            </w:r>
          </w:p>
        </w:tc>
      </w:tr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Автомобильная поляна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“Корабельная роща” И. Шишкин</w:t>
            </w:r>
          </w:p>
        </w:tc>
      </w:tr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Серебряная весна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“Золотая осень” И. Левитан</w:t>
            </w:r>
          </w:p>
        </w:tc>
      </w:tr>
    </w:tbl>
    <w:p w:rsidR="00540097" w:rsidRPr="004828C4" w:rsidRDefault="00CE319A" w:rsidP="004828C4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ab/>
      </w:r>
    </w:p>
    <w:p w:rsidR="00386D0B" w:rsidRPr="00CA4886" w:rsidRDefault="00393751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Игра “Медиа-азбука”</w:t>
      </w:r>
    </w:p>
    <w:p w:rsidR="00CA4886" w:rsidRDefault="00386D0B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lastRenderedPageBreak/>
        <w:t xml:space="preserve">Правила: 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ученики угадывают изображение на слайде. Ответ начинается на соответствующую букву по алфавиту. Учитывая выводы психологов, согласно которым примерно 40% любой аудитории – </w:t>
      </w:r>
      <w:proofErr w:type="spellStart"/>
      <w:r w:rsidR="00CE319A" w:rsidRPr="004828C4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="00CE319A" w:rsidRPr="004828C4">
        <w:rPr>
          <w:rFonts w:ascii="Times New Roman" w:hAnsi="Times New Roman" w:cs="Times New Roman"/>
          <w:sz w:val="28"/>
          <w:szCs w:val="28"/>
        </w:rPr>
        <w:t xml:space="preserve">, а также специфику предмета, данный приём – один </w:t>
      </w:r>
      <w:proofErr w:type="gramStart"/>
      <w:r w:rsidR="00CE319A" w:rsidRPr="004828C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E319A" w:rsidRPr="004828C4">
        <w:rPr>
          <w:rFonts w:ascii="Times New Roman" w:hAnsi="Times New Roman" w:cs="Times New Roman"/>
          <w:sz w:val="28"/>
          <w:szCs w:val="28"/>
        </w:rPr>
        <w:t xml:space="preserve"> наиболее эффективных. К тому же он универсален: может использоваться на уроках практически всех школьных предметов. </w:t>
      </w:r>
      <w:r w:rsidR="004828C4">
        <w:rPr>
          <w:rFonts w:ascii="Times New Roman" w:hAnsi="Times New Roman" w:cs="Times New Roman"/>
          <w:sz w:val="28"/>
          <w:szCs w:val="28"/>
          <w:lang w:val="be-BY"/>
        </w:rPr>
        <w:t>Следует заметить, что одна и та же картинка</w:t>
      </w:r>
      <w:r w:rsidR="00641C92">
        <w:rPr>
          <w:rFonts w:ascii="Times New Roman" w:hAnsi="Times New Roman" w:cs="Times New Roman"/>
          <w:sz w:val="28"/>
          <w:szCs w:val="28"/>
          <w:lang w:val="be-BY"/>
        </w:rPr>
        <w:t xml:space="preserve"> может быть помещена на слайдах с разными буквами, поскольку и отгадкой будут служить разные слова. Например, репродукция картины Виктора Васнецова “Алёнушка” (А – название карьтины (“Алёнушка”), В – автор (васнецов), Ж – вид изобразительного искусства (живопись), Л – жанр (литературная живопись), Ц – главное средство выразительности в жиаописи (цвет), С – тематика произведения (сказка) и т.д.</w:t>
      </w:r>
      <w:r w:rsidR="00CA48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C92" w:rsidRPr="00CA4886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</w:rPr>
        <w:t xml:space="preserve">Игра «Веришь – не веришь» </w:t>
      </w:r>
    </w:p>
    <w:p w:rsidR="00CE319A" w:rsidRPr="004828C4" w:rsidRDefault="00CE319A" w:rsidP="00CA4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Зачитывают</w:t>
      </w:r>
      <w:r w:rsidR="00641C92">
        <w:rPr>
          <w:rFonts w:ascii="Times New Roman" w:hAnsi="Times New Roman" w:cs="Times New Roman"/>
          <w:sz w:val="28"/>
          <w:szCs w:val="28"/>
        </w:rPr>
        <w:t>ся</w:t>
      </w:r>
      <w:r w:rsidRPr="004828C4">
        <w:rPr>
          <w:rFonts w:ascii="Times New Roman" w:hAnsi="Times New Roman" w:cs="Times New Roman"/>
          <w:sz w:val="28"/>
          <w:szCs w:val="28"/>
        </w:rPr>
        <w:t xml:space="preserve"> некие утверждения, а учащиеся должны в своей команде выработать ответ типа «верим» или «не верим»</w:t>
      </w:r>
      <w:r w:rsidR="00641C92">
        <w:rPr>
          <w:rFonts w:ascii="Times New Roman" w:hAnsi="Times New Roman" w:cs="Times New Roman"/>
          <w:sz w:val="28"/>
          <w:szCs w:val="28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</w:rPr>
        <w:t xml:space="preserve">(можно использовать для каждой команды карточки со словами «ДА» и «НЕТ»). Например: </w:t>
      </w:r>
    </w:p>
    <w:p w:rsidR="00CE319A" w:rsidRPr="004828C4" w:rsidRDefault="00CE319A" w:rsidP="00CA4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- верите ли вы, что знаменитый тенор Лучано Паваротти принял вызов шестикратного чемпиона Италии по поеданию спагетти на скорость Джанфранко </w:t>
      </w:r>
      <w:proofErr w:type="spellStart"/>
      <w:r w:rsidRPr="004828C4">
        <w:rPr>
          <w:rFonts w:ascii="Times New Roman" w:hAnsi="Times New Roman" w:cs="Times New Roman"/>
          <w:sz w:val="28"/>
          <w:szCs w:val="28"/>
        </w:rPr>
        <w:t>Пуцци</w:t>
      </w:r>
      <w:proofErr w:type="spellEnd"/>
      <w:r w:rsidRPr="004828C4">
        <w:rPr>
          <w:rFonts w:ascii="Times New Roman" w:hAnsi="Times New Roman" w:cs="Times New Roman"/>
          <w:sz w:val="28"/>
          <w:szCs w:val="28"/>
        </w:rPr>
        <w:t xml:space="preserve"> и проиграл в 2-х часовом поединке всего лишь 2 порции? (нет)</w:t>
      </w:r>
    </w:p>
    <w:p w:rsidR="00393751" w:rsidRPr="00641C92" w:rsidRDefault="00CE319A" w:rsidP="00CA4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- верите ли вы, что </w:t>
      </w:r>
      <w:r w:rsidRPr="004828C4">
        <w:rPr>
          <w:rFonts w:ascii="Times New Roman" w:hAnsi="Times New Roman" w:cs="Times New Roman"/>
          <w:sz w:val="28"/>
          <w:szCs w:val="28"/>
          <w:shd w:val="clear" w:color="auto" w:fill="FFFFFF"/>
        </w:rPr>
        <w:t>Иван Айвазовский — всемирно известный российский художник-маринист, посвятивший свою жизнь изображению моря, создал около шести тысяч произведений, каждое из которых получило признание при жизни художника</w:t>
      </w:r>
      <w:r w:rsidRPr="004828C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828C4">
        <w:rPr>
          <w:rFonts w:ascii="Times New Roman" w:hAnsi="Times New Roman" w:cs="Times New Roman"/>
          <w:sz w:val="28"/>
          <w:szCs w:val="28"/>
        </w:rPr>
        <w:t>(да)</w:t>
      </w:r>
      <w:r w:rsidR="00641C92">
        <w:rPr>
          <w:rFonts w:ascii="Times New Roman" w:hAnsi="Times New Roman" w:cs="Times New Roman"/>
          <w:sz w:val="28"/>
          <w:szCs w:val="28"/>
        </w:rPr>
        <w:t>.</w:t>
      </w:r>
    </w:p>
    <w:p w:rsidR="00CE319A" w:rsidRPr="00CA4886" w:rsidRDefault="00CE319A" w:rsidP="00CA4886">
      <w:pPr>
        <w:pStyle w:val="ac"/>
        <w:spacing w:line="276" w:lineRule="auto"/>
        <w:jc w:val="both"/>
        <w:rPr>
          <w:b w:val="0"/>
          <w:sz w:val="28"/>
          <w:szCs w:val="28"/>
          <w:u w:val="single"/>
        </w:rPr>
      </w:pPr>
      <w:r w:rsidRPr="00CA4886">
        <w:rPr>
          <w:b w:val="0"/>
          <w:sz w:val="28"/>
          <w:szCs w:val="28"/>
          <w:u w:val="single"/>
        </w:rPr>
        <w:t>Игра  «С двух-трех нот».</w:t>
      </w:r>
    </w:p>
    <w:p w:rsidR="00CE319A" w:rsidRPr="004828C4" w:rsidRDefault="00CE319A" w:rsidP="00CA4886">
      <w:pPr>
        <w:pStyle w:val="aa"/>
        <w:spacing w:line="276" w:lineRule="auto"/>
        <w:rPr>
          <w:sz w:val="28"/>
          <w:szCs w:val="28"/>
        </w:rPr>
      </w:pPr>
      <w:r w:rsidRPr="004828C4">
        <w:rPr>
          <w:sz w:val="28"/>
          <w:szCs w:val="28"/>
        </w:rPr>
        <w:t>а) К представленным буквосочетаниям прибавьте две-три ноты так, чтобы получились слова – существительные, нарицательные. Ноты могут повторяться и следовать друг за другом.</w:t>
      </w:r>
    </w:p>
    <w:p w:rsidR="00CE319A" w:rsidRPr="004828C4" w:rsidRDefault="00CE319A" w:rsidP="00CA4886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_  _  Н  А  _  _  Т </w:t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  <w:t>(минарет)</w:t>
      </w:r>
    </w:p>
    <w:p w:rsidR="00CE319A" w:rsidRPr="004828C4" w:rsidRDefault="00CE319A" w:rsidP="00CA4886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_  _  _  _  Н  Ь </w:t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  <w:t>(сирень)</w:t>
      </w:r>
    </w:p>
    <w:p w:rsidR="00CE319A" w:rsidRPr="004828C4" w:rsidRDefault="00CE319A" w:rsidP="00CA4886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_  _  _  _ Н  А </w:t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  <w:t>(сирена)</w:t>
      </w:r>
    </w:p>
    <w:p w:rsidR="00CE319A" w:rsidRPr="004828C4" w:rsidRDefault="00CE319A" w:rsidP="00CA4886">
      <w:pPr>
        <w:pStyle w:val="aa"/>
        <w:spacing w:line="276" w:lineRule="auto"/>
        <w:rPr>
          <w:sz w:val="28"/>
          <w:szCs w:val="28"/>
        </w:rPr>
      </w:pPr>
      <w:r w:rsidRPr="004828C4">
        <w:rPr>
          <w:sz w:val="28"/>
          <w:szCs w:val="28"/>
        </w:rPr>
        <w:t>б) К представленным нотам добавьте буквы так, чтобы получились слова – существительные, нарицательные, в именительном падеже, в единственном числе.</w:t>
      </w:r>
    </w:p>
    <w:p w:rsidR="00CE319A" w:rsidRPr="004828C4" w:rsidRDefault="00CE319A" w:rsidP="00CA488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_  _  </w:t>
      </w:r>
      <w:proofErr w:type="gramStart"/>
      <w:r w:rsidRPr="004828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28C4">
        <w:rPr>
          <w:rFonts w:ascii="Times New Roman" w:hAnsi="Times New Roman" w:cs="Times New Roman"/>
          <w:sz w:val="28"/>
          <w:szCs w:val="28"/>
        </w:rPr>
        <w:t xml:space="preserve">  Е  _  С  И  _  _  _  _  _ </w:t>
      </w:r>
      <w:r w:rsidRPr="004828C4">
        <w:rPr>
          <w:rFonts w:ascii="Times New Roman" w:hAnsi="Times New Roman" w:cs="Times New Roman"/>
          <w:sz w:val="28"/>
          <w:szCs w:val="28"/>
        </w:rPr>
        <w:tab/>
        <w:t>(импрессионизм)</w:t>
      </w:r>
    </w:p>
    <w:p w:rsidR="00393751" w:rsidRPr="004828C4" w:rsidRDefault="00393751" w:rsidP="00CA488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9A" w:rsidRPr="004828C4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Игра 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Морской бой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41C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28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Pr="004828C4">
        <w:rPr>
          <w:rFonts w:ascii="Times New Roman" w:hAnsi="Times New Roman" w:cs="Times New Roman"/>
          <w:sz w:val="28"/>
          <w:szCs w:val="28"/>
        </w:rPr>
        <w:t xml:space="preserve"> очень похожая на обычный “клеточный” морской бой. Ученики получают листки с полем 10</w:t>
      </w:r>
      <w:r w:rsidR="00641C92">
        <w:rPr>
          <w:rFonts w:ascii="Times New Roman" w:hAnsi="Times New Roman" w:cs="Times New Roman"/>
          <w:sz w:val="28"/>
          <w:szCs w:val="28"/>
        </w:rPr>
        <w:t>х</w:t>
      </w:r>
      <w:r w:rsidRPr="004828C4">
        <w:rPr>
          <w:rFonts w:ascii="Times New Roman" w:hAnsi="Times New Roman" w:cs="Times New Roman"/>
          <w:sz w:val="28"/>
          <w:szCs w:val="28"/>
        </w:rPr>
        <w:t>10 квадратов, а также 10 вопросов</w:t>
      </w:r>
      <w:r w:rsidR="00CA4886">
        <w:rPr>
          <w:rFonts w:ascii="Times New Roman" w:hAnsi="Times New Roman" w:cs="Times New Roman"/>
          <w:sz w:val="28"/>
          <w:szCs w:val="28"/>
        </w:rPr>
        <w:t xml:space="preserve"> (впрочем, объем можно варьировать, но тогда в условии следует оговорить величину и количество «кораблей», которые следует «отыскать»)</w:t>
      </w:r>
      <w:r w:rsidRPr="004828C4">
        <w:rPr>
          <w:rFonts w:ascii="Times New Roman" w:hAnsi="Times New Roman" w:cs="Times New Roman"/>
          <w:sz w:val="28"/>
          <w:szCs w:val="28"/>
        </w:rPr>
        <w:t xml:space="preserve">. Каждый вопрос соответствует одной строке поля. Слова в этой строке </w:t>
      </w:r>
      <w:r w:rsidR="00CA4886" w:rsidRPr="004828C4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Pr="004828C4">
        <w:rPr>
          <w:rFonts w:ascii="Times New Roman" w:hAnsi="Times New Roman" w:cs="Times New Roman"/>
          <w:sz w:val="28"/>
          <w:szCs w:val="28"/>
        </w:rPr>
        <w:t xml:space="preserve">  варианты ответов на этот вопрос. Ученик должен заштриховать те ячейки, в которых, по его мнению, </w:t>
      </w:r>
      <w:r w:rsidRPr="004828C4">
        <w:rPr>
          <w:rFonts w:ascii="Times New Roman" w:hAnsi="Times New Roman" w:cs="Times New Roman"/>
          <w:sz w:val="28"/>
          <w:szCs w:val="28"/>
        </w:rPr>
        <w:lastRenderedPageBreak/>
        <w:t>находится правильный ответ. Следует учитывать, что в какой-то строке правильных ответов совсем может не быть. Таким образом, если по всему полю ученик заштрихует нужные ячейки, получится поле с кораблями, как в настоящем “клеточном” морском бое.</w:t>
      </w:r>
    </w:p>
    <w:p w:rsidR="00CE319A" w:rsidRPr="004828C4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Игра 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Своя игра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CA4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</w:rPr>
        <w:t>Она, как правило, состоит из нескольких тем. Каждая тема – из пяти вопросов разной степени сложности: от 10 до 50 баллов. В случае правильного ответа баллы прибавляются, в случае неправильного – «</w:t>
      </w:r>
      <w:proofErr w:type="spellStart"/>
      <w:r w:rsidRPr="004828C4">
        <w:rPr>
          <w:rFonts w:ascii="Times New Roman" w:hAnsi="Times New Roman" w:cs="Times New Roman"/>
          <w:sz w:val="28"/>
          <w:szCs w:val="28"/>
        </w:rPr>
        <w:t>минусуются</w:t>
      </w:r>
      <w:proofErr w:type="spellEnd"/>
      <w:r w:rsidRPr="004828C4">
        <w:rPr>
          <w:rFonts w:ascii="Times New Roman" w:hAnsi="Times New Roman" w:cs="Times New Roman"/>
          <w:sz w:val="28"/>
          <w:szCs w:val="28"/>
        </w:rPr>
        <w:t>». В случае пропуска ответа не происходит ни того, ни другого.</w:t>
      </w:r>
    </w:p>
    <w:p w:rsidR="00CE319A" w:rsidRPr="004828C4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</w:rPr>
        <w:t>Игра «Детектив».</w:t>
      </w:r>
      <w:r w:rsidRPr="00482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</w:rPr>
        <w:t>Это один из учеников. На некоторое время он покидает помещение. Тем временем учитель выбирает произведение (не только литературное!) И назначает героями его учеников. Задача детектива – определить, где он оказался, и кем являются люди вокруг, так сказать, воссоздать “картину происшествия”.</w:t>
      </w:r>
    </w:p>
    <w:p w:rsidR="00CA4886" w:rsidRPr="00CA4886" w:rsidRDefault="00393751" w:rsidP="00CA488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Игра “Гостиница” (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 xml:space="preserve">«Персонажи») </w:t>
      </w: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</w:p>
    <w:p w:rsidR="00CE319A" w:rsidRPr="004828C4" w:rsidRDefault="00CA4886" w:rsidP="00CA488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E319A" w:rsidRPr="004828C4">
        <w:rPr>
          <w:rFonts w:ascii="Times New Roman" w:hAnsi="Times New Roman" w:cs="Times New Roman"/>
          <w:sz w:val="28"/>
          <w:szCs w:val="28"/>
        </w:rPr>
        <w:t>читель, загадавший персонажа литературного произведения, песни, кин</w:t>
      </w:r>
      <w:proofErr w:type="gramStart"/>
      <w:r w:rsidR="00CE319A" w:rsidRPr="004828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E319A" w:rsidRPr="004828C4">
        <w:rPr>
          <w:rFonts w:ascii="Times New Roman" w:hAnsi="Times New Roman" w:cs="Times New Roman"/>
          <w:sz w:val="28"/>
          <w:szCs w:val="28"/>
        </w:rPr>
        <w:t xml:space="preserve"> или мультфильма и т.п., отвечает на наводящие вопросы учеников только двумя словами: «да» и «нет». Метод последовательных приближений приучает ребят  продумывать задаваемые вопросы, минимизировать их количество и время, затрачиваемое на разгадку. Во время игры нельзя допускать «хоровых» вопросов, следует отслеживать повторы, каждый раз призывая играющих не только обдумывать свой вопрос, но и следить за ходом обсуждения.</w:t>
      </w:r>
    </w:p>
    <w:p w:rsidR="00393751" w:rsidRPr="004828C4" w:rsidRDefault="00393751" w:rsidP="00CA4886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E319A" w:rsidRPr="004828C4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Игра </w:t>
      </w:r>
      <w:r w:rsidR="00B00611" w:rsidRPr="00CA4886">
        <w:rPr>
          <w:rFonts w:ascii="Times New Roman" w:hAnsi="Times New Roman" w:cs="Times New Roman"/>
          <w:sz w:val="28"/>
          <w:szCs w:val="28"/>
          <w:u w:val="single"/>
        </w:rPr>
        <w:t>«Гибрид»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82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</w:rPr>
        <w:t>От каждого из двух произведений одного и того же автора взяты куски названий и объединены в некое «новое произведение». Надо определить подлинные названия обоих произведений и автора.</w:t>
      </w:r>
    </w:p>
    <w:tbl>
      <w:tblPr>
        <w:tblStyle w:val="a5"/>
        <w:tblW w:w="10704" w:type="dxa"/>
        <w:tblLayout w:type="fixed"/>
        <w:tblLook w:val="04A0" w:firstRow="1" w:lastRow="0" w:firstColumn="1" w:lastColumn="0" w:noHBand="0" w:noVBand="1"/>
      </w:tblPr>
      <w:tblGrid>
        <w:gridCol w:w="3227"/>
        <w:gridCol w:w="4961"/>
        <w:gridCol w:w="2516"/>
      </w:tblGrid>
      <w:tr w:rsidR="004828C4" w:rsidRPr="004828C4" w:rsidTr="00CA4886">
        <w:tc>
          <w:tcPr>
            <w:tcW w:w="3227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«Новое произведение»</w:t>
            </w:r>
          </w:p>
        </w:tc>
        <w:tc>
          <w:tcPr>
            <w:tcW w:w="4961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Подлинные названия двух произведений</w:t>
            </w:r>
          </w:p>
        </w:tc>
        <w:tc>
          <w:tcPr>
            <w:tcW w:w="2516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4828C4" w:rsidRPr="004828C4" w:rsidTr="00CA4886">
        <w:tc>
          <w:tcPr>
            <w:tcW w:w="3227" w:type="dxa"/>
          </w:tcPr>
          <w:p w:rsidR="00CE319A" w:rsidRPr="00E65DCA" w:rsidRDefault="00CE319A" w:rsidP="004828C4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 xml:space="preserve">Дочка-барышня </w:t>
            </w: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Капитанская дочка и Барышня-крестьянка</w:t>
            </w:r>
          </w:p>
        </w:tc>
        <w:tc>
          <w:tcPr>
            <w:tcW w:w="2516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А.Пушкин</w:t>
            </w:r>
          </w:p>
        </w:tc>
      </w:tr>
      <w:tr w:rsidR="004828C4" w:rsidRPr="004828C4" w:rsidTr="00CA4886">
        <w:tc>
          <w:tcPr>
            <w:tcW w:w="3227" w:type="dxa"/>
          </w:tcPr>
          <w:p w:rsidR="00CE319A" w:rsidRPr="00E65DCA" w:rsidRDefault="00CE319A" w:rsidP="004828C4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 xml:space="preserve">Утро снежного городка </w:t>
            </w: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Утро стрелецкой казни и Взятие снежного городка</w:t>
            </w:r>
          </w:p>
        </w:tc>
        <w:tc>
          <w:tcPr>
            <w:tcW w:w="2516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В. Суриков</w:t>
            </w:r>
          </w:p>
        </w:tc>
      </w:tr>
      <w:tr w:rsidR="004828C4" w:rsidRPr="004828C4" w:rsidTr="00CA4886">
        <w:tc>
          <w:tcPr>
            <w:tcW w:w="3227" w:type="dxa"/>
          </w:tcPr>
          <w:p w:rsidR="00CE319A" w:rsidRPr="00E65DCA" w:rsidRDefault="00CE319A" w:rsidP="004828C4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 xml:space="preserve">Витя Малеев на Луне </w:t>
            </w: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Витя Малеев в школе и дома и Незнайка на Луне</w:t>
            </w:r>
          </w:p>
        </w:tc>
        <w:tc>
          <w:tcPr>
            <w:tcW w:w="2516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</w:p>
        </w:tc>
      </w:tr>
    </w:tbl>
    <w:p w:rsidR="00CE319A" w:rsidRPr="004828C4" w:rsidRDefault="00CE319A" w:rsidP="004828C4">
      <w:pPr>
        <w:rPr>
          <w:rFonts w:ascii="Times New Roman" w:hAnsi="Times New Roman" w:cs="Times New Roman"/>
          <w:sz w:val="28"/>
          <w:szCs w:val="28"/>
        </w:rPr>
      </w:pPr>
    </w:p>
    <w:p w:rsidR="00E65DCA" w:rsidRDefault="00CE319A" w:rsidP="004828C4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65D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Игра «Сказка о том…» </w:t>
      </w:r>
    </w:p>
    <w:p w:rsidR="00CE319A" w:rsidRPr="004828C4" w:rsidRDefault="00CE319A" w:rsidP="004828C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828C4">
        <w:rPr>
          <w:rFonts w:ascii="Times New Roman" w:hAnsi="Times New Roman" w:cs="Times New Roman"/>
          <w:color w:val="auto"/>
          <w:sz w:val="28"/>
          <w:szCs w:val="28"/>
        </w:rPr>
        <w:t>Угадайте сказку по краткому описанию сюжета: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как по подложному плану и с помощью убийства завладели недвижимостью законного владельца («Кот в сапогах»).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lastRenderedPageBreak/>
        <w:t>Сказка о том, как с точки зрения современной автору науки мигрируют земноводные («Лягушка-путешественница»).</w:t>
      </w:r>
    </w:p>
    <w:p w:rsidR="00CA1C7D" w:rsidRPr="004828C4" w:rsidRDefault="00CA1C7D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что для достижения счастливого конца достаточно просто вырасти («Гадкий утенок»).</w:t>
      </w:r>
    </w:p>
    <w:p w:rsidR="00CA1C7D" w:rsidRPr="004828C4" w:rsidRDefault="00CA1C7D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сколь опасны доверительные разговоры с незнакомцами в лесу («Красная Шапочка»).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что нудизм имеет глубокие корни даже в высших эшелонах государственной власти («Новое платье короля»).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как на невинное существо было совершено несколько покушений, одно из которых закончилось успешно («Колобок»).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Сказка о том, что с нанимаемыми работниками лучше расплачиваться деньгами, не то хуже будет («Сказка о попе и его работнике </w:t>
      </w:r>
      <w:proofErr w:type="spellStart"/>
      <w:proofErr w:type="gramStart"/>
      <w:r w:rsidRPr="004828C4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4828C4">
        <w:rPr>
          <w:rFonts w:ascii="Times New Roman" w:hAnsi="Times New Roman" w:cs="Times New Roman"/>
          <w:sz w:val="28"/>
          <w:szCs w:val="28"/>
        </w:rPr>
        <w:t>»).</w:t>
      </w:r>
    </w:p>
    <w:p w:rsidR="00CE319A" w:rsidRPr="00E65DCA" w:rsidRDefault="00CE319A" w:rsidP="00E65DCA">
      <w:pPr>
        <w:pStyle w:val="aa"/>
        <w:numPr>
          <w:ilvl w:val="0"/>
          <w:numId w:val="28"/>
        </w:numPr>
        <w:spacing w:line="276" w:lineRule="auto"/>
        <w:rPr>
          <w:sz w:val="28"/>
          <w:szCs w:val="28"/>
        </w:rPr>
      </w:pPr>
      <w:r w:rsidRPr="004828C4">
        <w:rPr>
          <w:sz w:val="28"/>
          <w:szCs w:val="28"/>
        </w:rPr>
        <w:t>Сказка о том, что, когда результат, которого настойчиво добиваешься, достигается с чужой помощью, это не приносит радости («Курочка Ряба»).</w:t>
      </w:r>
    </w:p>
    <w:p w:rsidR="00CE319A" w:rsidRPr="004828C4" w:rsidRDefault="00CE319A" w:rsidP="004828C4">
      <w:pPr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Приёмы интеллектуальных игр помогают на уроке – искусства, белорусского языка, литературы</w:t>
      </w:r>
      <w:r w:rsidR="00E65DCA">
        <w:rPr>
          <w:rFonts w:ascii="Times New Roman" w:hAnsi="Times New Roman" w:cs="Times New Roman"/>
          <w:sz w:val="28"/>
          <w:szCs w:val="28"/>
        </w:rPr>
        <w:t xml:space="preserve">, любом другом </w:t>
      </w:r>
      <w:r w:rsidRPr="004828C4">
        <w:rPr>
          <w:rFonts w:ascii="Times New Roman" w:hAnsi="Times New Roman" w:cs="Times New Roman"/>
          <w:sz w:val="28"/>
          <w:szCs w:val="28"/>
        </w:rPr>
        <w:t>– создать атмосферу приподнятости, важности, ответственности за дело, которое поручили. Это позволяет сделать урок интересным, доступным, повысить мотивацию детей к усвоению ими знаний.</w:t>
      </w:r>
    </w:p>
    <w:p w:rsidR="00CE319A" w:rsidRPr="004828C4" w:rsidRDefault="00E65DCA" w:rsidP="004828C4">
      <w:pPr>
        <w:shd w:val="clear" w:color="auto" w:fill="FFFFFF"/>
        <w:spacing w:after="0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тобы заставить ребенка мыслить, творить, создавать, необходим творческий подход к каждому приему. И как следствие этого – повседневный поиск и терзания: получится ли? Талант учителя раскрывается тогда, когда на каждом уроке ему удается увлечь ребенка в мир неизвестного настолько, чтобы ему </w:t>
      </w:r>
      <w:r w:rsidR="00CE319A" w:rsidRPr="004828C4">
        <w:rPr>
          <w:rFonts w:ascii="Times New Roman" w:hAnsi="Times New Roman" w:cs="Times New Roman"/>
          <w:i/>
          <w:sz w:val="28"/>
          <w:szCs w:val="28"/>
        </w:rPr>
        <w:t>самому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 захотелось познать новое, </w:t>
      </w:r>
      <w:r w:rsidR="00CE319A" w:rsidRPr="004828C4">
        <w:rPr>
          <w:rFonts w:ascii="Times New Roman" w:hAnsi="Times New Roman" w:cs="Times New Roman"/>
          <w:i/>
          <w:sz w:val="28"/>
          <w:szCs w:val="28"/>
        </w:rPr>
        <w:t>самому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 решить поставленную перед ним задачу. </w:t>
      </w:r>
    </w:p>
    <w:sectPr w:rsidR="00CE319A" w:rsidRPr="004828C4" w:rsidSect="00A723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2E7"/>
    <w:multiLevelType w:val="hybridMultilevel"/>
    <w:tmpl w:val="69A0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49D1"/>
    <w:multiLevelType w:val="hybridMultilevel"/>
    <w:tmpl w:val="416C40BE"/>
    <w:lvl w:ilvl="0" w:tplc="177A0F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66D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841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0E8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44B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FC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651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A12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657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3100A"/>
    <w:multiLevelType w:val="hybridMultilevel"/>
    <w:tmpl w:val="5076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5390"/>
    <w:multiLevelType w:val="hybridMultilevel"/>
    <w:tmpl w:val="2918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439B8"/>
    <w:multiLevelType w:val="hybridMultilevel"/>
    <w:tmpl w:val="31447A88"/>
    <w:lvl w:ilvl="0" w:tplc="235E3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2F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6E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A9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2F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EA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6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CC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81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3C776F"/>
    <w:multiLevelType w:val="hybridMultilevel"/>
    <w:tmpl w:val="A426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5D84"/>
    <w:multiLevelType w:val="hybridMultilevel"/>
    <w:tmpl w:val="73CCD158"/>
    <w:lvl w:ilvl="0" w:tplc="F81CE20C">
      <w:start w:val="3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750620"/>
    <w:multiLevelType w:val="multilevel"/>
    <w:tmpl w:val="56BE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3748F"/>
    <w:multiLevelType w:val="hybridMultilevel"/>
    <w:tmpl w:val="0A1E8BA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B337FC1"/>
    <w:multiLevelType w:val="hybridMultilevel"/>
    <w:tmpl w:val="603C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05193"/>
    <w:multiLevelType w:val="hybridMultilevel"/>
    <w:tmpl w:val="9D568008"/>
    <w:lvl w:ilvl="0" w:tplc="1E5609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081E"/>
    <w:multiLevelType w:val="hybridMultilevel"/>
    <w:tmpl w:val="219EF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25694"/>
    <w:multiLevelType w:val="multilevel"/>
    <w:tmpl w:val="50A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031797"/>
    <w:multiLevelType w:val="multilevel"/>
    <w:tmpl w:val="53B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C03B9"/>
    <w:multiLevelType w:val="hybridMultilevel"/>
    <w:tmpl w:val="C4B2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E23BF"/>
    <w:multiLevelType w:val="hybridMultilevel"/>
    <w:tmpl w:val="268C4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3916B6"/>
    <w:multiLevelType w:val="multilevel"/>
    <w:tmpl w:val="EB4A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F68C4"/>
    <w:multiLevelType w:val="singleLevel"/>
    <w:tmpl w:val="D3A295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F3B0C7D"/>
    <w:multiLevelType w:val="hybridMultilevel"/>
    <w:tmpl w:val="9FB68632"/>
    <w:lvl w:ilvl="0" w:tplc="CDC48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0B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0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A4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1C0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8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EE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85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43160C1"/>
    <w:multiLevelType w:val="hybridMultilevel"/>
    <w:tmpl w:val="4AEE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A24DC"/>
    <w:multiLevelType w:val="hybridMultilevel"/>
    <w:tmpl w:val="AA5CF524"/>
    <w:lvl w:ilvl="0" w:tplc="2E2CA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CF5D0">
      <w:start w:val="18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2D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86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24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45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8C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6B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8B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6C11FF3"/>
    <w:multiLevelType w:val="hybridMultilevel"/>
    <w:tmpl w:val="FDB0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80562"/>
    <w:multiLevelType w:val="hybridMultilevel"/>
    <w:tmpl w:val="18360D84"/>
    <w:lvl w:ilvl="0" w:tplc="2F0A0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2D61DC"/>
    <w:multiLevelType w:val="hybridMultilevel"/>
    <w:tmpl w:val="11F0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326AA"/>
    <w:multiLevelType w:val="hybridMultilevel"/>
    <w:tmpl w:val="1F80EB44"/>
    <w:lvl w:ilvl="0" w:tplc="4D2CF4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22B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0B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C9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48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87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C1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C2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EE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903217"/>
    <w:multiLevelType w:val="multilevel"/>
    <w:tmpl w:val="D5F0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016CF"/>
    <w:multiLevelType w:val="hybridMultilevel"/>
    <w:tmpl w:val="8C0C1E1E"/>
    <w:lvl w:ilvl="0" w:tplc="E586F0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95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A92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C6E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47C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67A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616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C8F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A24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073D5"/>
    <w:multiLevelType w:val="hybridMultilevel"/>
    <w:tmpl w:val="2718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972D9"/>
    <w:multiLevelType w:val="multilevel"/>
    <w:tmpl w:val="930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8C49ED"/>
    <w:multiLevelType w:val="hybridMultilevel"/>
    <w:tmpl w:val="ACF0E7FA"/>
    <w:lvl w:ilvl="0" w:tplc="0F4AD6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457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A9E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2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066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EA6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0D2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40A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2A6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175DFE"/>
    <w:multiLevelType w:val="hybridMultilevel"/>
    <w:tmpl w:val="59C09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457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A9E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2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066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EA6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0D2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40A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2A6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75050F"/>
    <w:multiLevelType w:val="hybridMultilevel"/>
    <w:tmpl w:val="E370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37115"/>
    <w:multiLevelType w:val="singleLevel"/>
    <w:tmpl w:val="F3E2C89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3">
    <w:nsid w:val="62104B8C"/>
    <w:multiLevelType w:val="hybridMultilevel"/>
    <w:tmpl w:val="63923B14"/>
    <w:lvl w:ilvl="0" w:tplc="5D4CC03C">
      <w:start w:val="1"/>
      <w:numFmt w:val="decimal"/>
      <w:lvlText w:val="%1."/>
      <w:lvlJc w:val="left"/>
      <w:pPr>
        <w:ind w:left="17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75F036F9"/>
    <w:multiLevelType w:val="hybridMultilevel"/>
    <w:tmpl w:val="02EC5540"/>
    <w:lvl w:ilvl="0" w:tplc="70FCD7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C4A97"/>
    <w:multiLevelType w:val="hybridMultilevel"/>
    <w:tmpl w:val="72D8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926E0"/>
    <w:multiLevelType w:val="hybridMultilevel"/>
    <w:tmpl w:val="5112A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0"/>
  </w:num>
  <w:num w:numId="5">
    <w:abstractNumId w:val="4"/>
  </w:num>
  <w:num w:numId="6">
    <w:abstractNumId w:val="18"/>
  </w:num>
  <w:num w:numId="7">
    <w:abstractNumId w:val="35"/>
  </w:num>
  <w:num w:numId="8">
    <w:abstractNumId w:val="29"/>
  </w:num>
  <w:num w:numId="9">
    <w:abstractNumId w:val="30"/>
  </w:num>
  <w:num w:numId="10">
    <w:abstractNumId w:val="26"/>
  </w:num>
  <w:num w:numId="11">
    <w:abstractNumId w:val="1"/>
  </w:num>
  <w:num w:numId="12">
    <w:abstractNumId w:val="24"/>
  </w:num>
  <w:num w:numId="13">
    <w:abstractNumId w:val="19"/>
  </w:num>
  <w:num w:numId="14">
    <w:abstractNumId w:val="5"/>
  </w:num>
  <w:num w:numId="15">
    <w:abstractNumId w:val="2"/>
  </w:num>
  <w:num w:numId="16">
    <w:abstractNumId w:val="21"/>
  </w:num>
  <w:num w:numId="17">
    <w:abstractNumId w:val="31"/>
  </w:num>
  <w:num w:numId="18">
    <w:abstractNumId w:val="23"/>
  </w:num>
  <w:num w:numId="19">
    <w:abstractNumId w:val="14"/>
  </w:num>
  <w:num w:numId="20">
    <w:abstractNumId w:val="36"/>
  </w:num>
  <w:num w:numId="21">
    <w:abstractNumId w:val="9"/>
  </w:num>
  <w:num w:numId="22">
    <w:abstractNumId w:val="27"/>
  </w:num>
  <w:num w:numId="23">
    <w:abstractNumId w:val="3"/>
  </w:num>
  <w:num w:numId="24">
    <w:abstractNumId w:val="0"/>
  </w:num>
  <w:num w:numId="25">
    <w:abstractNumId w:val="15"/>
  </w:num>
  <w:num w:numId="26">
    <w:abstractNumId w:val="22"/>
  </w:num>
  <w:num w:numId="27">
    <w:abstractNumId w:val="17"/>
  </w:num>
  <w:num w:numId="28">
    <w:abstractNumId w:val="32"/>
  </w:num>
  <w:num w:numId="29">
    <w:abstractNumId w:val="6"/>
  </w:num>
  <w:num w:numId="30">
    <w:abstractNumId w:val="33"/>
  </w:num>
  <w:num w:numId="31">
    <w:abstractNumId w:val="34"/>
  </w:num>
  <w:num w:numId="32">
    <w:abstractNumId w:val="25"/>
  </w:num>
  <w:num w:numId="33">
    <w:abstractNumId w:val="12"/>
  </w:num>
  <w:num w:numId="34">
    <w:abstractNumId w:val="13"/>
  </w:num>
  <w:num w:numId="35">
    <w:abstractNumId w:val="28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7A7"/>
    <w:rsid w:val="00067959"/>
    <w:rsid w:val="000767A7"/>
    <w:rsid w:val="000C0B93"/>
    <w:rsid w:val="00107D95"/>
    <w:rsid w:val="00116C2F"/>
    <w:rsid w:val="00137187"/>
    <w:rsid w:val="001D794D"/>
    <w:rsid w:val="001E3F23"/>
    <w:rsid w:val="001F64F5"/>
    <w:rsid w:val="001F6665"/>
    <w:rsid w:val="0020008F"/>
    <w:rsid w:val="0020713D"/>
    <w:rsid w:val="00217047"/>
    <w:rsid w:val="00224BBF"/>
    <w:rsid w:val="00227C56"/>
    <w:rsid w:val="00236E1A"/>
    <w:rsid w:val="0025066D"/>
    <w:rsid w:val="00252401"/>
    <w:rsid w:val="002D4A2C"/>
    <w:rsid w:val="002E2B10"/>
    <w:rsid w:val="00323E5B"/>
    <w:rsid w:val="00381D9A"/>
    <w:rsid w:val="00386D0B"/>
    <w:rsid w:val="00390210"/>
    <w:rsid w:val="00393751"/>
    <w:rsid w:val="003A7365"/>
    <w:rsid w:val="003B7A52"/>
    <w:rsid w:val="004032B7"/>
    <w:rsid w:val="00410FB0"/>
    <w:rsid w:val="00431F6A"/>
    <w:rsid w:val="00440B89"/>
    <w:rsid w:val="004828C4"/>
    <w:rsid w:val="004A3F40"/>
    <w:rsid w:val="004C01CA"/>
    <w:rsid w:val="004C1A87"/>
    <w:rsid w:val="004C3A8D"/>
    <w:rsid w:val="004E16C7"/>
    <w:rsid w:val="004E400C"/>
    <w:rsid w:val="00504F23"/>
    <w:rsid w:val="00540097"/>
    <w:rsid w:val="005500A1"/>
    <w:rsid w:val="005567EC"/>
    <w:rsid w:val="0058030A"/>
    <w:rsid w:val="0059419D"/>
    <w:rsid w:val="005B7040"/>
    <w:rsid w:val="005D2A66"/>
    <w:rsid w:val="005E527D"/>
    <w:rsid w:val="005F5FC8"/>
    <w:rsid w:val="00621527"/>
    <w:rsid w:val="00637FAD"/>
    <w:rsid w:val="00641C92"/>
    <w:rsid w:val="00654690"/>
    <w:rsid w:val="00660271"/>
    <w:rsid w:val="0067603D"/>
    <w:rsid w:val="006901D5"/>
    <w:rsid w:val="006A2128"/>
    <w:rsid w:val="006B6CCD"/>
    <w:rsid w:val="006B76AC"/>
    <w:rsid w:val="006E7F45"/>
    <w:rsid w:val="00704E44"/>
    <w:rsid w:val="00712773"/>
    <w:rsid w:val="0072674A"/>
    <w:rsid w:val="00726F31"/>
    <w:rsid w:val="007404DF"/>
    <w:rsid w:val="007725B8"/>
    <w:rsid w:val="0077338B"/>
    <w:rsid w:val="007C5C18"/>
    <w:rsid w:val="007D06DF"/>
    <w:rsid w:val="00805ECE"/>
    <w:rsid w:val="00830A50"/>
    <w:rsid w:val="00834D92"/>
    <w:rsid w:val="00844DDA"/>
    <w:rsid w:val="00860B45"/>
    <w:rsid w:val="008864CD"/>
    <w:rsid w:val="008B6E03"/>
    <w:rsid w:val="008C6A69"/>
    <w:rsid w:val="008C703C"/>
    <w:rsid w:val="008D16C8"/>
    <w:rsid w:val="008E35CE"/>
    <w:rsid w:val="008E7454"/>
    <w:rsid w:val="008F0430"/>
    <w:rsid w:val="009259C5"/>
    <w:rsid w:val="00972E4B"/>
    <w:rsid w:val="00985728"/>
    <w:rsid w:val="00995D49"/>
    <w:rsid w:val="009B388D"/>
    <w:rsid w:val="009C113E"/>
    <w:rsid w:val="009E0ECD"/>
    <w:rsid w:val="009E1A25"/>
    <w:rsid w:val="009F4F8E"/>
    <w:rsid w:val="00A24506"/>
    <w:rsid w:val="00A30D5D"/>
    <w:rsid w:val="00A45130"/>
    <w:rsid w:val="00A723AB"/>
    <w:rsid w:val="00A82D9A"/>
    <w:rsid w:val="00A84015"/>
    <w:rsid w:val="00AC43F9"/>
    <w:rsid w:val="00AE2ED5"/>
    <w:rsid w:val="00AF4C93"/>
    <w:rsid w:val="00B00611"/>
    <w:rsid w:val="00B06684"/>
    <w:rsid w:val="00B36B53"/>
    <w:rsid w:val="00B40A90"/>
    <w:rsid w:val="00B951A3"/>
    <w:rsid w:val="00C00083"/>
    <w:rsid w:val="00C04F65"/>
    <w:rsid w:val="00C054B1"/>
    <w:rsid w:val="00C54D55"/>
    <w:rsid w:val="00C6271C"/>
    <w:rsid w:val="00C634F9"/>
    <w:rsid w:val="00C81530"/>
    <w:rsid w:val="00C95391"/>
    <w:rsid w:val="00CA1C7D"/>
    <w:rsid w:val="00CA4886"/>
    <w:rsid w:val="00CE319A"/>
    <w:rsid w:val="00CE7A4D"/>
    <w:rsid w:val="00D02181"/>
    <w:rsid w:val="00D1325B"/>
    <w:rsid w:val="00D13271"/>
    <w:rsid w:val="00D44CDD"/>
    <w:rsid w:val="00D54E47"/>
    <w:rsid w:val="00D6524A"/>
    <w:rsid w:val="00D7302E"/>
    <w:rsid w:val="00DC21D7"/>
    <w:rsid w:val="00DD125C"/>
    <w:rsid w:val="00E14C81"/>
    <w:rsid w:val="00E636D6"/>
    <w:rsid w:val="00E65DCA"/>
    <w:rsid w:val="00E76893"/>
    <w:rsid w:val="00E83F09"/>
    <w:rsid w:val="00E97FF0"/>
    <w:rsid w:val="00EB7A5A"/>
    <w:rsid w:val="00F03F97"/>
    <w:rsid w:val="00F04B02"/>
    <w:rsid w:val="00F133F3"/>
    <w:rsid w:val="00F50F3B"/>
    <w:rsid w:val="00F80E11"/>
    <w:rsid w:val="00F8753E"/>
    <w:rsid w:val="00FB3A47"/>
    <w:rsid w:val="00FD1053"/>
    <w:rsid w:val="00FE0E48"/>
    <w:rsid w:val="00FE40D3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64"/>
        <o:r id="V:Rule2" type="connector" idref="#_x0000_s1052"/>
        <o:r id="V:Rule3" type="connector" idref="#_x0000_s1051"/>
        <o:r id="V:Rule4" type="connector" idref="#_x0000_s1053"/>
        <o:r id="V:Rule5" type="connector" idref="#_x0000_s1054"/>
        <o:r id="V:Rule6" type="connector" idref="#_x0000_s1067"/>
        <o:r id="V:Rule7" type="connector" idref="#_x0000_s1066"/>
        <o:r id="V:Rule8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25"/>
  </w:style>
  <w:style w:type="paragraph" w:styleId="1">
    <w:name w:val="heading 1"/>
    <w:basedOn w:val="a"/>
    <w:next w:val="a"/>
    <w:link w:val="10"/>
    <w:uiPriority w:val="9"/>
    <w:qFormat/>
    <w:rsid w:val="00076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7A7"/>
    <w:rPr>
      <w:b/>
      <w:bCs/>
    </w:rPr>
  </w:style>
  <w:style w:type="paragraph" w:styleId="a4">
    <w:name w:val="Normal (Web)"/>
    <w:basedOn w:val="a"/>
    <w:uiPriority w:val="99"/>
    <w:unhideWhenUsed/>
    <w:rsid w:val="0007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6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5">
    <w:name w:val="Table Grid"/>
    <w:basedOn w:val="a1"/>
    <w:uiPriority w:val="59"/>
    <w:rsid w:val="000767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54B1"/>
    <w:pPr>
      <w:ind w:left="720"/>
      <w:contextualSpacing/>
    </w:pPr>
  </w:style>
  <w:style w:type="paragraph" w:customStyle="1" w:styleId="Default">
    <w:name w:val="Default"/>
    <w:rsid w:val="00773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FB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31F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E31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CE319A"/>
  </w:style>
  <w:style w:type="paragraph" w:styleId="aa">
    <w:name w:val="Body Text"/>
    <w:basedOn w:val="a"/>
    <w:link w:val="ab"/>
    <w:semiHidden/>
    <w:rsid w:val="00CE31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CE319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caption"/>
    <w:basedOn w:val="a"/>
    <w:qFormat/>
    <w:rsid w:val="00CE31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footnote text"/>
    <w:basedOn w:val="a"/>
    <w:link w:val="ae"/>
    <w:semiHidden/>
    <w:rsid w:val="00CE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E319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1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2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1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7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3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3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593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86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83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759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23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73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11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38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74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98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732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23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07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67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06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50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34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9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6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2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3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9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5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7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5B2E-F890-4CCE-B682-87407F0B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4</cp:revision>
  <cp:lastPrinted>2017-03-15T11:19:00Z</cp:lastPrinted>
  <dcterms:created xsi:type="dcterms:W3CDTF">2018-09-25T13:37:00Z</dcterms:created>
  <dcterms:modified xsi:type="dcterms:W3CDTF">2018-10-15T12:38:00Z</dcterms:modified>
</cp:coreProperties>
</file>