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DD" w:rsidRPr="00EA7149" w:rsidRDefault="009541DD" w:rsidP="00414CCF">
      <w:pPr>
        <w:spacing w:before="100" w:beforeAutospacing="1" w:after="100" w:afterAutospacing="1" w:line="240" w:lineRule="auto"/>
        <w:ind w:firstLine="360"/>
        <w:jc w:val="center"/>
        <w:rPr>
          <w:rFonts w:ascii="Tahoma" w:eastAsia="Times New Roman" w:hAnsi="Tahoma" w:cs="Tahoma"/>
          <w:b/>
          <w:bCs/>
          <w:color w:val="8A9092"/>
          <w:sz w:val="36"/>
          <w:szCs w:val="36"/>
          <w:lang w:eastAsia="ru-RU"/>
        </w:rPr>
      </w:pPr>
      <w:r w:rsidRPr="00EA7149">
        <w:rPr>
          <w:rFonts w:ascii="Tahoma" w:eastAsia="Times New Roman" w:hAnsi="Tahoma" w:cs="Tahoma"/>
          <w:b/>
          <w:bCs/>
          <w:i/>
          <w:iCs/>
          <w:color w:val="A80000"/>
          <w:sz w:val="36"/>
          <w:szCs w:val="36"/>
          <w:lang w:eastAsia="ru-RU"/>
        </w:rPr>
        <w:t>Советы родителям будущих первоклассников</w:t>
      </w:r>
    </w:p>
    <w:tbl>
      <w:tblPr>
        <w:tblStyle w:val="a3"/>
        <w:tblW w:w="893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7"/>
        <w:gridCol w:w="4401"/>
      </w:tblGrid>
      <w:tr w:rsidR="009541DD" w:rsidRPr="00EA7149" w:rsidTr="00EA7149">
        <w:trPr>
          <w:trHeight w:val="3704"/>
        </w:trPr>
        <w:tc>
          <w:tcPr>
            <w:tcW w:w="4537" w:type="dxa"/>
          </w:tcPr>
          <w:p w:rsidR="009541DD" w:rsidRPr="00EA7149" w:rsidRDefault="009541DD" w:rsidP="00414CCF">
            <w:pPr>
              <w:spacing w:before="100" w:beforeAutospacing="1" w:after="100" w:afterAutospacing="1"/>
              <w:ind w:left="-108" w:firstLine="360"/>
              <w:jc w:val="both"/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EA7149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ru-RU"/>
              </w:rPr>
              <w:t>В каждой семье будущего первоклассника относятся по-разному к приближению этого самого дня. Кто-то с волнением и нетерпением ожидает того дня, ког</w:t>
            </w:r>
            <w:r w:rsidRPr="00EA7149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ru-RU"/>
              </w:rPr>
              <w:softHyphen/>
              <w:t>да ребенок пойдет в первый класс, станет школьником. Для кого-то это день когда начнутся «мучения», связанные с учебой ребенка.</w:t>
            </w:r>
          </w:p>
          <w:p w:rsidR="009541DD" w:rsidRPr="00EA7149" w:rsidRDefault="009541DD" w:rsidP="00EA7149">
            <w:pPr>
              <w:spacing w:before="100" w:beforeAutospacing="1" w:after="100" w:afterAutospacing="1"/>
              <w:ind w:left="-108" w:firstLine="360"/>
              <w:jc w:val="both"/>
              <w:rPr>
                <w:rFonts w:ascii="Tahoma" w:eastAsia="Times New Roman" w:hAnsi="Tahoma" w:cs="Tahoma"/>
                <w:b/>
                <w:bCs/>
                <w:color w:val="0A632C"/>
                <w:sz w:val="24"/>
                <w:szCs w:val="24"/>
                <w:lang w:eastAsia="ru-RU"/>
              </w:rPr>
            </w:pPr>
            <w:r w:rsidRPr="00EA7149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ru-RU"/>
              </w:rPr>
              <w:t>В первом и втором случае это важное событие в жизни ребенка, но о</w:t>
            </w:r>
            <w:r w:rsidR="00EA7149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ru-RU"/>
              </w:rPr>
              <w:t xml:space="preserve">но не менее значимо и для нас </w:t>
            </w:r>
          </w:p>
        </w:tc>
        <w:tc>
          <w:tcPr>
            <w:tcW w:w="4401" w:type="dxa"/>
          </w:tcPr>
          <w:p w:rsidR="009541DD" w:rsidRPr="00EA7149" w:rsidRDefault="009541DD" w:rsidP="00414CC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/>
                <w:bCs/>
                <w:color w:val="8A9092"/>
                <w:sz w:val="24"/>
                <w:szCs w:val="24"/>
                <w:lang w:eastAsia="ru-RU"/>
              </w:rPr>
            </w:pPr>
            <w:r w:rsidRPr="00EA7149">
              <w:rPr>
                <w:rFonts w:ascii="Tahoma" w:eastAsia="Times New Roman" w:hAnsi="Tahoma" w:cs="Tahoma"/>
                <w:b/>
                <w:bCs/>
                <w:noProof/>
                <w:color w:val="8A9092"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202565</wp:posOffset>
                  </wp:positionH>
                  <wp:positionV relativeFrom="line">
                    <wp:posOffset>103505</wp:posOffset>
                  </wp:positionV>
                  <wp:extent cx="2520315" cy="2543175"/>
                  <wp:effectExtent l="0" t="0" r="0" b="0"/>
                  <wp:wrapSquare wrapText="bothSides"/>
                  <wp:docPr id="1" name="Рисунок 2" descr="http://sosh4shatura.webstolica.ru/_mod_files/ce_images/5f8350820dd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osh4shatura.webstolica.ru/_mod_files/ce_images/5f8350820dd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2543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A7149" w:rsidRPr="00EA7149" w:rsidRDefault="00EA7149" w:rsidP="009541DD">
      <w:pPr>
        <w:spacing w:before="100" w:beforeAutospacing="1" w:after="100" w:afterAutospacing="1" w:line="240" w:lineRule="auto"/>
        <w:ind w:firstLine="360"/>
        <w:jc w:val="both"/>
        <w:rPr>
          <w:rFonts w:ascii="Tahoma" w:eastAsia="Times New Roman" w:hAnsi="Tahoma" w:cs="Tahoma"/>
          <w:b/>
          <w:bCs/>
          <w:color w:val="00B050"/>
          <w:sz w:val="24"/>
          <w:szCs w:val="24"/>
          <w:lang w:eastAsia="ru-RU"/>
        </w:rPr>
      </w:pPr>
      <w:r w:rsidRPr="00EA7149">
        <w:rPr>
          <w:rFonts w:ascii="Tahoma" w:eastAsia="Times New Roman" w:hAnsi="Tahoma" w:cs="Tahoma"/>
          <w:b/>
          <w:bCs/>
          <w:color w:val="00B050"/>
          <w:sz w:val="24"/>
          <w:szCs w:val="24"/>
          <w:lang w:eastAsia="ru-RU"/>
        </w:rPr>
        <w:t>-родителей. Особенности адаптации ребенка к школе во многом зависят от нашего поведения, и в наших силах сделать так, чтобы этот процесс прошел для него наиболее безболезненно.</w:t>
      </w:r>
    </w:p>
    <w:p w:rsidR="009541DD" w:rsidRPr="00EA7149" w:rsidRDefault="009541DD" w:rsidP="009541DD">
      <w:pPr>
        <w:spacing w:before="100" w:beforeAutospacing="1" w:after="100" w:afterAutospacing="1" w:line="240" w:lineRule="auto"/>
        <w:ind w:firstLine="360"/>
        <w:jc w:val="both"/>
        <w:rPr>
          <w:rFonts w:ascii="Tahoma" w:eastAsia="Times New Roman" w:hAnsi="Tahoma" w:cs="Tahoma"/>
          <w:b/>
          <w:bCs/>
          <w:color w:val="8A9092"/>
          <w:sz w:val="24"/>
          <w:szCs w:val="24"/>
          <w:lang w:eastAsia="ru-RU"/>
        </w:rPr>
      </w:pPr>
      <w:r w:rsidRPr="00EA7149">
        <w:rPr>
          <w:rFonts w:ascii="Tahoma" w:eastAsia="Times New Roman" w:hAnsi="Tahoma" w:cs="Tahoma"/>
          <w:b/>
          <w:bCs/>
          <w:color w:val="000072"/>
          <w:sz w:val="24"/>
          <w:szCs w:val="24"/>
          <w:lang w:eastAsia="ru-RU"/>
        </w:rPr>
        <w:t>Обычно от поступления ребенка в школу мы ожидаем очень многого. Нам кажется, что первого сентября ребенок, как по волшебству, изменится, станет настоящим первоклассником. Он будет с удовольствием ходить в школу, делать уроки, читать книги, интересоваться учебой, а не игрой. Порой, искренне желая ребенку добра, мы говорим: «Ты уже совсем большой, а значит, должен интересоваться не игрушками, а учебой. Что ты все время играешь, лучше пошел бы почитал».</w:t>
      </w:r>
    </w:p>
    <w:p w:rsidR="009541DD" w:rsidRPr="00EA7149" w:rsidRDefault="009541DD" w:rsidP="009541DD">
      <w:pPr>
        <w:spacing w:beforeAutospacing="1" w:after="0" w:afterAutospacing="1" w:line="240" w:lineRule="auto"/>
        <w:ind w:firstLine="360"/>
        <w:jc w:val="both"/>
        <w:rPr>
          <w:rFonts w:ascii="Tahoma" w:eastAsia="Times New Roman" w:hAnsi="Tahoma" w:cs="Tahoma"/>
          <w:b/>
          <w:bCs/>
          <w:color w:val="0A632C"/>
          <w:sz w:val="24"/>
          <w:szCs w:val="24"/>
          <w:lang w:eastAsia="ru-RU"/>
        </w:rPr>
      </w:pPr>
      <w:r w:rsidRPr="00EA7149">
        <w:rPr>
          <w:rFonts w:ascii="Tahoma" w:eastAsia="Times New Roman" w:hAnsi="Tahoma" w:cs="Tahoma"/>
          <w:b/>
          <w:bCs/>
          <w:color w:val="008000"/>
          <w:sz w:val="24"/>
          <w:szCs w:val="24"/>
          <w:lang w:eastAsia="ru-RU"/>
        </w:rPr>
        <w:t>Но что же происходит в реальности? Никаких волшебных изменений с ребенком не происходит. И второго, и третьего, и десятого сентября он остается все тем же вчерашним дошколь</w:t>
      </w:r>
      <w:r w:rsidRPr="00EA7149">
        <w:rPr>
          <w:rFonts w:ascii="Tahoma" w:eastAsia="Times New Roman" w:hAnsi="Tahoma" w:cs="Tahoma"/>
          <w:b/>
          <w:bCs/>
          <w:color w:val="008000"/>
          <w:sz w:val="24"/>
          <w:szCs w:val="24"/>
          <w:lang w:eastAsia="ru-RU"/>
        </w:rPr>
        <w:softHyphen/>
        <w:t>ником. Важно, чтобы мы понимали: невозможно стать школьником и один момент. Должно пройти время, прежде чем наш малыш станет настоящим школьником.</w:t>
      </w:r>
    </w:p>
    <w:p w:rsidR="00EA7149" w:rsidRDefault="009541DD" w:rsidP="009541DD">
      <w:pPr>
        <w:spacing w:beforeAutospacing="1" w:after="0" w:afterAutospacing="1" w:line="240" w:lineRule="auto"/>
        <w:ind w:firstLine="360"/>
        <w:jc w:val="both"/>
        <w:rPr>
          <w:rFonts w:ascii="Tahoma" w:eastAsia="Times New Roman" w:hAnsi="Tahoma" w:cs="Tahoma"/>
          <w:b/>
          <w:bCs/>
          <w:color w:val="006666"/>
          <w:sz w:val="24"/>
          <w:szCs w:val="24"/>
          <w:lang w:eastAsia="ru-RU"/>
        </w:rPr>
      </w:pPr>
      <w:r w:rsidRPr="00EA7149">
        <w:rPr>
          <w:rFonts w:ascii="Tahoma" w:eastAsia="Times New Roman" w:hAnsi="Tahoma" w:cs="Tahoma"/>
          <w:b/>
          <w:bCs/>
          <w:color w:val="006666"/>
          <w:sz w:val="24"/>
          <w:szCs w:val="24"/>
          <w:lang w:eastAsia="ru-RU"/>
        </w:rPr>
        <w:t>Нам необходимо помнить, что ребенок имеет право на до</w:t>
      </w:r>
      <w:r w:rsidRPr="00EA7149">
        <w:rPr>
          <w:rFonts w:ascii="Tahoma" w:eastAsia="Times New Roman" w:hAnsi="Tahoma" w:cs="Tahoma"/>
          <w:b/>
          <w:bCs/>
          <w:color w:val="006666"/>
          <w:sz w:val="24"/>
          <w:szCs w:val="24"/>
          <w:lang w:eastAsia="ru-RU"/>
        </w:rPr>
        <w:softHyphen/>
        <w:t>школьные формы поведения. Это значит, что не стоит осуждать его интерес к играм и игрушкам. Это абсолютно естественное за</w:t>
      </w:r>
      <w:r w:rsidRPr="00EA7149">
        <w:rPr>
          <w:rFonts w:ascii="Tahoma" w:eastAsia="Times New Roman" w:hAnsi="Tahoma" w:cs="Tahoma"/>
          <w:b/>
          <w:bCs/>
          <w:color w:val="006666"/>
          <w:sz w:val="24"/>
          <w:szCs w:val="24"/>
          <w:lang w:eastAsia="ru-RU"/>
        </w:rPr>
        <w:softHyphen/>
        <w:t>нятие для вчерашнего дошкольника. Если мы активно поощряем его учеб</w:t>
      </w:r>
      <w:r w:rsidRPr="00EA7149">
        <w:rPr>
          <w:rFonts w:ascii="Tahoma" w:eastAsia="Times New Roman" w:hAnsi="Tahoma" w:cs="Tahoma"/>
          <w:b/>
          <w:bCs/>
          <w:color w:val="006666"/>
          <w:sz w:val="24"/>
          <w:szCs w:val="24"/>
          <w:lang w:eastAsia="ru-RU"/>
        </w:rPr>
        <w:softHyphen/>
        <w:t>ные успехи, важно поддержать и его игровую инициативу. Это значит, что мы не только говорим: «Какой молодец, взял книж</w:t>
      </w:r>
      <w:r w:rsidRPr="00EA7149">
        <w:rPr>
          <w:rFonts w:ascii="Tahoma" w:eastAsia="Times New Roman" w:hAnsi="Tahoma" w:cs="Tahoma"/>
          <w:b/>
          <w:bCs/>
          <w:color w:val="006666"/>
          <w:sz w:val="24"/>
          <w:szCs w:val="24"/>
          <w:lang w:eastAsia="ru-RU"/>
        </w:rPr>
        <w:softHyphen/>
        <w:t xml:space="preserve">ку и читает!», но также и «Как же ты здорово умеешь играть!». Его любимую игрушку можно привлечь к процессу выполнения домашнего задания. «Медвежонок (кукла, любая другая игрушка) хочет посмотреть, как у тебя получиться». </w:t>
      </w:r>
    </w:p>
    <w:p w:rsidR="009541DD" w:rsidRPr="00EA7149" w:rsidRDefault="009541DD" w:rsidP="009541DD">
      <w:pPr>
        <w:spacing w:beforeAutospacing="1" w:after="0" w:afterAutospacing="1" w:line="240" w:lineRule="auto"/>
        <w:ind w:firstLine="360"/>
        <w:jc w:val="both"/>
        <w:rPr>
          <w:rFonts w:ascii="Tahoma" w:eastAsia="Times New Roman" w:hAnsi="Tahoma" w:cs="Tahoma"/>
          <w:b/>
          <w:bCs/>
          <w:color w:val="8A9092"/>
          <w:sz w:val="24"/>
          <w:szCs w:val="24"/>
          <w:lang w:eastAsia="ru-RU"/>
        </w:rPr>
      </w:pPr>
      <w:bookmarkStart w:id="0" w:name="_GoBack"/>
      <w:bookmarkEnd w:id="0"/>
      <w:r w:rsidRPr="00EA7149">
        <w:rPr>
          <w:rFonts w:ascii="Tahoma" w:eastAsia="Times New Roman" w:hAnsi="Tahoma" w:cs="Tahoma"/>
          <w:b/>
          <w:bCs/>
          <w:color w:val="006666"/>
          <w:sz w:val="24"/>
          <w:szCs w:val="24"/>
          <w:lang w:eastAsia="ru-RU"/>
        </w:rPr>
        <w:lastRenderedPageBreak/>
        <w:t>Можно предложить научить чему – то любимую игрушку. Например: писать, читать, лепить, и т.д. Элементарно просто поиграть в школу с привлечением игрушек.</w:t>
      </w:r>
      <w:r w:rsidRPr="00EA7149">
        <w:rPr>
          <w:rFonts w:ascii="Tahoma" w:eastAsia="Times New Roman" w:hAnsi="Tahoma" w:cs="Tahoma"/>
          <w:b/>
          <w:bCs/>
          <w:color w:val="008000"/>
          <w:sz w:val="24"/>
          <w:szCs w:val="24"/>
          <w:lang w:eastAsia="ru-RU"/>
        </w:rPr>
        <w:t>  </w:t>
      </w:r>
    </w:p>
    <w:p w:rsidR="00414CCF" w:rsidRPr="00EA7149" w:rsidRDefault="009541DD" w:rsidP="00EA7149">
      <w:pPr>
        <w:spacing w:before="100" w:beforeAutospacing="1" w:after="100" w:afterAutospacing="1" w:line="240" w:lineRule="auto"/>
        <w:ind w:firstLine="360"/>
        <w:jc w:val="both"/>
        <w:rPr>
          <w:rFonts w:ascii="Tahoma" w:eastAsia="Times New Roman" w:hAnsi="Tahoma" w:cs="Tahoma"/>
          <w:b/>
          <w:bCs/>
          <w:color w:val="8A9092"/>
          <w:sz w:val="24"/>
          <w:szCs w:val="24"/>
          <w:lang w:eastAsia="ru-RU"/>
        </w:rPr>
      </w:pPr>
      <w:r w:rsidRPr="00EA7149">
        <w:rPr>
          <w:rFonts w:ascii="Tahoma" w:eastAsia="Times New Roman" w:hAnsi="Tahoma" w:cs="Tahoma"/>
          <w:b/>
          <w:bCs/>
          <w:color w:val="5B071A"/>
          <w:sz w:val="24"/>
          <w:szCs w:val="24"/>
          <w:lang w:eastAsia="ru-RU"/>
        </w:rPr>
        <w:t>Очень важно опираться на желание ребенка учиться. Как правило, большинство детей идут в первый класс, горя желани</w:t>
      </w:r>
      <w:r w:rsidRPr="00EA7149">
        <w:rPr>
          <w:rFonts w:ascii="Tahoma" w:eastAsia="Times New Roman" w:hAnsi="Tahoma" w:cs="Tahoma"/>
          <w:b/>
          <w:bCs/>
          <w:color w:val="5B071A"/>
          <w:sz w:val="24"/>
          <w:szCs w:val="24"/>
          <w:lang w:eastAsia="ru-RU"/>
        </w:rPr>
        <w:softHyphen/>
        <w:t>ем стать школьниками. Важно всячески поддерживать это же</w:t>
      </w:r>
      <w:r w:rsidRPr="00EA7149">
        <w:rPr>
          <w:rFonts w:ascii="Tahoma" w:eastAsia="Times New Roman" w:hAnsi="Tahoma" w:cs="Tahoma"/>
          <w:b/>
          <w:bCs/>
          <w:color w:val="5B071A"/>
          <w:sz w:val="24"/>
          <w:szCs w:val="24"/>
          <w:lang w:eastAsia="ru-RU"/>
        </w:rPr>
        <w:softHyphen/>
        <w:t>лание. Если родитель искренне интересуется школьной жизнью ребенка, расспрашивает его о школе, делится своим школьным опытом, это, безусловно, укрепляет учебную мотивацию ребен</w:t>
      </w:r>
      <w:r w:rsidRPr="00EA7149">
        <w:rPr>
          <w:rFonts w:ascii="Tahoma" w:eastAsia="Times New Roman" w:hAnsi="Tahoma" w:cs="Tahoma"/>
          <w:b/>
          <w:bCs/>
          <w:color w:val="5B071A"/>
          <w:sz w:val="24"/>
          <w:szCs w:val="24"/>
          <w:lang w:eastAsia="ru-RU"/>
        </w:rPr>
        <w:softHyphen/>
        <w:t>ка. И здесь возникает очень сложный вопрос: как относиться к школьным успехам и неудачам ребенка, как хвалить его или ругать?</w:t>
      </w:r>
    </w:p>
    <w:p w:rsidR="009541DD" w:rsidRPr="00EA7149" w:rsidRDefault="009541DD" w:rsidP="009541DD">
      <w:pPr>
        <w:spacing w:before="100" w:beforeAutospacing="1" w:after="100" w:afterAutospacing="1" w:line="240" w:lineRule="auto"/>
        <w:ind w:firstLine="360"/>
        <w:jc w:val="both"/>
        <w:rPr>
          <w:rFonts w:ascii="Tahoma" w:eastAsia="Times New Roman" w:hAnsi="Tahoma" w:cs="Tahoma"/>
          <w:b/>
          <w:bCs/>
          <w:color w:val="8A9092"/>
          <w:sz w:val="24"/>
          <w:szCs w:val="24"/>
          <w:lang w:eastAsia="ru-RU"/>
        </w:rPr>
      </w:pPr>
      <w:r w:rsidRPr="00EA7149">
        <w:rPr>
          <w:rFonts w:ascii="Tahoma" w:eastAsia="Times New Roman" w:hAnsi="Tahoma" w:cs="Tahoma"/>
          <w:b/>
          <w:bCs/>
          <w:color w:val="006666"/>
          <w:sz w:val="24"/>
          <w:szCs w:val="24"/>
          <w:lang w:eastAsia="ru-RU"/>
        </w:rPr>
        <w:t>Для того чтобы у ребенка сформировалось положитель</w:t>
      </w:r>
      <w:r w:rsidRPr="00EA7149">
        <w:rPr>
          <w:rFonts w:ascii="Tahoma" w:eastAsia="Times New Roman" w:hAnsi="Tahoma" w:cs="Tahoma"/>
          <w:b/>
          <w:bCs/>
          <w:color w:val="006666"/>
          <w:sz w:val="24"/>
          <w:szCs w:val="24"/>
          <w:lang w:eastAsia="ru-RU"/>
        </w:rPr>
        <w:softHyphen/>
        <w:t>ное отношение к школе, важно, чтобы он понимал: учиться ему по силам, он может справиться с учебными заданиями. На пер</w:t>
      </w:r>
      <w:r w:rsidRPr="00EA7149">
        <w:rPr>
          <w:rFonts w:ascii="Tahoma" w:eastAsia="Times New Roman" w:hAnsi="Tahoma" w:cs="Tahoma"/>
          <w:b/>
          <w:bCs/>
          <w:color w:val="006666"/>
          <w:sz w:val="24"/>
          <w:szCs w:val="24"/>
          <w:lang w:eastAsia="ru-RU"/>
        </w:rPr>
        <w:softHyphen/>
        <w:t>вых порах ребенку необходимо ощущение собственной успеш</w:t>
      </w:r>
      <w:r w:rsidRPr="00EA7149">
        <w:rPr>
          <w:rFonts w:ascii="Tahoma" w:eastAsia="Times New Roman" w:hAnsi="Tahoma" w:cs="Tahoma"/>
          <w:b/>
          <w:bCs/>
          <w:color w:val="006666"/>
          <w:sz w:val="24"/>
          <w:szCs w:val="24"/>
          <w:lang w:eastAsia="ru-RU"/>
        </w:rPr>
        <w:softHyphen/>
        <w:t>ности. Оно значительно облегчает трудности адаптации и спо</w:t>
      </w:r>
      <w:r w:rsidRPr="00EA7149">
        <w:rPr>
          <w:rFonts w:ascii="Tahoma" w:eastAsia="Times New Roman" w:hAnsi="Tahoma" w:cs="Tahoma"/>
          <w:b/>
          <w:bCs/>
          <w:color w:val="006666"/>
          <w:sz w:val="24"/>
          <w:szCs w:val="24"/>
          <w:lang w:eastAsia="ru-RU"/>
        </w:rPr>
        <w:softHyphen/>
        <w:t>собствует повышению учебной мотивации. Вот почему в первое время ему  особенно важно поощрение.</w:t>
      </w:r>
    </w:p>
    <w:p w:rsidR="009541DD" w:rsidRPr="00EA7149" w:rsidRDefault="009541DD" w:rsidP="009541DD">
      <w:pPr>
        <w:spacing w:beforeAutospacing="1" w:after="0" w:afterAutospacing="1" w:line="240" w:lineRule="auto"/>
        <w:ind w:firstLine="360"/>
        <w:jc w:val="both"/>
        <w:rPr>
          <w:rFonts w:ascii="Tahoma" w:eastAsia="Times New Roman" w:hAnsi="Tahoma" w:cs="Tahoma"/>
          <w:b/>
          <w:bCs/>
          <w:color w:val="0A632C"/>
          <w:sz w:val="24"/>
          <w:szCs w:val="24"/>
          <w:lang w:eastAsia="ru-RU"/>
        </w:rPr>
      </w:pPr>
      <w:r w:rsidRPr="00EA7149">
        <w:rPr>
          <w:rFonts w:ascii="Tahoma" w:eastAsia="Times New Roman" w:hAnsi="Tahoma" w:cs="Tahoma"/>
          <w:b/>
          <w:bCs/>
          <w:color w:val="008000"/>
          <w:sz w:val="24"/>
          <w:szCs w:val="24"/>
          <w:lang w:eastAsia="ru-RU"/>
        </w:rPr>
        <w:t>Но хвалить первоклассника - это не просто называть его молодцом или умницей. Здесь есть несколько тонкостей. Поощрение должно быть конкретным: мы хвалим не ребенка самого по себе, а какую-то черту его поведения, результат его деятельности. Когда мы говорим ребенку: «Ты сегодня очень аккуратно написал буквы!», или: «Мне очень нравится хвостик у этой цифры!», ребенок получает информацию о том, что нуж</w:t>
      </w:r>
      <w:r w:rsidRPr="00EA7149">
        <w:rPr>
          <w:rFonts w:ascii="Tahoma" w:eastAsia="Times New Roman" w:hAnsi="Tahoma" w:cs="Tahoma"/>
          <w:b/>
          <w:bCs/>
          <w:color w:val="008000"/>
          <w:sz w:val="24"/>
          <w:szCs w:val="24"/>
          <w:lang w:eastAsia="ru-RU"/>
        </w:rPr>
        <w:softHyphen/>
        <w:t>но делать, чтобы быть хорошим школьником, и понимает - для него это возможно. Если же мы говорим: «Умница, отлично!», — то не очень понятно, за что ребенка хвалят, и ему трудно сори</w:t>
      </w:r>
      <w:r w:rsidRPr="00EA7149">
        <w:rPr>
          <w:rFonts w:ascii="Tahoma" w:eastAsia="Times New Roman" w:hAnsi="Tahoma" w:cs="Tahoma"/>
          <w:b/>
          <w:bCs/>
          <w:color w:val="008000"/>
          <w:sz w:val="24"/>
          <w:szCs w:val="24"/>
          <w:lang w:eastAsia="ru-RU"/>
        </w:rPr>
        <w:softHyphen/>
        <w:t>ентироваться в том, какое поведение является одобряемым.</w:t>
      </w:r>
    </w:p>
    <w:p w:rsidR="009541DD" w:rsidRPr="00EA7149" w:rsidRDefault="009541DD" w:rsidP="009541DD">
      <w:pPr>
        <w:spacing w:before="100" w:beforeAutospacing="1" w:after="100" w:afterAutospacing="1" w:line="240" w:lineRule="auto"/>
        <w:ind w:firstLine="360"/>
        <w:jc w:val="both"/>
        <w:rPr>
          <w:rFonts w:ascii="Tahoma" w:eastAsia="Times New Roman" w:hAnsi="Tahoma" w:cs="Tahoma"/>
          <w:b/>
          <w:bCs/>
          <w:color w:val="8A9092"/>
          <w:sz w:val="24"/>
          <w:szCs w:val="24"/>
          <w:lang w:eastAsia="ru-RU"/>
        </w:rPr>
      </w:pPr>
      <w:r w:rsidRPr="00EA7149">
        <w:rPr>
          <w:rFonts w:ascii="Tahoma" w:eastAsia="Times New Roman" w:hAnsi="Tahoma" w:cs="Tahoma"/>
          <w:b/>
          <w:bCs/>
          <w:color w:val="6D0D2E"/>
          <w:sz w:val="24"/>
          <w:szCs w:val="24"/>
          <w:lang w:eastAsia="ru-RU"/>
        </w:rPr>
        <w:t>Бывает и так, что порой не знаешь, за что ребенка похвалить. В этом случае нужно найти что-то такое, что у него все-таки получается хорошо, пусть это всего лишь один крючок из про</w:t>
      </w:r>
      <w:r w:rsidRPr="00EA7149">
        <w:rPr>
          <w:rFonts w:ascii="Tahoma" w:eastAsia="Times New Roman" w:hAnsi="Tahoma" w:cs="Tahoma"/>
          <w:b/>
          <w:bCs/>
          <w:color w:val="6D0D2E"/>
          <w:sz w:val="24"/>
          <w:szCs w:val="24"/>
          <w:lang w:eastAsia="ru-RU"/>
        </w:rPr>
        <w:softHyphen/>
        <w:t>писей. И в том случае, когда у ребенка что-то не получается, обращаться к этому, чтобы помочь ребенку поверить в свои силы.</w:t>
      </w:r>
    </w:p>
    <w:p w:rsidR="00EA7149" w:rsidRDefault="00EA7149" w:rsidP="00EA7149">
      <w:pPr>
        <w:jc w:val="center"/>
        <w:rPr>
          <w:sz w:val="24"/>
          <w:szCs w:val="24"/>
        </w:rPr>
      </w:pPr>
    </w:p>
    <w:p w:rsidR="00FD50F7" w:rsidRPr="00EA7149" w:rsidRDefault="004F5B4C" w:rsidP="00EA7149">
      <w:pPr>
        <w:jc w:val="center"/>
        <w:rPr>
          <w:sz w:val="24"/>
          <w:szCs w:val="24"/>
        </w:rPr>
      </w:pPr>
      <w:r w:rsidRPr="00027C99"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4.35pt;height:91.35pt" fillcolor="#9400ed" strokecolor="#eaeaea" strokeweight="1pt">
            <v:fill r:id="rId5" o:title="" color2="blue" angle="-90" colors="0 #a603ab;13763f #0819fb;22938f #1a8d48;34079f yellow;47841f #ee3f17;57672f #e81766;1 #a603ab" method="none" type="gradient"/>
            <v:stroke r:id="rId5" o:title=""/>
            <v:shadow on="t" type="perspective" color="silver" opacity="52429f" origin="-.5,.5" matrix=",46340f,,.5,,-4768371582e-16"/>
            <v:textpath style="font-family:&quot;Arial Black&quot;;font-size:28pt;v-text-kern:t" trim="t" fitpath="t" string="Удачи Вам!"/>
          </v:shape>
        </w:pict>
      </w:r>
    </w:p>
    <w:sectPr w:rsidR="00FD50F7" w:rsidRPr="00EA7149" w:rsidSect="00414CCF">
      <w:pgSz w:w="11906" w:h="16838"/>
      <w:pgMar w:top="1134" w:right="1416" w:bottom="1134" w:left="1701" w:header="708" w:footer="708" w:gutter="0"/>
      <w:pgBorders w:offsetFrom="page">
        <w:top w:val="champagneBottle" w:sz="31" w:space="24" w:color="auto"/>
        <w:left w:val="champagneBottle" w:sz="31" w:space="24" w:color="auto"/>
        <w:bottom w:val="champagneBottle" w:sz="31" w:space="24" w:color="auto"/>
        <w:right w:val="champagneBottl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541DD"/>
    <w:rsid w:val="00027C99"/>
    <w:rsid w:val="00210EF4"/>
    <w:rsid w:val="00414CCF"/>
    <w:rsid w:val="004F5B4C"/>
    <w:rsid w:val="009541DD"/>
    <w:rsid w:val="00EA7149"/>
    <w:rsid w:val="00FD5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1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583</Words>
  <Characters>3329</Characters>
  <Application>Microsoft Office Word</Application>
  <DocSecurity>0</DocSecurity>
  <Lines>27</Lines>
  <Paragraphs>7</Paragraphs>
  <ScaleCrop>false</ScaleCrop>
  <Company>Microsoft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Admin</cp:lastModifiedBy>
  <cp:revision>5</cp:revision>
  <dcterms:created xsi:type="dcterms:W3CDTF">2014-04-01T16:20:00Z</dcterms:created>
  <dcterms:modified xsi:type="dcterms:W3CDTF">2015-02-26T08:14:00Z</dcterms:modified>
</cp:coreProperties>
</file>