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A4" w:rsidRDefault="00BC74A4" w:rsidP="00BC74A4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56C8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ИССЛЕДОВАТЕЛЬСКАЯ ДЕЯТЕЛЬНОСТЬ КАК ФАКТОР РАЗВИТИЯ ПЕДАГОГА</w:t>
      </w:r>
    </w:p>
    <w:p w:rsidR="00CC2ACE" w:rsidRPr="00F56C89" w:rsidRDefault="00CC2ACE" w:rsidP="00BC74A4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(из опыта работы </w:t>
      </w:r>
      <w:proofErr w:type="spellStart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Пацкевич</w:t>
      </w:r>
      <w:proofErr w:type="spellEnd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Н.Н.)</w:t>
      </w:r>
      <w:bookmarkStart w:id="0" w:name="_GoBack"/>
      <w:bookmarkEnd w:id="0"/>
    </w:p>
    <w:p w:rsidR="00854C94" w:rsidRPr="00F56C89" w:rsidRDefault="00854C94" w:rsidP="00DA4C7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C89">
        <w:rPr>
          <w:rFonts w:ascii="Times New Roman" w:hAnsi="Times New Roman" w:cs="Times New Roman"/>
          <w:sz w:val="28"/>
          <w:szCs w:val="28"/>
        </w:rPr>
        <w:tab/>
      </w:r>
      <w:r w:rsidRPr="00F56C89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r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повысить интерес учеников к изучению иностранного языка?</w:t>
      </w:r>
      <w:r w:rsidRPr="00F56C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вопрос, который во все времена был и остаётся актуальным в школе. </w:t>
      </w:r>
    </w:p>
    <w:p w:rsidR="00BC74A4" w:rsidRPr="00F56C89" w:rsidRDefault="00DA4C77" w:rsidP="00BC74A4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C74A4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>Учёный, педагог, методист В.П. Вахтеров сказал «Образован не тот, кто много знает, а тот, кто хочет много знать и умеет добывать знания»</w:t>
      </w:r>
    </w:p>
    <w:p w:rsidR="00854C94" w:rsidRPr="00F56C89" w:rsidRDefault="00DA4C77" w:rsidP="00BC74A4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54C94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практики работы видно, что применение креативности на </w:t>
      </w:r>
      <w:r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занятиях</w:t>
      </w:r>
      <w:r w:rsidR="00854C94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ученику проявить свои способности, о которых иногда не знал и он сам. Одной из прогрессивных форм обучения в современной школе является исследовательская деятельность учащихся.</w:t>
      </w:r>
      <w:r w:rsidR="000F6DF9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765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854C94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тот вид креативной деятельности, который формирует умения обобщать, систематизировать, применять теорию на практике и получать результаты исследования. Ученики, которые занимаются </w:t>
      </w:r>
      <w:r w:rsidR="000F6DF9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исследованием</w:t>
      </w:r>
      <w:r w:rsidR="00854C94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>, приобретают опыт общения, публичного выступления, навыки исследования, учатся обобщать и анализировать полученные сведения.</w:t>
      </w:r>
    </w:p>
    <w:p w:rsidR="00F56C89" w:rsidRDefault="00F56C89" w:rsidP="00BC74A4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C89">
        <w:rPr>
          <w:rFonts w:ascii="Times New Roman" w:hAnsi="Times New Roman" w:cs="Times New Roman"/>
          <w:sz w:val="28"/>
          <w:szCs w:val="28"/>
        </w:rPr>
        <w:tab/>
      </w:r>
      <w:r w:rsidR="000F6DF9" w:rsidRPr="00F56C89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становится обязательным атрибутом как урочной, так и внеурочной деятельности, являясь процессом совместной работы ученика и педагога. Участ</w:t>
      </w:r>
      <w:r w:rsidRPr="00F56C89">
        <w:rPr>
          <w:rFonts w:ascii="Times New Roman" w:hAnsi="Times New Roman" w:cs="Times New Roman"/>
          <w:sz w:val="28"/>
          <w:szCs w:val="28"/>
        </w:rPr>
        <w:t xml:space="preserve">ие в исследовательской деятельности – это долгий путь от </w:t>
      </w:r>
      <w:r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выбора темы, формулировки цели и задач исследования, выбора объекта и методов исследования, наблюдения за ходом работы, оказания помощи в случае возникновения каких-либо затруднений, обсуждения полученных результатов, формулировки выводов и, наконец, представления и защиты исследовательской работы.</w:t>
      </w:r>
      <w:r w:rsidR="000F6DF9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4E176F" w:rsidRDefault="00CB0480" w:rsidP="00BC74A4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FD2A7C" w:rsidRDefault="00FD2A7C" w:rsidP="00BC74A4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176F" w:rsidRDefault="004E176F" w:rsidP="00BC74A4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56C89" w:rsidTr="004E176F">
        <w:tc>
          <w:tcPr>
            <w:tcW w:w="2830" w:type="dxa"/>
          </w:tcPr>
          <w:p w:rsidR="00F56C89" w:rsidRPr="00CB0480" w:rsidRDefault="006F7032" w:rsidP="00CB0480">
            <w:pPr>
              <w:tabs>
                <w:tab w:val="left" w:pos="14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B04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ЭТАП</w:t>
            </w:r>
          </w:p>
        </w:tc>
        <w:tc>
          <w:tcPr>
            <w:tcW w:w="6515" w:type="dxa"/>
          </w:tcPr>
          <w:p w:rsidR="00F56C89" w:rsidRPr="00CB0480" w:rsidRDefault="006F7032" w:rsidP="00CB0480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04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ТРЕБОВАНИЯ</w:t>
            </w:r>
          </w:p>
        </w:tc>
      </w:tr>
      <w:tr w:rsidR="00F56C89" w:rsidTr="004E176F">
        <w:tc>
          <w:tcPr>
            <w:tcW w:w="2830" w:type="dxa"/>
          </w:tcPr>
          <w:p w:rsidR="00F56C89" w:rsidRDefault="00F56C89" w:rsidP="00BC74A4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Выбор темы</w:t>
            </w:r>
          </w:p>
        </w:tc>
        <w:tc>
          <w:tcPr>
            <w:tcW w:w="6515" w:type="dxa"/>
          </w:tcPr>
          <w:p w:rsidR="006F7032" w:rsidRDefault="00F56C89" w:rsidP="00F56C89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C0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актуальность</w:t>
            </w:r>
            <w:proofErr w:type="gramEnd"/>
            <w:r w:rsidRPr="000C0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56C89" w:rsidRPr="000C0F3F" w:rsidRDefault="00F56C89" w:rsidP="00F56C89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C0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новизна</w:t>
            </w:r>
            <w:proofErr w:type="gramEnd"/>
            <w:r w:rsidRPr="000C0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F7032" w:rsidRDefault="00F56C89" w:rsidP="00F56C89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C0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научность</w:t>
            </w:r>
            <w:proofErr w:type="gramEnd"/>
            <w:r w:rsidRPr="000C0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F7032" w:rsidRDefault="00F56C89" w:rsidP="00F56C89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C0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точность</w:t>
            </w:r>
            <w:proofErr w:type="gramEnd"/>
            <w:r w:rsidRPr="000C0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F56C89" w:rsidRPr="006F7032" w:rsidRDefault="00F56C89" w:rsidP="006F7032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0C0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оригинальность</w:t>
            </w:r>
            <w:proofErr w:type="gramEnd"/>
            <w:r w:rsidRPr="000C0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56C89" w:rsidTr="004E176F">
        <w:tc>
          <w:tcPr>
            <w:tcW w:w="2830" w:type="dxa"/>
          </w:tcPr>
          <w:p w:rsidR="00F56C89" w:rsidRPr="009969B3" w:rsidRDefault="006F7032" w:rsidP="006F7032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Формулировка цели и задач </w:t>
            </w:r>
          </w:p>
        </w:tc>
        <w:tc>
          <w:tcPr>
            <w:tcW w:w="6515" w:type="dxa"/>
          </w:tcPr>
          <w:p w:rsidR="00F56C89" w:rsidRPr="009969B3" w:rsidRDefault="006F7032" w:rsidP="006F7032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 = Задачи</w:t>
            </w:r>
          </w:p>
          <w:p w:rsidR="006F7032" w:rsidRPr="009969B3" w:rsidRDefault="006F7032" w:rsidP="006F7032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 - конкретная, чётко сформулированная, вытекающая из темы.  (СУЩЕСТВИТЕЛЬНОЕ)</w:t>
            </w:r>
          </w:p>
          <w:p w:rsidR="006F7032" w:rsidRPr="009969B3" w:rsidRDefault="006F7032" w:rsidP="006F7032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Задачи соответствуют сформулированной цели, их может быть много, они включают все виды заданий, необходимых для достижения цели. (ГЛАГОЛ)</w:t>
            </w:r>
          </w:p>
        </w:tc>
      </w:tr>
      <w:tr w:rsidR="00F56C89" w:rsidTr="004E176F">
        <w:tc>
          <w:tcPr>
            <w:tcW w:w="2830" w:type="dxa"/>
          </w:tcPr>
          <w:p w:rsidR="00F56C89" w:rsidRPr="006F7032" w:rsidRDefault="006F7032" w:rsidP="00BC74A4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7032"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</w:p>
        </w:tc>
        <w:tc>
          <w:tcPr>
            <w:tcW w:w="6515" w:type="dxa"/>
          </w:tcPr>
          <w:p w:rsidR="00F56C89" w:rsidRPr="009969B3" w:rsidRDefault="009969B3" w:rsidP="00BC74A4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969B3">
              <w:rPr>
                <w:rFonts w:ascii="Times New Roman" w:hAnsi="Times New Roman" w:cs="Times New Roman"/>
                <w:sz w:val="28"/>
                <w:szCs w:val="28"/>
              </w:rPr>
              <w:t>то предположение или догадка; утверждение, предполагающее доказательство</w:t>
            </w:r>
          </w:p>
        </w:tc>
      </w:tr>
      <w:tr w:rsidR="00F56C89" w:rsidTr="004E176F">
        <w:tc>
          <w:tcPr>
            <w:tcW w:w="2830" w:type="dxa"/>
          </w:tcPr>
          <w:p w:rsidR="00F56C89" w:rsidRDefault="006F7032" w:rsidP="00BC74A4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Методы исследования</w:t>
            </w:r>
          </w:p>
        </w:tc>
        <w:tc>
          <w:tcPr>
            <w:tcW w:w="6515" w:type="dxa"/>
          </w:tcPr>
          <w:p w:rsidR="006F7032" w:rsidRPr="000C0F3F" w:rsidRDefault="006F7032" w:rsidP="006F7032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C0F3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Изучение публикаций и литературы.</w:t>
            </w:r>
          </w:p>
          <w:p w:rsidR="006F7032" w:rsidRPr="000C0F3F" w:rsidRDefault="006F7032" w:rsidP="006F7032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C0F3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Аналитический метод.</w:t>
            </w:r>
          </w:p>
          <w:p w:rsidR="006F7032" w:rsidRPr="000C0F3F" w:rsidRDefault="006F7032" w:rsidP="006F7032">
            <w:pPr>
              <w:pStyle w:val="a3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0C0F3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Метод обобщения. </w:t>
            </w:r>
          </w:p>
          <w:p w:rsidR="006F7032" w:rsidRPr="000C0F3F" w:rsidRDefault="006F7032" w:rsidP="006F7032">
            <w:pPr>
              <w:pStyle w:val="a3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0C0F3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Метод анкетирования.   </w:t>
            </w:r>
          </w:p>
          <w:p w:rsidR="00F56C89" w:rsidRDefault="00F56C89" w:rsidP="00BC74A4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56C89" w:rsidTr="004E176F">
        <w:tc>
          <w:tcPr>
            <w:tcW w:w="2830" w:type="dxa"/>
          </w:tcPr>
          <w:p w:rsidR="00F56C89" w:rsidRDefault="006F7032" w:rsidP="00BC74A4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Источники</w:t>
            </w:r>
          </w:p>
        </w:tc>
        <w:tc>
          <w:tcPr>
            <w:tcW w:w="6515" w:type="dxa"/>
          </w:tcPr>
          <w:p w:rsidR="00F56C89" w:rsidRDefault="004E176F" w:rsidP="006F7032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F7032">
              <w:rPr>
                <w:rFonts w:ascii="Times New Roman" w:hAnsi="Times New Roman" w:cs="Times New Roman"/>
                <w:sz w:val="28"/>
                <w:szCs w:val="28"/>
              </w:rPr>
              <w:t xml:space="preserve">ниги, </w:t>
            </w:r>
            <w:r w:rsidR="006F7032" w:rsidRPr="000C0F3F">
              <w:rPr>
                <w:rFonts w:ascii="Times New Roman" w:hAnsi="Times New Roman" w:cs="Times New Roman"/>
                <w:sz w:val="28"/>
                <w:szCs w:val="28"/>
              </w:rPr>
              <w:t>монографии, газетные или журнальные статьи, адреса сайтов</w:t>
            </w:r>
          </w:p>
        </w:tc>
      </w:tr>
      <w:tr w:rsidR="00F56C89" w:rsidTr="004E176F">
        <w:tc>
          <w:tcPr>
            <w:tcW w:w="2830" w:type="dxa"/>
          </w:tcPr>
          <w:p w:rsidR="00825765" w:rsidRPr="00825765" w:rsidRDefault="00825765" w:rsidP="008257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Теоретическая и практические част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825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25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F56C89" w:rsidRDefault="00F56C89" w:rsidP="00BC74A4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15" w:type="dxa"/>
          </w:tcPr>
          <w:p w:rsidR="00F56C89" w:rsidRDefault="009969B3" w:rsidP="00BC74A4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Больше внимания должно уделяться исследовательской части. Работа не должна быть похожа на реферат.</w:t>
            </w:r>
          </w:p>
        </w:tc>
      </w:tr>
      <w:tr w:rsidR="00825765" w:rsidTr="004E176F">
        <w:tc>
          <w:tcPr>
            <w:tcW w:w="2830" w:type="dxa"/>
          </w:tcPr>
          <w:p w:rsidR="00825765" w:rsidRPr="00825765" w:rsidRDefault="009969B3" w:rsidP="009969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Заключение, в</w:t>
            </w:r>
            <w:r w:rsidR="00825765" w:rsidRPr="009969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ыводы</w:t>
            </w:r>
          </w:p>
        </w:tc>
        <w:tc>
          <w:tcPr>
            <w:tcW w:w="6515" w:type="dxa"/>
          </w:tcPr>
          <w:p w:rsidR="00825765" w:rsidRPr="000C0F3F" w:rsidRDefault="00825765" w:rsidP="008257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Тезисное изложение результатов</w:t>
            </w:r>
            <w:r w:rsidRPr="009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Pr="009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нужно давать объяснения полученным результатам, или раскрывать их содержание, т.е. не должно повторяться описание работы. Выводы должны соответствовать целям, задачам и гипотезе исследования, и отвечать на поставленные вопросы.</w:t>
            </w:r>
            <w:r w:rsidRPr="000C0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25765" w:rsidRDefault="00825765" w:rsidP="00825765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9969B3" w:rsidRDefault="00F56C89" w:rsidP="00BC74A4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B55809" w:rsidRPr="00F56C89" w:rsidRDefault="00CB0480" w:rsidP="00BC74A4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B55809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56C89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аписать </w:t>
      </w:r>
      <w:r w:rsidR="00B55809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исследовательскую работу по иностранному языку – это, по сути, провести исследование различных языковых, культурных, исторических или социальных аспектов.</w:t>
      </w:r>
    </w:p>
    <w:p w:rsidR="00854C94" w:rsidRPr="00F56C89" w:rsidRDefault="000F6DF9" w:rsidP="00BC74A4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54C94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Участвовать в написании работ исследовательского характера я начала в 2007 году. «Роль речевого этикета и жестов в немецкой традиции общения». Работа заняла </w:t>
      </w:r>
      <w:r w:rsidR="00B55809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54C94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</w:t>
      </w:r>
      <w:r w:rsidR="00BC74A4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районе</w:t>
      </w:r>
      <w:r w:rsidR="00854C94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55809" w:rsidRPr="00F56C89" w:rsidRDefault="00B55809" w:rsidP="000F6DF9">
      <w:pPr>
        <w:pStyle w:val="a3"/>
        <w:spacing w:line="360" w:lineRule="auto"/>
        <w:ind w:firstLine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56C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2011 году была написана работа с ученицами </w:t>
      </w:r>
      <w:proofErr w:type="spellStart"/>
      <w:r w:rsidRPr="00F56C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Хмелёвой</w:t>
      </w:r>
      <w:proofErr w:type="spellEnd"/>
      <w:r w:rsidRPr="00F56C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Валерией и Емельяновой Юлией</w:t>
      </w:r>
      <w:r w:rsidR="008257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 теме</w:t>
      </w:r>
      <w:r w:rsidRPr="00F56C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«Берлинская стена, как символ разделённой нации». </w:t>
      </w:r>
      <w:r w:rsidR="00786E93" w:rsidRPr="00F56C89">
        <w:rPr>
          <w:rFonts w:ascii="Times New Roman" w:hAnsi="Times New Roman" w:cs="Times New Roman"/>
          <w:sz w:val="28"/>
          <w:szCs w:val="28"/>
          <w:lang w:val="ru-RU"/>
        </w:rPr>
        <w:t xml:space="preserve">Собранная, для написания данной работы, информация помогла более полно отобразить </w:t>
      </w:r>
      <w:r w:rsidR="00786E93" w:rsidRPr="00F56C8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последствия строительства и падения Берлинской стены</w:t>
      </w:r>
      <w:r w:rsidR="00786E93" w:rsidRPr="00F56C89">
        <w:rPr>
          <w:rFonts w:ascii="Times New Roman" w:hAnsi="Times New Roman" w:cs="Times New Roman"/>
          <w:sz w:val="28"/>
          <w:szCs w:val="28"/>
          <w:lang w:val="ru-RU"/>
        </w:rPr>
        <w:t xml:space="preserve"> с точки зрения влияния на особенности жизни восточных и западных немцев, на ментальные, психологические, языковые </w:t>
      </w:r>
      <w:r w:rsidR="00B21DB6" w:rsidRPr="00F56C89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786E93" w:rsidRPr="00F56C89">
        <w:rPr>
          <w:rFonts w:ascii="Times New Roman" w:hAnsi="Times New Roman" w:cs="Times New Roman"/>
          <w:sz w:val="28"/>
          <w:szCs w:val="28"/>
          <w:lang w:val="ru-RU"/>
        </w:rPr>
        <w:t>. На основании данных исследования был разработан диск, который содержит тестовые задания по этой теме.</w:t>
      </w:r>
      <w:r w:rsidR="000F6DF9" w:rsidRPr="00F56C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6E93" w:rsidRPr="00F56C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Эта работа заняла в районе 3 место, на области – 1 место, на республике – поощрительный диплом.</w:t>
      </w:r>
    </w:p>
    <w:p w:rsidR="00B06048" w:rsidRPr="00F56C89" w:rsidRDefault="000F6DF9" w:rsidP="00BC74A4">
      <w:pPr>
        <w:tabs>
          <w:tab w:val="left" w:pos="14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21DB6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>В 2014 году появилась работа «Окончательное решение еврейского вопроса. Преступление и наказание». Эту работу мы писали вместе с мальчиками 10 класса Малеевым Никитой и Ходасевичем Вадимом.</w:t>
      </w:r>
      <w:r w:rsidR="00B06048" w:rsidRPr="00F5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</w:t>
      </w:r>
      <w:r w:rsidR="00B06048" w:rsidRPr="00F56C89">
        <w:rPr>
          <w:rFonts w:ascii="Times New Roman" w:hAnsi="Times New Roman" w:cs="Times New Roman"/>
          <w:sz w:val="28"/>
          <w:szCs w:val="28"/>
        </w:rPr>
        <w:t xml:space="preserve"> была написана накануне 70-летия ликвидации Минского Гетто. </w:t>
      </w:r>
      <w:r w:rsidR="00B06048" w:rsidRPr="00F5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предприняли попытку обратить внимание на отношение и поведение современной Германии к еврейскому населению на протяжении послевоенных лет по сегодняшний день. В результате была выпущена брошюра с воспоминаниями узников Гетто, видеодиск с документальными материалами по данной теме, а также мы разработали диск с тестовыми заданиями. В итоге 2 место в районе, 3 – на области.</w:t>
      </w:r>
    </w:p>
    <w:p w:rsidR="00BC74A4" w:rsidRPr="00F56C89" w:rsidRDefault="00B06048" w:rsidP="000F6DF9">
      <w:pPr>
        <w:pStyle w:val="a3"/>
        <w:spacing w:line="360" w:lineRule="auto"/>
        <w:ind w:firstLine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56C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2016 году </w:t>
      </w:r>
      <w:r w:rsidR="005273BA" w:rsidRPr="00F56C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была написана работа «Прусская Атлантида. </w:t>
      </w:r>
      <w:r w:rsidR="005273BA" w:rsidRPr="00FD2A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Город с двумя именами». Эта работа посвящена прусско-русскому городу Кёнигсберг-Калининград. Городу, который около 700 лет существовал как Кёнигсберг, затем после войны был переименован в Калининград. И уже более 70 лет </w:t>
      </w:r>
      <w:r w:rsidR="005273BA" w:rsidRPr="00FD2A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существует как русский город.</w:t>
      </w:r>
      <w:r w:rsidR="00D813A8" w:rsidRPr="00FD2A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813A8" w:rsidRPr="00FD2A7C">
        <w:rPr>
          <w:rFonts w:ascii="Times New Roman" w:hAnsi="Times New Roman" w:cs="Times New Roman"/>
          <w:sz w:val="28"/>
          <w:szCs w:val="28"/>
          <w:lang w:val="ru-RU"/>
        </w:rPr>
        <w:t>Мы рассмотрели историю и развитие города Кенигсберг-Калининград, который называют Северной Атлантидой, его демографическое, культурное и экономическое положение с точки зрения трёх эпох: перед Второй мировой войной, в течение советского времени и в настоящее время.</w:t>
      </w:r>
      <w:r w:rsidR="00BC74A4" w:rsidRPr="00FD2A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13A8" w:rsidRPr="00F56C89">
        <w:rPr>
          <w:rFonts w:ascii="Times New Roman" w:hAnsi="Times New Roman" w:cs="Times New Roman"/>
          <w:sz w:val="28"/>
          <w:szCs w:val="28"/>
          <w:lang w:val="ru-RU"/>
        </w:rPr>
        <w:t>Исследование позволило разработать в электронном формате „Путеводитель по истории Кенигсберг-Калининграда</w:t>
      </w:r>
      <w:r w:rsidR="000F6DF9" w:rsidRPr="00F56C8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D813A8" w:rsidRPr="00F56C89">
        <w:rPr>
          <w:rFonts w:ascii="Times New Roman" w:hAnsi="Times New Roman" w:cs="Times New Roman"/>
          <w:sz w:val="28"/>
          <w:szCs w:val="28"/>
          <w:lang w:val="ru-RU"/>
        </w:rPr>
        <w:t>, который можно применять на факультативных занятиях по страноведению.</w:t>
      </w:r>
      <w:r w:rsidR="00BC74A4" w:rsidRPr="00F56C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74A4" w:rsidRPr="00F56C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итоге 3 место в районе, 1 – на области, </w:t>
      </w:r>
      <w:r w:rsidR="00BC74A4" w:rsidRPr="00F56C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республике – поощрительный диплом.</w:t>
      </w:r>
    </w:p>
    <w:p w:rsidR="00825765" w:rsidRPr="008D6055" w:rsidRDefault="00825765" w:rsidP="00CB0480">
      <w:pPr>
        <w:shd w:val="clear" w:color="auto" w:fill="FFFFFF"/>
        <w:spacing w:after="0" w:line="360" w:lineRule="auto"/>
        <w:ind w:left="36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учебно-исследовательской работы с учащимися предъявляет и особые требования к педагогу:</w:t>
      </w:r>
    </w:p>
    <w:p w:rsidR="00825765" w:rsidRPr="008D6055" w:rsidRDefault="00825765" w:rsidP="0082576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proofErr w:type="gramEnd"/>
      <w:r w:rsidRPr="008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 личности и поддержание чувства собственного достоинства в каждом;</w:t>
      </w:r>
    </w:p>
    <w:p w:rsidR="00825765" w:rsidRPr="008D6055" w:rsidRDefault="00825765" w:rsidP="00825765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его деятельности, поступков;</w:t>
      </w:r>
    </w:p>
    <w:p w:rsidR="00825765" w:rsidRPr="008D6055" w:rsidRDefault="00825765" w:rsidP="00825765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proofErr w:type="gramEnd"/>
      <w:r w:rsidRPr="008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индивидуально-психологических особенностей детей.</w:t>
      </w:r>
    </w:p>
    <w:p w:rsidR="00825765" w:rsidRPr="000C0F3F" w:rsidRDefault="00825765" w:rsidP="00CB0480">
      <w:pPr>
        <w:pStyle w:val="a7"/>
        <w:shd w:val="clear" w:color="auto" w:fill="FFFFFF"/>
        <w:spacing w:before="30" w:beforeAutospacing="0" w:after="30" w:afterAutospacing="0" w:line="360" w:lineRule="auto"/>
        <w:ind w:left="360" w:firstLine="708"/>
        <w:jc w:val="both"/>
        <w:rPr>
          <w:sz w:val="20"/>
          <w:szCs w:val="20"/>
        </w:rPr>
      </w:pPr>
      <w:r w:rsidRPr="000C0F3F">
        <w:rPr>
          <w:sz w:val="28"/>
          <w:szCs w:val="28"/>
        </w:rPr>
        <w:t xml:space="preserve">В заключении, приведу слова </w:t>
      </w:r>
      <w:r w:rsidRPr="000C0F3F">
        <w:rPr>
          <w:iCs/>
          <w:sz w:val="28"/>
          <w:szCs w:val="28"/>
        </w:rPr>
        <w:t>А.Н. Колмогорова: «Не существует сколько-нибудь</w:t>
      </w:r>
      <w:r w:rsidRPr="000C0F3F">
        <w:rPr>
          <w:sz w:val="20"/>
          <w:szCs w:val="20"/>
        </w:rPr>
        <w:t xml:space="preserve"> </w:t>
      </w:r>
      <w:r w:rsidRPr="000C0F3F">
        <w:rPr>
          <w:iCs/>
          <w:sz w:val="28"/>
          <w:szCs w:val="28"/>
        </w:rPr>
        <w:t>достоверных тестов на одаренность, кроме тех, которые проявляются в результате активного участия</w:t>
      </w:r>
      <w:r w:rsidRPr="000C0F3F">
        <w:rPr>
          <w:sz w:val="20"/>
          <w:szCs w:val="20"/>
        </w:rPr>
        <w:t xml:space="preserve"> </w:t>
      </w:r>
      <w:r w:rsidRPr="000C0F3F">
        <w:rPr>
          <w:iCs/>
          <w:sz w:val="28"/>
          <w:szCs w:val="28"/>
        </w:rPr>
        <w:t>хотя бы в самой маленькой</w:t>
      </w:r>
      <w:r w:rsidRPr="000C0F3F">
        <w:rPr>
          <w:sz w:val="20"/>
          <w:szCs w:val="20"/>
        </w:rPr>
        <w:t xml:space="preserve"> </w:t>
      </w:r>
      <w:r w:rsidRPr="000C0F3F">
        <w:rPr>
          <w:iCs/>
          <w:sz w:val="28"/>
          <w:szCs w:val="28"/>
        </w:rPr>
        <w:t>поисковой исследовательской работе».</w:t>
      </w:r>
    </w:p>
    <w:p w:rsidR="00D813A8" w:rsidRPr="00F56C89" w:rsidRDefault="00D813A8" w:rsidP="00BC74A4">
      <w:pPr>
        <w:spacing w:line="360" w:lineRule="auto"/>
        <w:ind w:firstLine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D813A8" w:rsidRPr="00F5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510A0"/>
    <w:multiLevelType w:val="multilevel"/>
    <w:tmpl w:val="1212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73164"/>
    <w:multiLevelType w:val="hybridMultilevel"/>
    <w:tmpl w:val="E5660EDA"/>
    <w:lvl w:ilvl="0" w:tplc="FFF4C05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94"/>
    <w:rsid w:val="000F6DF9"/>
    <w:rsid w:val="001672AC"/>
    <w:rsid w:val="004E176F"/>
    <w:rsid w:val="005273BA"/>
    <w:rsid w:val="006F7032"/>
    <w:rsid w:val="00786E93"/>
    <w:rsid w:val="00825765"/>
    <w:rsid w:val="00854C94"/>
    <w:rsid w:val="009969B3"/>
    <w:rsid w:val="00B06048"/>
    <w:rsid w:val="00B21DB6"/>
    <w:rsid w:val="00B55809"/>
    <w:rsid w:val="00BC74A4"/>
    <w:rsid w:val="00CB0480"/>
    <w:rsid w:val="00CC2ACE"/>
    <w:rsid w:val="00D25FC5"/>
    <w:rsid w:val="00D813A8"/>
    <w:rsid w:val="00DA4C77"/>
    <w:rsid w:val="00F56C89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92582-D7B2-4FF2-95C8-EA2A1442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4C94"/>
  </w:style>
  <w:style w:type="paragraph" w:styleId="a3">
    <w:name w:val="No Spacing"/>
    <w:link w:val="a4"/>
    <w:uiPriority w:val="1"/>
    <w:qFormat/>
    <w:rsid w:val="00786E93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786E93"/>
    <w:rPr>
      <w:lang w:val="en-US" w:bidi="en-US"/>
    </w:rPr>
  </w:style>
  <w:style w:type="paragraph" w:styleId="a5">
    <w:name w:val="List Paragraph"/>
    <w:basedOn w:val="a"/>
    <w:uiPriority w:val="34"/>
    <w:qFormat/>
    <w:rsid w:val="00D813A8"/>
    <w:pPr>
      <w:ind w:left="720"/>
      <w:contextualSpacing/>
    </w:pPr>
  </w:style>
  <w:style w:type="table" w:styleId="a6">
    <w:name w:val="Table Grid"/>
    <w:basedOn w:val="a1"/>
    <w:uiPriority w:val="39"/>
    <w:rsid w:val="00F5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2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2019-03-24T10:02:00Z</dcterms:created>
  <dcterms:modified xsi:type="dcterms:W3CDTF">2020-04-08T05:54:00Z</dcterms:modified>
</cp:coreProperties>
</file>