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AE" w:rsidRPr="00206AAE" w:rsidRDefault="00206AAE" w:rsidP="00206AAE">
      <w:pPr>
        <w:shd w:val="clear" w:color="auto" w:fill="FFFFFF"/>
        <w:spacing w:before="225" w:after="150" w:line="240" w:lineRule="auto"/>
        <w:jc w:val="center"/>
        <w:outlineLvl w:val="0"/>
        <w:rPr>
          <w:rFonts w:ascii="Times New Roman" w:eastAsia="Times New Roman" w:hAnsi="Times New Roman" w:cs="Times New Roman"/>
          <w:b/>
          <w:bCs/>
          <w:color w:val="111111"/>
          <w:kern w:val="36"/>
          <w:sz w:val="28"/>
          <w:szCs w:val="28"/>
          <w:lang w:eastAsia="ru-RU"/>
        </w:rPr>
      </w:pPr>
      <w:r w:rsidRPr="00206AAE">
        <w:rPr>
          <w:rFonts w:ascii="Times New Roman" w:eastAsia="Times New Roman" w:hAnsi="Times New Roman" w:cs="Times New Roman"/>
          <w:b/>
          <w:bCs/>
          <w:color w:val="FF0000"/>
          <w:kern w:val="36"/>
          <w:sz w:val="28"/>
          <w:szCs w:val="28"/>
          <w:lang w:eastAsia="ru-RU"/>
        </w:rPr>
        <w:t>Памятка по борьбе с коррупцией</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Борьба с коррупцией в Республике Беларусь является важнейшей государственной задачей.</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Базовым документом, на основе которого организуется антикоррупционная деятельность в нашей стране, является </w:t>
      </w:r>
      <w:r w:rsidRPr="00206AAE">
        <w:rPr>
          <w:rFonts w:ascii="Times New Roman" w:eastAsia="Times New Roman" w:hAnsi="Times New Roman" w:cs="Times New Roman"/>
          <w:b/>
          <w:bCs/>
          <w:color w:val="111111"/>
          <w:sz w:val="28"/>
          <w:szCs w:val="28"/>
          <w:lang w:eastAsia="ru-RU"/>
        </w:rPr>
        <w:t>Закон Республики Беларусь «О борьбе с коррупцией».</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В Республике Беларусь сформирована принципиальная позиция государства по противодействию коррупции и ее преступным проявлениям.</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Согласно статье 1 Закона Республики Беларусь «О борьбе с коррупцией» </w:t>
      </w:r>
      <w:r w:rsidRPr="00206AAE">
        <w:rPr>
          <w:rFonts w:ascii="Times New Roman" w:eastAsia="Times New Roman" w:hAnsi="Times New Roman" w:cs="Times New Roman"/>
          <w:b/>
          <w:bCs/>
          <w:color w:val="111111"/>
          <w:sz w:val="28"/>
          <w:szCs w:val="28"/>
          <w:lang w:eastAsia="ru-RU"/>
        </w:rPr>
        <w:t>коррупция</w:t>
      </w:r>
      <w:r w:rsidRPr="00206AAE">
        <w:rPr>
          <w:rFonts w:ascii="Times New Roman" w:eastAsia="Times New Roman" w:hAnsi="Times New Roman" w:cs="Times New Roman"/>
          <w:color w:val="111111"/>
          <w:sz w:val="28"/>
          <w:szCs w:val="28"/>
          <w:lang w:eastAsia="ru-RU"/>
        </w:rPr>
        <w:t>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Борьбу с коррупцией осуществляют органы прокуратуры, внутренних дел и государственной безопасности. 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111111"/>
          <w:sz w:val="28"/>
          <w:szCs w:val="28"/>
          <w:lang w:eastAsia="ru-RU"/>
        </w:rPr>
        <w:t>Коррупционными правонарушениями являются:</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lastRenderedPageBreak/>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206AAE" w:rsidRPr="00206AAE" w:rsidRDefault="00206AAE" w:rsidP="00206AAE">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мелкое хищение имущества путем злоупотребления служебными полномочиями.</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Совершение правонарушений влечет за собой ответственность в соответствии с законодательными актами.</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 а так же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206AAE" w:rsidRPr="00206AAE" w:rsidRDefault="00206AAE" w:rsidP="00206AAE">
      <w:pPr>
        <w:spacing w:after="0" w:line="240" w:lineRule="auto"/>
        <w:rPr>
          <w:rFonts w:ascii="Times New Roman" w:eastAsia="Times New Roman" w:hAnsi="Times New Roman" w:cs="Times New Roman"/>
          <w:sz w:val="28"/>
          <w:szCs w:val="28"/>
          <w:lang w:eastAsia="ru-RU"/>
        </w:rPr>
      </w:pPr>
      <w:r w:rsidRPr="00206AAE">
        <w:rPr>
          <w:rFonts w:ascii="Times New Roman" w:eastAsia="Times New Roman" w:hAnsi="Times New Roman" w:cs="Times New Roman"/>
          <w:sz w:val="28"/>
          <w:szCs w:val="28"/>
          <w:lang w:eastAsia="ru-RU"/>
        </w:rPr>
        <w:pict>
          <v:rect id="_x0000_i1025" style="width:0;height:1.5pt" o:hralign="center" o:hrstd="t" o:hrnoshade="t" o:hr="t" fillcolor="#111" stroked="f"/>
        </w:pict>
      </w:r>
    </w:p>
    <w:p w:rsidR="00206AAE" w:rsidRDefault="00206AAE" w:rsidP="00206AAE">
      <w:pPr>
        <w:shd w:val="clear" w:color="auto" w:fill="FFFFFF"/>
        <w:spacing w:before="150" w:after="180" w:line="240" w:lineRule="auto"/>
        <w:jc w:val="center"/>
        <w:rPr>
          <w:rFonts w:ascii="Times New Roman" w:eastAsia="Times New Roman" w:hAnsi="Times New Roman" w:cs="Times New Roman"/>
          <w:b/>
          <w:bCs/>
          <w:color w:val="FF0000"/>
          <w:sz w:val="28"/>
          <w:szCs w:val="28"/>
          <w:lang w:eastAsia="ru-RU"/>
        </w:rPr>
      </w:pPr>
    </w:p>
    <w:p w:rsidR="00206AAE" w:rsidRDefault="00206AAE" w:rsidP="00206AAE">
      <w:pPr>
        <w:shd w:val="clear" w:color="auto" w:fill="FFFFFF"/>
        <w:spacing w:before="150" w:after="180" w:line="240" w:lineRule="auto"/>
        <w:jc w:val="center"/>
        <w:rPr>
          <w:rFonts w:ascii="Times New Roman" w:eastAsia="Times New Roman" w:hAnsi="Times New Roman" w:cs="Times New Roman"/>
          <w:b/>
          <w:bCs/>
          <w:color w:val="FF0000"/>
          <w:sz w:val="28"/>
          <w:szCs w:val="28"/>
          <w:lang w:eastAsia="ru-RU"/>
        </w:rPr>
      </w:pPr>
    </w:p>
    <w:p w:rsidR="00206AAE" w:rsidRDefault="00206AAE" w:rsidP="00206AAE">
      <w:pPr>
        <w:shd w:val="clear" w:color="auto" w:fill="FFFFFF"/>
        <w:spacing w:before="150" w:after="180" w:line="240" w:lineRule="auto"/>
        <w:jc w:val="center"/>
        <w:rPr>
          <w:rFonts w:ascii="Times New Roman" w:eastAsia="Times New Roman" w:hAnsi="Times New Roman" w:cs="Times New Roman"/>
          <w:b/>
          <w:bCs/>
          <w:color w:val="FF0000"/>
          <w:sz w:val="28"/>
          <w:szCs w:val="28"/>
          <w:lang w:eastAsia="ru-RU"/>
        </w:rPr>
      </w:pPr>
    </w:p>
    <w:p w:rsidR="00206AAE" w:rsidRDefault="00206AAE" w:rsidP="00206AAE">
      <w:pPr>
        <w:shd w:val="clear" w:color="auto" w:fill="FFFFFF"/>
        <w:spacing w:before="150" w:after="180" w:line="240" w:lineRule="auto"/>
        <w:jc w:val="center"/>
        <w:rPr>
          <w:rFonts w:ascii="Times New Roman" w:eastAsia="Times New Roman" w:hAnsi="Times New Roman" w:cs="Times New Roman"/>
          <w:b/>
          <w:bCs/>
          <w:color w:val="FF0000"/>
          <w:sz w:val="28"/>
          <w:szCs w:val="28"/>
          <w:lang w:eastAsia="ru-RU"/>
        </w:rPr>
      </w:pPr>
    </w:p>
    <w:p w:rsidR="00206AAE" w:rsidRDefault="00206AAE" w:rsidP="00206AAE">
      <w:pPr>
        <w:shd w:val="clear" w:color="auto" w:fill="FFFFFF"/>
        <w:spacing w:before="150" w:after="180" w:line="240" w:lineRule="auto"/>
        <w:jc w:val="center"/>
        <w:rPr>
          <w:rFonts w:ascii="Times New Roman" w:eastAsia="Times New Roman" w:hAnsi="Times New Roman" w:cs="Times New Roman"/>
          <w:b/>
          <w:bCs/>
          <w:color w:val="FF0000"/>
          <w:sz w:val="28"/>
          <w:szCs w:val="28"/>
          <w:lang w:eastAsia="ru-RU"/>
        </w:rPr>
      </w:pPr>
    </w:p>
    <w:p w:rsidR="00206AAE" w:rsidRDefault="00206AAE" w:rsidP="00206AAE">
      <w:pPr>
        <w:shd w:val="clear" w:color="auto" w:fill="FFFFFF"/>
        <w:spacing w:before="150" w:after="180" w:line="240" w:lineRule="auto"/>
        <w:jc w:val="center"/>
        <w:rPr>
          <w:rFonts w:ascii="Times New Roman" w:eastAsia="Times New Roman" w:hAnsi="Times New Roman" w:cs="Times New Roman"/>
          <w:b/>
          <w:bCs/>
          <w:color w:val="FF0000"/>
          <w:sz w:val="28"/>
          <w:szCs w:val="28"/>
          <w:lang w:eastAsia="ru-RU"/>
        </w:rPr>
      </w:pPr>
    </w:p>
    <w:p w:rsidR="00206AAE" w:rsidRDefault="00206AAE" w:rsidP="00206AAE">
      <w:pPr>
        <w:shd w:val="clear" w:color="auto" w:fill="FFFFFF"/>
        <w:spacing w:before="150" w:after="180" w:line="240" w:lineRule="auto"/>
        <w:jc w:val="center"/>
        <w:rPr>
          <w:rFonts w:ascii="Times New Roman" w:eastAsia="Times New Roman" w:hAnsi="Times New Roman" w:cs="Times New Roman"/>
          <w:b/>
          <w:bCs/>
          <w:color w:val="FF0000"/>
          <w:sz w:val="28"/>
          <w:szCs w:val="28"/>
          <w:lang w:eastAsia="ru-RU"/>
        </w:rPr>
      </w:pPr>
    </w:p>
    <w:p w:rsidR="00206AAE" w:rsidRDefault="00206AAE" w:rsidP="00206AAE">
      <w:pPr>
        <w:shd w:val="clear" w:color="auto" w:fill="FFFFFF"/>
        <w:spacing w:before="150" w:after="180" w:line="240" w:lineRule="auto"/>
        <w:jc w:val="center"/>
        <w:rPr>
          <w:rFonts w:ascii="Times New Roman" w:eastAsia="Times New Roman" w:hAnsi="Times New Roman" w:cs="Times New Roman"/>
          <w:b/>
          <w:bCs/>
          <w:color w:val="FF0000"/>
          <w:sz w:val="28"/>
          <w:szCs w:val="28"/>
          <w:lang w:eastAsia="ru-RU"/>
        </w:rPr>
      </w:pPr>
    </w:p>
    <w:p w:rsidR="00206AAE" w:rsidRPr="00206AAE" w:rsidRDefault="00206AAE" w:rsidP="00206AAE">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FF0000"/>
          <w:sz w:val="28"/>
          <w:szCs w:val="28"/>
          <w:lang w:eastAsia="ru-RU"/>
        </w:rPr>
        <w:t>ПАМЯТКА о составах коррупционных преступлений</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В целях эффективной организации работы комиссий по противодействию коррупции государственных органов, а также информирования членов комиссий об уголовном законодательстве, предусматривающем уголовную ответственность за совершение коррупционных преступлений, настоящей памяткой предусмотрена информация о следующих составах коррупционных преступлений, определенных Уголовным кодексом Республики Беларусь (в редакции статьей по состоянию на 18.04.2019).</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111111"/>
          <w:sz w:val="28"/>
          <w:szCs w:val="28"/>
          <w:lang w:eastAsia="ru-RU"/>
        </w:rPr>
        <w:t>Статья 210. Хищение путем злоупотребления служебными полномочиями</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2. Хищение путем злоупотребления служебными полномочиями, совершенное повторно либо группой лиц по предварительному сговору, -наказывается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3. Действия, предусмотренные </w:t>
      </w:r>
      <w:hyperlink r:id="rId5" w:anchor="Par2" w:history="1">
        <w:r w:rsidRPr="00206AAE">
          <w:rPr>
            <w:rFonts w:ascii="Times New Roman" w:eastAsia="Times New Roman" w:hAnsi="Times New Roman" w:cs="Times New Roman"/>
            <w:color w:val="326693"/>
            <w:sz w:val="28"/>
            <w:szCs w:val="28"/>
            <w:u w:val="single"/>
            <w:lang w:eastAsia="ru-RU"/>
          </w:rPr>
          <w:t>частями 1</w:t>
        </w:r>
      </w:hyperlink>
      <w:r w:rsidRPr="00206AAE">
        <w:rPr>
          <w:rFonts w:ascii="Times New Roman" w:eastAsia="Times New Roman" w:hAnsi="Times New Roman" w:cs="Times New Roman"/>
          <w:color w:val="111111"/>
          <w:sz w:val="28"/>
          <w:szCs w:val="28"/>
          <w:lang w:eastAsia="ru-RU"/>
        </w:rPr>
        <w:t> или </w:t>
      </w:r>
      <w:hyperlink r:id="rId6" w:anchor="Par5" w:history="1">
        <w:r w:rsidRPr="00206AAE">
          <w:rPr>
            <w:rFonts w:ascii="Times New Roman" w:eastAsia="Times New Roman" w:hAnsi="Times New Roman" w:cs="Times New Roman"/>
            <w:color w:val="326693"/>
            <w:sz w:val="28"/>
            <w:szCs w:val="28"/>
            <w:u w:val="single"/>
            <w:lang w:eastAsia="ru-RU"/>
          </w:rPr>
          <w:t>2</w:t>
        </w:r>
      </w:hyperlink>
      <w:r w:rsidRPr="00206AAE">
        <w:rPr>
          <w:rFonts w:ascii="Times New Roman" w:eastAsia="Times New Roman" w:hAnsi="Times New Roman" w:cs="Times New Roman"/>
          <w:color w:val="111111"/>
          <w:sz w:val="28"/>
          <w:szCs w:val="28"/>
          <w:lang w:eastAsia="ru-RU"/>
        </w:rPr>
        <w:t> настоящей статьи, совершенные в крупном размере, -наказываются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4. Действия, предусмотренные </w:t>
      </w:r>
      <w:hyperlink r:id="rId7" w:anchor="Par2" w:history="1">
        <w:r w:rsidRPr="00206AAE">
          <w:rPr>
            <w:rFonts w:ascii="Times New Roman" w:eastAsia="Times New Roman" w:hAnsi="Times New Roman" w:cs="Times New Roman"/>
            <w:color w:val="326693"/>
            <w:sz w:val="28"/>
            <w:szCs w:val="28"/>
            <w:u w:val="single"/>
            <w:lang w:eastAsia="ru-RU"/>
          </w:rPr>
          <w:t>частями 1</w:t>
        </w:r>
      </w:hyperlink>
      <w:r w:rsidRPr="00206AAE">
        <w:rPr>
          <w:rFonts w:ascii="Times New Roman" w:eastAsia="Times New Roman" w:hAnsi="Times New Roman" w:cs="Times New Roman"/>
          <w:color w:val="111111"/>
          <w:sz w:val="28"/>
          <w:szCs w:val="28"/>
          <w:lang w:eastAsia="ru-RU"/>
        </w:rPr>
        <w:t>, </w:t>
      </w:r>
      <w:hyperlink r:id="rId8" w:anchor="Par5" w:history="1">
        <w:r w:rsidRPr="00206AAE">
          <w:rPr>
            <w:rFonts w:ascii="Times New Roman" w:eastAsia="Times New Roman" w:hAnsi="Times New Roman" w:cs="Times New Roman"/>
            <w:color w:val="326693"/>
            <w:sz w:val="28"/>
            <w:szCs w:val="28"/>
            <w:u w:val="single"/>
            <w:lang w:eastAsia="ru-RU"/>
          </w:rPr>
          <w:t>2</w:t>
        </w:r>
      </w:hyperlink>
      <w:r w:rsidRPr="00206AAE">
        <w:rPr>
          <w:rFonts w:ascii="Times New Roman" w:eastAsia="Times New Roman" w:hAnsi="Times New Roman" w:cs="Times New Roman"/>
          <w:color w:val="111111"/>
          <w:sz w:val="28"/>
          <w:szCs w:val="28"/>
          <w:lang w:eastAsia="ru-RU"/>
        </w:rPr>
        <w:t> или </w:t>
      </w:r>
      <w:hyperlink r:id="rId9" w:anchor="Par8" w:history="1">
        <w:r w:rsidRPr="00206AAE">
          <w:rPr>
            <w:rFonts w:ascii="Times New Roman" w:eastAsia="Times New Roman" w:hAnsi="Times New Roman" w:cs="Times New Roman"/>
            <w:color w:val="326693"/>
            <w:sz w:val="28"/>
            <w:szCs w:val="28"/>
            <w:u w:val="single"/>
            <w:lang w:eastAsia="ru-RU"/>
          </w:rPr>
          <w:t>3</w:t>
        </w:r>
      </w:hyperlink>
      <w:r w:rsidRPr="00206AAE">
        <w:rPr>
          <w:rFonts w:ascii="Times New Roman" w:eastAsia="Times New Roman" w:hAnsi="Times New Roman" w:cs="Times New Roman"/>
          <w:color w:val="111111"/>
          <w:sz w:val="28"/>
          <w:szCs w:val="28"/>
          <w:lang w:eastAsia="ru-RU"/>
        </w:rPr>
        <w:t> настоящей статьи, совершенные организованной группой либо в особо крупном размере, -наказываются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111111"/>
          <w:sz w:val="28"/>
          <w:szCs w:val="28"/>
          <w:lang w:eastAsia="ru-RU"/>
        </w:rPr>
        <w:t>Части 2 и 3 статьи 235. Легализация ("отмывание") средств, полученных преступным путем</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2. Те же действия, совершенные повторно, либо должностным лицом с использованием своих служебных полномочий, либо в особо крупном размере, - 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3. Действия, предусмотренные </w:t>
      </w:r>
      <w:hyperlink r:id="rId10" w:history="1">
        <w:r w:rsidRPr="00206AAE">
          <w:rPr>
            <w:rFonts w:ascii="Times New Roman" w:eastAsia="Times New Roman" w:hAnsi="Times New Roman" w:cs="Times New Roman"/>
            <w:color w:val="326693"/>
            <w:sz w:val="28"/>
            <w:szCs w:val="28"/>
            <w:u w:val="single"/>
            <w:lang w:eastAsia="ru-RU"/>
          </w:rPr>
          <w:t>частями 1</w:t>
        </w:r>
      </w:hyperlink>
      <w:r w:rsidRPr="00206AAE">
        <w:rPr>
          <w:rFonts w:ascii="Times New Roman" w:eastAsia="Times New Roman" w:hAnsi="Times New Roman" w:cs="Times New Roman"/>
          <w:color w:val="111111"/>
          <w:sz w:val="28"/>
          <w:szCs w:val="28"/>
          <w:lang w:eastAsia="ru-RU"/>
        </w:rPr>
        <w:t> или </w:t>
      </w:r>
      <w:hyperlink r:id="rId11" w:anchor="Par0" w:history="1">
        <w:r w:rsidRPr="00206AAE">
          <w:rPr>
            <w:rFonts w:ascii="Times New Roman" w:eastAsia="Times New Roman" w:hAnsi="Times New Roman" w:cs="Times New Roman"/>
            <w:color w:val="326693"/>
            <w:sz w:val="28"/>
            <w:szCs w:val="28"/>
            <w:u w:val="single"/>
            <w:lang w:eastAsia="ru-RU"/>
          </w:rPr>
          <w:t>2</w:t>
        </w:r>
      </w:hyperlink>
      <w:r w:rsidRPr="00206AAE">
        <w:rPr>
          <w:rFonts w:ascii="Times New Roman" w:eastAsia="Times New Roman" w:hAnsi="Times New Roman" w:cs="Times New Roman"/>
          <w:color w:val="111111"/>
          <w:sz w:val="28"/>
          <w:szCs w:val="28"/>
          <w:lang w:eastAsia="ru-RU"/>
        </w:rPr>
        <w:t> настоящей статьи, совершенные организованной группой, -наказываются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Примечания:</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1. Под финансовой операцией в настоящей статье понимается сделка со средствами независимо от формы и способа ее осуществления.</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2. Под средствами в настоящей статье и </w:t>
      </w:r>
      <w:hyperlink r:id="rId12" w:history="1">
        <w:r w:rsidRPr="00206AAE">
          <w:rPr>
            <w:rFonts w:ascii="Times New Roman" w:eastAsia="Times New Roman" w:hAnsi="Times New Roman" w:cs="Times New Roman"/>
            <w:color w:val="326693"/>
            <w:sz w:val="28"/>
            <w:szCs w:val="28"/>
            <w:u w:val="single"/>
            <w:lang w:eastAsia="ru-RU"/>
          </w:rPr>
          <w:t>статье 290-1</w:t>
        </w:r>
      </w:hyperlink>
      <w:r w:rsidRPr="00206AAE">
        <w:rPr>
          <w:rFonts w:ascii="Times New Roman" w:eastAsia="Times New Roman" w:hAnsi="Times New Roman" w:cs="Times New Roman"/>
          <w:color w:val="111111"/>
          <w:sz w:val="28"/>
          <w:szCs w:val="28"/>
          <w:lang w:eastAsia="ru-RU"/>
        </w:rPr>
        <w:t>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111111"/>
          <w:sz w:val="28"/>
          <w:szCs w:val="28"/>
          <w:lang w:eastAsia="ru-RU"/>
        </w:rPr>
        <w:t>Части 2 и 3 статьи 424. Злоупотребление властью или служебными полномочиями</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 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3. Действия, предусмотренные </w:t>
      </w:r>
      <w:hyperlink r:id="rId13" w:anchor="Par4" w:history="1">
        <w:r w:rsidRPr="00206AAE">
          <w:rPr>
            <w:rFonts w:ascii="Times New Roman" w:eastAsia="Times New Roman" w:hAnsi="Times New Roman" w:cs="Times New Roman"/>
            <w:color w:val="326693"/>
            <w:sz w:val="28"/>
            <w:szCs w:val="28"/>
            <w:u w:val="single"/>
            <w:lang w:eastAsia="ru-RU"/>
          </w:rPr>
          <w:t>частью 2</w:t>
        </w:r>
      </w:hyperlink>
      <w:r w:rsidRPr="00206AAE">
        <w:rPr>
          <w:rFonts w:ascii="Times New Roman" w:eastAsia="Times New Roman" w:hAnsi="Times New Roman" w:cs="Times New Roman"/>
          <w:color w:val="111111"/>
          <w:sz w:val="28"/>
          <w:szCs w:val="28"/>
          <w:lang w:eastAsia="ru-RU"/>
        </w:rPr>
        <w:t>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111111"/>
          <w:sz w:val="28"/>
          <w:szCs w:val="28"/>
          <w:lang w:eastAsia="ru-RU"/>
        </w:rPr>
        <w:t>Части 2 и 3 статьи 425. Бездействие должностного лица</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3. Деяния, предусмотренные </w:t>
      </w:r>
      <w:hyperlink r:id="rId14" w:anchor="Par4" w:history="1">
        <w:r w:rsidRPr="00206AAE">
          <w:rPr>
            <w:rFonts w:ascii="Times New Roman" w:eastAsia="Times New Roman" w:hAnsi="Times New Roman" w:cs="Times New Roman"/>
            <w:color w:val="326693"/>
            <w:sz w:val="28"/>
            <w:szCs w:val="28"/>
            <w:u w:val="single"/>
            <w:lang w:eastAsia="ru-RU"/>
          </w:rPr>
          <w:t>частью 2</w:t>
        </w:r>
      </w:hyperlink>
      <w:r w:rsidRPr="00206AAE">
        <w:rPr>
          <w:rFonts w:ascii="Times New Roman" w:eastAsia="Times New Roman" w:hAnsi="Times New Roman" w:cs="Times New Roman"/>
          <w:color w:val="111111"/>
          <w:sz w:val="28"/>
          <w:szCs w:val="28"/>
          <w:lang w:eastAsia="ru-RU"/>
        </w:rPr>
        <w:t> настоящей статьи, совершенные должностным лицом, занимающим ответственное положение, либо повлекшие тяжкие последствия, - 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111111"/>
          <w:sz w:val="28"/>
          <w:szCs w:val="28"/>
          <w:lang w:eastAsia="ru-RU"/>
        </w:rPr>
        <w:t>Части 2 и 3 статьи 426. Превышение власти или служебных полномочий</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2. Превышение власти или служебных полномочий, совершенное из корыстной или иной личной заинтересованности, -наказывается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3. Действия, предусмотренные </w:t>
      </w:r>
      <w:hyperlink r:id="rId15" w:anchor="Par15" w:history="1">
        <w:r w:rsidRPr="00206AAE">
          <w:rPr>
            <w:rFonts w:ascii="Times New Roman" w:eastAsia="Times New Roman" w:hAnsi="Times New Roman" w:cs="Times New Roman"/>
            <w:color w:val="326693"/>
            <w:sz w:val="28"/>
            <w:szCs w:val="28"/>
            <w:u w:val="single"/>
            <w:lang w:eastAsia="ru-RU"/>
          </w:rPr>
          <w:t>частями 1</w:t>
        </w:r>
      </w:hyperlink>
      <w:r w:rsidRPr="00206AAE">
        <w:rPr>
          <w:rFonts w:ascii="Times New Roman" w:eastAsia="Times New Roman" w:hAnsi="Times New Roman" w:cs="Times New Roman"/>
          <w:color w:val="111111"/>
          <w:sz w:val="28"/>
          <w:szCs w:val="28"/>
          <w:lang w:eastAsia="ru-RU"/>
        </w:rPr>
        <w:t> или </w:t>
      </w:r>
      <w:hyperlink r:id="rId16" w:anchor="Par18" w:history="1">
        <w:r w:rsidRPr="00206AAE">
          <w:rPr>
            <w:rFonts w:ascii="Times New Roman" w:eastAsia="Times New Roman" w:hAnsi="Times New Roman" w:cs="Times New Roman"/>
            <w:color w:val="326693"/>
            <w:sz w:val="28"/>
            <w:szCs w:val="28"/>
            <w:u w:val="single"/>
            <w:lang w:eastAsia="ru-RU"/>
          </w:rPr>
          <w:t>2</w:t>
        </w:r>
      </w:hyperlink>
      <w:r w:rsidRPr="00206AAE">
        <w:rPr>
          <w:rFonts w:ascii="Times New Roman" w:eastAsia="Times New Roman" w:hAnsi="Times New Roman" w:cs="Times New Roman"/>
          <w:color w:val="111111"/>
          <w:sz w:val="28"/>
          <w:szCs w:val="28"/>
          <w:lang w:eastAsia="ru-RU"/>
        </w:rPr>
        <w:t>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111111"/>
          <w:sz w:val="28"/>
          <w:szCs w:val="28"/>
          <w:lang w:eastAsia="ru-RU"/>
        </w:rPr>
        <w:t>Статья 429. Незаконное участие в предпринимательской деятельности</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111111"/>
          <w:sz w:val="28"/>
          <w:szCs w:val="28"/>
          <w:lang w:eastAsia="ru-RU"/>
        </w:rPr>
        <w:t>Статья 430. Получение взятки</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 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2. Получение взятки повторно, либо путем вымогательства, либо группой лиц по предварительному сговору, либо в крупном размере - 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3. Действия, предусмотренные </w:t>
      </w:r>
      <w:hyperlink r:id="rId17" w:anchor="Par2" w:history="1">
        <w:r w:rsidRPr="00206AAE">
          <w:rPr>
            <w:rFonts w:ascii="Times New Roman" w:eastAsia="Times New Roman" w:hAnsi="Times New Roman" w:cs="Times New Roman"/>
            <w:color w:val="326693"/>
            <w:sz w:val="28"/>
            <w:szCs w:val="28"/>
            <w:u w:val="single"/>
            <w:lang w:eastAsia="ru-RU"/>
          </w:rPr>
          <w:t>частями первой</w:t>
        </w:r>
      </w:hyperlink>
      <w:r w:rsidRPr="00206AAE">
        <w:rPr>
          <w:rFonts w:ascii="Times New Roman" w:eastAsia="Times New Roman" w:hAnsi="Times New Roman" w:cs="Times New Roman"/>
          <w:color w:val="111111"/>
          <w:sz w:val="28"/>
          <w:szCs w:val="28"/>
          <w:lang w:eastAsia="ru-RU"/>
        </w:rPr>
        <w:t> или </w:t>
      </w:r>
      <w:hyperlink r:id="rId18" w:anchor="Par6" w:history="1">
        <w:r w:rsidRPr="00206AAE">
          <w:rPr>
            <w:rFonts w:ascii="Times New Roman" w:eastAsia="Times New Roman" w:hAnsi="Times New Roman" w:cs="Times New Roman"/>
            <w:color w:val="326693"/>
            <w:sz w:val="28"/>
            <w:szCs w:val="28"/>
            <w:u w:val="single"/>
            <w:lang w:eastAsia="ru-RU"/>
          </w:rPr>
          <w:t>второй</w:t>
        </w:r>
      </w:hyperlink>
      <w:r w:rsidRPr="00206AAE">
        <w:rPr>
          <w:rFonts w:ascii="Times New Roman" w:eastAsia="Times New Roman" w:hAnsi="Times New Roman" w:cs="Times New Roman"/>
          <w:color w:val="111111"/>
          <w:sz w:val="28"/>
          <w:szCs w:val="28"/>
          <w:lang w:eastAsia="ru-RU"/>
        </w:rPr>
        <w:t> настоящей статьи, совершенные лицом, ранее судимым за преступления, предусмотренные </w:t>
      </w:r>
      <w:hyperlink r:id="rId19" w:anchor="Par0" w:history="1">
        <w:r w:rsidRPr="00206AAE">
          <w:rPr>
            <w:rFonts w:ascii="Times New Roman" w:eastAsia="Times New Roman" w:hAnsi="Times New Roman" w:cs="Times New Roman"/>
            <w:color w:val="326693"/>
            <w:sz w:val="28"/>
            <w:szCs w:val="28"/>
            <w:u w:val="single"/>
            <w:lang w:eastAsia="ru-RU"/>
          </w:rPr>
          <w:t>статьями 430</w:t>
        </w:r>
      </w:hyperlink>
      <w:r w:rsidRPr="00206AAE">
        <w:rPr>
          <w:rFonts w:ascii="Times New Roman" w:eastAsia="Times New Roman" w:hAnsi="Times New Roman" w:cs="Times New Roman"/>
          <w:color w:val="111111"/>
          <w:sz w:val="28"/>
          <w:szCs w:val="28"/>
          <w:lang w:eastAsia="ru-RU"/>
        </w:rPr>
        <w:t>, </w:t>
      </w:r>
      <w:hyperlink r:id="rId20" w:anchor="Par15" w:history="1">
        <w:r w:rsidRPr="00206AAE">
          <w:rPr>
            <w:rFonts w:ascii="Times New Roman" w:eastAsia="Times New Roman" w:hAnsi="Times New Roman" w:cs="Times New Roman"/>
            <w:color w:val="326693"/>
            <w:sz w:val="28"/>
            <w:szCs w:val="28"/>
            <w:u w:val="single"/>
            <w:lang w:eastAsia="ru-RU"/>
          </w:rPr>
          <w:t>431</w:t>
        </w:r>
      </w:hyperlink>
      <w:r w:rsidRPr="00206AAE">
        <w:rPr>
          <w:rFonts w:ascii="Times New Roman" w:eastAsia="Times New Roman" w:hAnsi="Times New Roman" w:cs="Times New Roman"/>
          <w:color w:val="111111"/>
          <w:sz w:val="28"/>
          <w:szCs w:val="28"/>
          <w:lang w:eastAsia="ru-RU"/>
        </w:rPr>
        <w:t> и </w:t>
      </w:r>
      <w:hyperlink r:id="rId21" w:anchor="Par30" w:history="1">
        <w:r w:rsidRPr="00206AAE">
          <w:rPr>
            <w:rFonts w:ascii="Times New Roman" w:eastAsia="Times New Roman" w:hAnsi="Times New Roman" w:cs="Times New Roman"/>
            <w:color w:val="326693"/>
            <w:sz w:val="28"/>
            <w:szCs w:val="28"/>
            <w:u w:val="single"/>
            <w:lang w:eastAsia="ru-RU"/>
          </w:rPr>
          <w:t>432</w:t>
        </w:r>
      </w:hyperlink>
      <w:r w:rsidRPr="00206AAE">
        <w:rPr>
          <w:rFonts w:ascii="Times New Roman" w:eastAsia="Times New Roman" w:hAnsi="Times New Roman" w:cs="Times New Roman"/>
          <w:color w:val="111111"/>
          <w:sz w:val="28"/>
          <w:szCs w:val="28"/>
          <w:lang w:eastAsia="ru-RU"/>
        </w:rPr>
        <w:t> настоящего Кодекса, либо в особо крупном размере, либо организованной группой, либо лицом, занимающим ответственное положение, - 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111111"/>
          <w:sz w:val="28"/>
          <w:szCs w:val="28"/>
          <w:lang w:eastAsia="ru-RU"/>
        </w:rPr>
        <w:t>Статья 431. Дача взятки</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1. Дача взятки - 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2. Дача взятки повторно либо в крупном размере - наказывается ограничением свободы на срок до пяти лет или лишением свободы на срок от двух до семи лет.</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3. Дача взятки лицом, ранее судимым за преступления, предусмотренные </w:t>
      </w:r>
      <w:hyperlink r:id="rId22" w:anchor="Par0" w:history="1">
        <w:r w:rsidRPr="00206AAE">
          <w:rPr>
            <w:rFonts w:ascii="Times New Roman" w:eastAsia="Times New Roman" w:hAnsi="Times New Roman" w:cs="Times New Roman"/>
            <w:color w:val="326693"/>
            <w:sz w:val="28"/>
            <w:szCs w:val="28"/>
            <w:u w:val="single"/>
            <w:lang w:eastAsia="ru-RU"/>
          </w:rPr>
          <w:t>статьями 430</w:t>
        </w:r>
      </w:hyperlink>
      <w:r w:rsidRPr="00206AAE">
        <w:rPr>
          <w:rFonts w:ascii="Times New Roman" w:eastAsia="Times New Roman" w:hAnsi="Times New Roman" w:cs="Times New Roman"/>
          <w:color w:val="111111"/>
          <w:sz w:val="28"/>
          <w:szCs w:val="28"/>
          <w:lang w:eastAsia="ru-RU"/>
        </w:rPr>
        <w:t>, </w:t>
      </w:r>
      <w:hyperlink r:id="rId23" w:anchor="Par15" w:history="1">
        <w:r w:rsidRPr="00206AAE">
          <w:rPr>
            <w:rFonts w:ascii="Times New Roman" w:eastAsia="Times New Roman" w:hAnsi="Times New Roman" w:cs="Times New Roman"/>
            <w:color w:val="326693"/>
            <w:sz w:val="28"/>
            <w:szCs w:val="28"/>
            <w:u w:val="single"/>
            <w:lang w:eastAsia="ru-RU"/>
          </w:rPr>
          <w:t>431</w:t>
        </w:r>
      </w:hyperlink>
      <w:r w:rsidRPr="00206AAE">
        <w:rPr>
          <w:rFonts w:ascii="Times New Roman" w:eastAsia="Times New Roman" w:hAnsi="Times New Roman" w:cs="Times New Roman"/>
          <w:color w:val="111111"/>
          <w:sz w:val="28"/>
          <w:szCs w:val="28"/>
          <w:lang w:eastAsia="ru-RU"/>
        </w:rPr>
        <w:t> и </w:t>
      </w:r>
      <w:hyperlink r:id="rId24" w:anchor="Par30" w:history="1">
        <w:r w:rsidRPr="00206AAE">
          <w:rPr>
            <w:rFonts w:ascii="Times New Roman" w:eastAsia="Times New Roman" w:hAnsi="Times New Roman" w:cs="Times New Roman"/>
            <w:color w:val="326693"/>
            <w:sz w:val="28"/>
            <w:szCs w:val="28"/>
            <w:u w:val="single"/>
            <w:lang w:eastAsia="ru-RU"/>
          </w:rPr>
          <w:t>432</w:t>
        </w:r>
      </w:hyperlink>
      <w:r w:rsidRPr="00206AAE">
        <w:rPr>
          <w:rFonts w:ascii="Times New Roman" w:eastAsia="Times New Roman" w:hAnsi="Times New Roman" w:cs="Times New Roman"/>
          <w:color w:val="111111"/>
          <w:sz w:val="28"/>
          <w:szCs w:val="28"/>
          <w:lang w:eastAsia="ru-RU"/>
        </w:rPr>
        <w:t> настоящего Кодекса, - наказывается лишением свободы на срок от пяти до десяти лет с конфискацией имущества или без конфискации.</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111111"/>
          <w:sz w:val="28"/>
          <w:szCs w:val="28"/>
          <w:lang w:eastAsia="ru-RU"/>
        </w:rPr>
        <w:t>Статья 432. Посредничество во взяточничестве</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1. Непосредственная передача взятки по поручению взяткодателя или взяткополучателя (посредничество во взяточничестве) -наказывается штрафом, или арестом, или ограничением свободы на срок до двух лет, или лишением свободы на срок до четырех лет.</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-наказывается арестом, или ограничением свободы на срок до пяти лет, или лишением свободы на срок до шести лет.</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3. Посредничество во взяточничестве, совершенное лицом, ранее судимым за преступления, предусмотренные </w:t>
      </w:r>
      <w:hyperlink r:id="rId25" w:anchor="Par0" w:history="1">
        <w:r w:rsidRPr="00206AAE">
          <w:rPr>
            <w:rFonts w:ascii="Times New Roman" w:eastAsia="Times New Roman" w:hAnsi="Times New Roman" w:cs="Times New Roman"/>
            <w:color w:val="326693"/>
            <w:sz w:val="28"/>
            <w:szCs w:val="28"/>
            <w:u w:val="single"/>
            <w:lang w:eastAsia="ru-RU"/>
          </w:rPr>
          <w:t>статьями 430</w:t>
        </w:r>
      </w:hyperlink>
      <w:r w:rsidRPr="00206AAE">
        <w:rPr>
          <w:rFonts w:ascii="Times New Roman" w:eastAsia="Times New Roman" w:hAnsi="Times New Roman" w:cs="Times New Roman"/>
          <w:color w:val="111111"/>
          <w:sz w:val="28"/>
          <w:szCs w:val="28"/>
          <w:lang w:eastAsia="ru-RU"/>
        </w:rPr>
        <w:t>, </w:t>
      </w:r>
      <w:hyperlink r:id="rId26" w:anchor="Par15" w:history="1">
        <w:r w:rsidRPr="00206AAE">
          <w:rPr>
            <w:rFonts w:ascii="Times New Roman" w:eastAsia="Times New Roman" w:hAnsi="Times New Roman" w:cs="Times New Roman"/>
            <w:color w:val="326693"/>
            <w:sz w:val="28"/>
            <w:szCs w:val="28"/>
            <w:u w:val="single"/>
            <w:lang w:eastAsia="ru-RU"/>
          </w:rPr>
          <w:t>431</w:t>
        </w:r>
      </w:hyperlink>
      <w:r w:rsidRPr="00206AAE">
        <w:rPr>
          <w:rFonts w:ascii="Times New Roman" w:eastAsia="Times New Roman" w:hAnsi="Times New Roman" w:cs="Times New Roman"/>
          <w:color w:val="111111"/>
          <w:sz w:val="28"/>
          <w:szCs w:val="28"/>
          <w:lang w:eastAsia="ru-RU"/>
        </w:rPr>
        <w:t> и </w:t>
      </w:r>
      <w:hyperlink r:id="rId27" w:anchor="Par30" w:history="1">
        <w:r w:rsidRPr="00206AAE">
          <w:rPr>
            <w:rFonts w:ascii="Times New Roman" w:eastAsia="Times New Roman" w:hAnsi="Times New Roman" w:cs="Times New Roman"/>
            <w:color w:val="326693"/>
            <w:sz w:val="28"/>
            <w:szCs w:val="28"/>
            <w:u w:val="single"/>
            <w:lang w:eastAsia="ru-RU"/>
          </w:rPr>
          <w:t>432</w:t>
        </w:r>
      </w:hyperlink>
      <w:r w:rsidRPr="00206AAE">
        <w:rPr>
          <w:rFonts w:ascii="Times New Roman" w:eastAsia="Times New Roman" w:hAnsi="Times New Roman" w:cs="Times New Roman"/>
          <w:color w:val="111111"/>
          <w:sz w:val="28"/>
          <w:szCs w:val="28"/>
          <w:lang w:eastAsia="ru-RU"/>
        </w:rPr>
        <w:t>настоящего Кодекса, либо при получении взятки в особо крупном размере -наказывается лишением свободы на срок от трех до семи лет.</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b/>
          <w:bCs/>
          <w:color w:val="111111"/>
          <w:sz w:val="28"/>
          <w:szCs w:val="28"/>
          <w:lang w:eastAsia="ru-RU"/>
        </w:rPr>
        <w:t>Часть 1 статьи 455. Злоупотребление властью, превышение власти либо бездействие власти</w:t>
      </w:r>
    </w:p>
    <w:p w:rsidR="00206AAE" w:rsidRPr="00206AAE" w:rsidRDefault="00206AAE" w:rsidP="00206AAE">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206AAE">
        <w:rPr>
          <w:rFonts w:ascii="Times New Roman" w:eastAsia="Times New Roman" w:hAnsi="Times New Roman" w:cs="Times New Roman"/>
          <w:color w:val="111111"/>
          <w:sz w:val="28"/>
          <w:szCs w:val="28"/>
          <w:lang w:eastAsia="ru-RU"/>
        </w:rPr>
        <w:t>1. Злоупотребление начальника или должностного лица властью или служебными полномочиями, превышение власти или служебных полномочий, умышленное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 наказываются ограничением по военной службе на срок до двух лет, или арестом,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021EE3" w:rsidRPr="00206AAE" w:rsidRDefault="00021EE3">
      <w:pPr>
        <w:rPr>
          <w:rFonts w:ascii="Times New Roman" w:hAnsi="Times New Roman" w:cs="Times New Roman"/>
          <w:sz w:val="28"/>
          <w:szCs w:val="28"/>
        </w:rPr>
      </w:pPr>
      <w:bookmarkStart w:id="0" w:name="_GoBack"/>
      <w:bookmarkEnd w:id="0"/>
    </w:p>
    <w:sectPr w:rsidR="00021EE3" w:rsidRPr="00206AAE" w:rsidSect="00206AA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822"/>
    <w:multiLevelType w:val="multilevel"/>
    <w:tmpl w:val="248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E6"/>
    <w:rsid w:val="00021EE3"/>
    <w:rsid w:val="00206AAE"/>
    <w:rsid w:val="008404E6"/>
    <w:rsid w:val="00EB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F99A"/>
  <w15:chartTrackingRefBased/>
  <w15:docId w15:val="{CFBFC55A-999D-4B49-80FB-928097B3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6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A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6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6AAE"/>
    <w:rPr>
      <w:b/>
      <w:bCs/>
    </w:rPr>
  </w:style>
  <w:style w:type="character" w:styleId="a5">
    <w:name w:val="Hyperlink"/>
    <w:basedOn w:val="a0"/>
    <w:uiPriority w:val="99"/>
    <w:semiHidden/>
    <w:unhideWhenUsed/>
    <w:rsid w:val="00206AAE"/>
    <w:rPr>
      <w:color w:val="0000FF"/>
      <w:u w:val="single"/>
    </w:rPr>
  </w:style>
  <w:style w:type="paragraph" w:styleId="a6">
    <w:name w:val="Balloon Text"/>
    <w:basedOn w:val="a"/>
    <w:link w:val="a7"/>
    <w:uiPriority w:val="99"/>
    <w:semiHidden/>
    <w:unhideWhenUsed/>
    <w:rsid w:val="00206A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6A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4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27grodno.schools.by/pages/antikorruptsionnoe-zakonodatelstvo" TargetMode="External"/><Relationship Id="rId13" Type="http://schemas.openxmlformats.org/officeDocument/2006/relationships/hyperlink" Target="https://sch27grodno.schools.by/pages/antikorruptsionnoe-zakonodatelstvo" TargetMode="External"/><Relationship Id="rId18" Type="http://schemas.openxmlformats.org/officeDocument/2006/relationships/hyperlink" Target="https://sch27grodno.schools.by/pages/antikorruptsionnoe-zakonodatelstvo" TargetMode="External"/><Relationship Id="rId26" Type="http://schemas.openxmlformats.org/officeDocument/2006/relationships/hyperlink" Target="https://sch27grodno.schools.by/pages/antikorruptsionnoe-zakonodatelstvo" TargetMode="External"/><Relationship Id="rId3" Type="http://schemas.openxmlformats.org/officeDocument/2006/relationships/settings" Target="settings.xml"/><Relationship Id="rId21" Type="http://schemas.openxmlformats.org/officeDocument/2006/relationships/hyperlink" Target="https://sch27grodno.schools.by/pages/antikorruptsionnoe-zakonodatelstvo" TargetMode="External"/><Relationship Id="rId7" Type="http://schemas.openxmlformats.org/officeDocument/2006/relationships/hyperlink" Target="https://sch27grodno.schools.by/pages/antikorruptsionnoe-zakonodatelstvo" TargetMode="External"/><Relationship Id="rId12" Type="http://schemas.openxmlformats.org/officeDocument/2006/relationships/hyperlink" Target="consultantplus://offline/ref=B6280C51829EB2029EA90897F25D455FF78DCB9733CB632A10DE6B111FF59F300D856B50576B72B6C8B7AFAFAEN9cFH" TargetMode="External"/><Relationship Id="rId17" Type="http://schemas.openxmlformats.org/officeDocument/2006/relationships/hyperlink" Target="https://sch27grodno.schools.by/pages/antikorruptsionnoe-zakonodatelstvo" TargetMode="External"/><Relationship Id="rId25" Type="http://schemas.openxmlformats.org/officeDocument/2006/relationships/hyperlink" Target="https://sch27grodno.schools.by/pages/antikorruptsionnoe-zakonodatelstvo" TargetMode="External"/><Relationship Id="rId2" Type="http://schemas.openxmlformats.org/officeDocument/2006/relationships/styles" Target="styles.xml"/><Relationship Id="rId16" Type="http://schemas.openxmlformats.org/officeDocument/2006/relationships/hyperlink" Target="https://sch27grodno.schools.by/pages/antikorruptsionnoe-zakonodatelstvo" TargetMode="External"/><Relationship Id="rId20" Type="http://schemas.openxmlformats.org/officeDocument/2006/relationships/hyperlink" Target="https://sch27grodno.schools.by/pages/antikorruptsionnoe-zakonodatelstv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ch27grodno.schools.by/pages/antikorruptsionnoe-zakonodatelstvo" TargetMode="External"/><Relationship Id="rId11" Type="http://schemas.openxmlformats.org/officeDocument/2006/relationships/hyperlink" Target="https://sch27grodno.schools.by/pages/antikorruptsionnoe-zakonodatelstvo" TargetMode="External"/><Relationship Id="rId24" Type="http://schemas.openxmlformats.org/officeDocument/2006/relationships/hyperlink" Target="https://sch27grodno.schools.by/pages/antikorruptsionnoe-zakonodatelstvo" TargetMode="External"/><Relationship Id="rId5" Type="http://schemas.openxmlformats.org/officeDocument/2006/relationships/hyperlink" Target="https://sch27grodno.schools.by/pages/antikorruptsionnoe-zakonodatelstvo" TargetMode="External"/><Relationship Id="rId15" Type="http://schemas.openxmlformats.org/officeDocument/2006/relationships/hyperlink" Target="https://sch27grodno.schools.by/pages/antikorruptsionnoe-zakonodatelstvo" TargetMode="External"/><Relationship Id="rId23" Type="http://schemas.openxmlformats.org/officeDocument/2006/relationships/hyperlink" Target="https://sch27grodno.schools.by/pages/antikorruptsionnoe-zakonodatelstvo" TargetMode="External"/><Relationship Id="rId28" Type="http://schemas.openxmlformats.org/officeDocument/2006/relationships/fontTable" Target="fontTable.xml"/><Relationship Id="rId10" Type="http://schemas.openxmlformats.org/officeDocument/2006/relationships/hyperlink" Target="consultantplus://offline/ref=B6280C51829EB2029EA90897F25D455FF78DCB9733CB632A10DE6B111FF59F300D856B50576B72B6C8B7AEA0AEN9c6H" TargetMode="External"/><Relationship Id="rId19" Type="http://schemas.openxmlformats.org/officeDocument/2006/relationships/hyperlink" Target="https://sch27grodno.schools.by/pages/antikorruptsionnoe-zakonodatelstvo" TargetMode="External"/><Relationship Id="rId4" Type="http://schemas.openxmlformats.org/officeDocument/2006/relationships/webSettings" Target="webSettings.xml"/><Relationship Id="rId9" Type="http://schemas.openxmlformats.org/officeDocument/2006/relationships/hyperlink" Target="https://sch27grodno.schools.by/pages/antikorruptsionnoe-zakonodatelstvo" TargetMode="External"/><Relationship Id="rId14" Type="http://schemas.openxmlformats.org/officeDocument/2006/relationships/hyperlink" Target="https://sch27grodno.schools.by/pages/antikorruptsionnoe-zakonodatelstvo" TargetMode="External"/><Relationship Id="rId22" Type="http://schemas.openxmlformats.org/officeDocument/2006/relationships/hyperlink" Target="https://sch27grodno.schools.by/pages/antikorruptsionnoe-zakonodatelstvo" TargetMode="External"/><Relationship Id="rId27" Type="http://schemas.openxmlformats.org/officeDocument/2006/relationships/hyperlink" Target="https://sch27grodno.schools.by/pages/antikorruptsionnoe-zakonodatel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3178</Words>
  <Characters>18116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2022-02-18T12:27:00Z</cp:lastPrinted>
  <dcterms:created xsi:type="dcterms:W3CDTF">2022-02-18T12:24:00Z</dcterms:created>
  <dcterms:modified xsi:type="dcterms:W3CDTF">2022-02-18T12:27:00Z</dcterms:modified>
</cp:coreProperties>
</file>