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C2" w:rsidRDefault="006F44C2" w:rsidP="003F56FE">
      <w:pPr>
        <w:pStyle w:val="2"/>
        <w:jc w:val="center"/>
        <w:rPr>
          <w:sz w:val="28"/>
          <w:szCs w:val="28"/>
        </w:rPr>
      </w:pPr>
      <w:bookmarkStart w:id="0" w:name="_GoBack"/>
      <w:bookmarkEnd w:id="0"/>
    </w:p>
    <w:p w:rsidR="003F56FE" w:rsidRDefault="003F56FE" w:rsidP="003F56F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F56FE" w:rsidRDefault="003F56FE" w:rsidP="003F56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6FE" w:rsidRPr="006A0CA0" w:rsidRDefault="003F56FE" w:rsidP="003F56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CA0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работе с гиперактивными детьми </w:t>
      </w:r>
    </w:p>
    <w:p w:rsidR="003F56FE" w:rsidRPr="006A0CA0" w:rsidRDefault="003F56FE" w:rsidP="003F56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Игнорировать истерические реакции.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Предупредить класс не обращать внимания в момент истерики.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Хвалить позитивные поступки для закрепления нового стиля поведения.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Не стремиться угодить.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Не обращать постоянно внимание на его плохое поведение-это ему и надо (подсознательно).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Чаще давайте понять, что он вправе сам решать и нести ответственность за свои поступки.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Занять таким видом деятельности, чтобы он мог и умел своим трудом выделиться среди сверстников, а не поведением, т.к. неутолимая жажда признания.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Высокий уровень притязаний. Определить круг доступных притязаний.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Требует много льгот для себя.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Лживы, способны входить в доверие. Не попадать под влияние и не позволять манипулировать собой.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 xml:space="preserve">Не критиковать личность в целом, а его поступки. Замечания не делать постоянно. За несколько проступков- одно замечание или наказание. 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Пусть эмоции будут проявляться бурно, но не грубо, в рамках дозволенного.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Усилить систему поощрений и наказаний (наказание -неподвижностью). Такое наказание он запомнит.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Если ребенок осознал проступок, то с ним беседуют. Беседа должна быть запоминающейся.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Влияние всепрощающих взрослых устраняется. Семья один человек- требования всех членов едины.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 xml:space="preserve">Ожесточить режим. Пресекать бесцельное времяпровождение. 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Ребенок должен нести ответственность за помощь по дому, за выполнение уроков. Контроль не постоянный.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Не позволять выполнять другое дело, пока не доделает до конца первое.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Четко ориентировать в понятиях «хорошо», «надо», «плохо»</w:t>
      </w:r>
    </w:p>
    <w:p w:rsidR="003F56FE" w:rsidRPr="006A0CA0" w:rsidRDefault="003F56FE" w:rsidP="003F56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CA0">
        <w:rPr>
          <w:rFonts w:ascii="Times New Roman" w:hAnsi="Times New Roman" w:cs="Times New Roman"/>
          <w:sz w:val="28"/>
          <w:szCs w:val="28"/>
        </w:rPr>
        <w:t>Повышать самооценку, уверенность в себе.</w:t>
      </w:r>
    </w:p>
    <w:p w:rsidR="003F56FE" w:rsidRPr="006A0CA0" w:rsidRDefault="003F56FE" w:rsidP="003F56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6FE" w:rsidRPr="006A0CA0" w:rsidRDefault="003F56FE" w:rsidP="003F56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6FE" w:rsidRPr="006A0CA0" w:rsidRDefault="003F56FE" w:rsidP="003F5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6FE" w:rsidRPr="006A0CA0" w:rsidRDefault="003F56FE" w:rsidP="003F56FE">
      <w:pPr>
        <w:rPr>
          <w:rFonts w:ascii="Times New Roman" w:hAnsi="Times New Roman" w:cs="Times New Roman"/>
          <w:sz w:val="28"/>
          <w:szCs w:val="28"/>
        </w:rPr>
      </w:pPr>
    </w:p>
    <w:p w:rsidR="00FE3166" w:rsidRDefault="00FE3166"/>
    <w:sectPr w:rsidR="00FE3166" w:rsidSect="009D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61EE9"/>
    <w:multiLevelType w:val="hybridMultilevel"/>
    <w:tmpl w:val="063EE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13A1E"/>
    <w:multiLevelType w:val="hybridMultilevel"/>
    <w:tmpl w:val="3C3E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44472"/>
    <w:multiLevelType w:val="hybridMultilevel"/>
    <w:tmpl w:val="34A64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67185"/>
    <w:multiLevelType w:val="hybridMultilevel"/>
    <w:tmpl w:val="5BAE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F2132"/>
    <w:multiLevelType w:val="hybridMultilevel"/>
    <w:tmpl w:val="741A91EE"/>
    <w:lvl w:ilvl="0" w:tplc="DBA86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FE"/>
    <w:rsid w:val="00292C58"/>
    <w:rsid w:val="003F56FE"/>
    <w:rsid w:val="00535B42"/>
    <w:rsid w:val="006F44C2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31E5D-802F-49D3-BA42-968EBC43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F56F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F56F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3F56FE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F56F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2022-11-18T04:31:00Z</dcterms:created>
  <dcterms:modified xsi:type="dcterms:W3CDTF">2022-11-18T04:31:00Z</dcterms:modified>
</cp:coreProperties>
</file>