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53A3D" w:rsidRPr="00353A3D" w:rsidRDefault="00353A3D" w:rsidP="00353A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3A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ходе работы по выполнении плана образовательного проекта «Зелёные школы»</w:t>
      </w:r>
      <w:r w:rsidRPr="00353A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3A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5FE693F" wp14:editId="2C184D8F">
            <wp:simplePos x="0" y="0"/>
            <wp:positionH relativeFrom="column">
              <wp:posOffset>-3810</wp:posOffset>
            </wp:positionH>
            <wp:positionV relativeFrom="paragraph">
              <wp:posOffset>10652760</wp:posOffset>
            </wp:positionV>
            <wp:extent cx="5514975" cy="3908425"/>
            <wp:effectExtent l="0" t="0" r="0" b="0"/>
            <wp:wrapNone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A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B643F37" wp14:editId="0FD9F9C6">
            <wp:simplePos x="0" y="0"/>
            <wp:positionH relativeFrom="column">
              <wp:posOffset>-3810</wp:posOffset>
            </wp:positionH>
            <wp:positionV relativeFrom="paragraph">
              <wp:posOffset>1737360</wp:posOffset>
            </wp:positionV>
            <wp:extent cx="4686467" cy="3514725"/>
            <wp:effectExtent l="0" t="0" r="0" b="0"/>
            <wp:wrapNone/>
            <wp:docPr id="1" name="Рисунок 1" descr="F:\зеленые шк 2023\Энергосбережение\фото\IMG_20221111_09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еленые шк 2023\Энергосбережение\фото\IMG_20221111_090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467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A3D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proofErr w:type="gramStart"/>
      <w:r w:rsidRPr="00353A3D">
        <w:rPr>
          <w:rFonts w:ascii="Times New Roman" w:hAnsi="Times New Roman" w:cs="Times New Roman"/>
          <w:sz w:val="28"/>
          <w:szCs w:val="28"/>
        </w:rPr>
        <w:t>группой  «</w:t>
      </w:r>
      <w:proofErr w:type="spellStart"/>
      <w:proofErr w:type="gramEnd"/>
      <w:r w:rsidRPr="00353A3D">
        <w:rPr>
          <w:rFonts w:ascii="Times New Roman" w:hAnsi="Times New Roman" w:cs="Times New Roman"/>
          <w:sz w:val="28"/>
          <w:szCs w:val="28"/>
        </w:rPr>
        <w:t>ЭНЕРГОмарафон</w:t>
      </w:r>
      <w:proofErr w:type="spellEnd"/>
      <w:r w:rsidRPr="00353A3D">
        <w:rPr>
          <w:rFonts w:ascii="Times New Roman" w:hAnsi="Times New Roman" w:cs="Times New Roman"/>
          <w:sz w:val="28"/>
          <w:szCs w:val="28"/>
        </w:rPr>
        <w:t xml:space="preserve">»  ГУО «Новодворская средняя школа Свислочского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в марте </w:t>
      </w:r>
      <w:r w:rsidRPr="00353A3D">
        <w:rPr>
          <w:rFonts w:ascii="Times New Roman" w:hAnsi="Times New Roman" w:cs="Times New Roman"/>
          <w:sz w:val="28"/>
          <w:szCs w:val="28"/>
        </w:rPr>
        <w:t xml:space="preserve">2023 года были </w:t>
      </w:r>
      <w:r>
        <w:rPr>
          <w:rFonts w:ascii="Times New Roman" w:hAnsi="Times New Roman" w:cs="Times New Roman"/>
          <w:sz w:val="28"/>
          <w:szCs w:val="28"/>
        </w:rPr>
        <w:t>разработаны  и распространены среди учащихся и их родителей  памятки по экономному</w:t>
      </w:r>
      <w:r w:rsidRPr="00353A3D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>
        <w:rPr>
          <w:rFonts w:ascii="Times New Roman" w:hAnsi="Times New Roman" w:cs="Times New Roman"/>
          <w:sz w:val="28"/>
          <w:szCs w:val="28"/>
        </w:rPr>
        <w:t>электро</w:t>
      </w:r>
      <w:r w:rsidRPr="00353A3D">
        <w:rPr>
          <w:rFonts w:ascii="Times New Roman" w:hAnsi="Times New Roman" w:cs="Times New Roman"/>
          <w:sz w:val="28"/>
          <w:szCs w:val="28"/>
        </w:rPr>
        <w:t>энергии</w:t>
      </w:r>
      <w:r w:rsidR="004C5BA8">
        <w:rPr>
          <w:rFonts w:ascii="Times New Roman" w:hAnsi="Times New Roman" w:cs="Times New Roman"/>
          <w:sz w:val="28"/>
          <w:szCs w:val="28"/>
        </w:rPr>
        <w:t xml:space="preserve"> и тепла</w:t>
      </w:r>
      <w:r>
        <w:rPr>
          <w:rFonts w:ascii="Times New Roman" w:hAnsi="Times New Roman" w:cs="Times New Roman"/>
          <w:sz w:val="28"/>
          <w:szCs w:val="28"/>
        </w:rPr>
        <w:t xml:space="preserve"> в домашнем хозяйстве</w:t>
      </w:r>
    </w:p>
    <w:p w:rsid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C5BA8" w:rsidRDefault="00353A3D" w:rsidP="004C5BA8">
      <w:pPr>
        <w:shd w:val="clear" w:color="auto" w:fill="FFFFFF"/>
        <w:spacing w:after="0" w:line="25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4C5BA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ПАМЯТКИ</w:t>
      </w:r>
    </w:p>
    <w:p w:rsidR="00353A3D" w:rsidRPr="004C5BA8" w:rsidRDefault="00353A3D" w:rsidP="004C5BA8">
      <w:pPr>
        <w:shd w:val="clear" w:color="auto" w:fill="FFFFFF"/>
        <w:spacing w:after="0" w:line="25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4C5BA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по экономии электроэнергии дома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Используйте энергосберегающие осветительные приборы</w:t>
      </w:r>
    </w:p>
    <w:p w:rsidR="00353A3D" w:rsidRPr="00353A3D" w:rsidRDefault="00353A3D" w:rsidP="00353A3D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Замените обычные лампы накаливания на энергосберегающие. В последнее время, помимо более распространенных люминесцентных с пониженным содержанием ртути, на </w:t>
      </w:r>
      <w:proofErr w:type="gramStart"/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рынке </w:t>
      </w:r>
      <w:r w:rsidR="004C5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появились</w:t>
      </w:r>
      <w:proofErr w:type="gramEnd"/>
      <w:r w:rsidR="004C5B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новые светодиодные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Выходя из комнаты, гасите свет</w:t>
      </w:r>
    </w:p>
    <w:p w:rsidR="00353A3D" w:rsidRPr="00353A3D" w:rsidRDefault="00353A3D" w:rsidP="00353A3D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один из самых простых методов экономии электроэнергии, которым мы почему-то пренебрегаем.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Периодически очищайте электрический чайник от накипи</w:t>
      </w:r>
    </w:p>
    <w:p w:rsidR="004C5BA8" w:rsidRDefault="00353A3D" w:rsidP="004C5BA8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Твердые слои солей на внутренних стенках устройства создают большое термическое сопротивление, которое в разы снижает эффективность работы нагревательного элемента, и, </w:t>
      </w:r>
    </w:p>
    <w:p w:rsidR="004C5BA8" w:rsidRPr="00353A3D" w:rsidRDefault="004C5BA8" w:rsidP="004C5BA8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соответственно увеличивает энергопотребление</w:t>
      </w:r>
    </w:p>
    <w:p w:rsid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Расход электроэнергии может вырасти в несколько раз.</w:t>
      </w:r>
    </w:p>
    <w:p w:rsidR="004C5BA8" w:rsidRPr="00353A3D" w:rsidRDefault="004C5BA8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 Сделайте в доме косметический ремонт</w:t>
      </w:r>
    </w:p>
    <w:p w:rsidR="00353A3D" w:rsidRPr="00353A3D" w:rsidRDefault="004C5BA8" w:rsidP="004C5BA8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сложный (</w:t>
      </w:r>
      <w:r w:rsidR="00353A3D"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косметический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="00353A3D"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ремонт также поспособствует эк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ономии электроэнергии. Простые</w:t>
      </w:r>
      <w:r w:rsidR="00353A3D"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манипуляции, такие, как поклейка светлых обоев и покраска потолков в светлые тона позволят вашему помещению отражать до 80% солнечных лучей. Чем темнее материал, тем мень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 он отражает свет, а значит, </w:t>
      </w:r>
      <w:bookmarkStart w:id="0" w:name="_GoBack"/>
      <w:bookmarkEnd w:id="0"/>
      <w:r w:rsidR="00353A3D"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освещения комнат с темным интерьером потребуется больше электричества.</w:t>
      </w:r>
    </w:p>
    <w:p w:rsidR="00353A3D" w:rsidRPr="00353A3D" w:rsidRDefault="00353A3D" w:rsidP="004C5BA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53A3D">
        <w:rPr>
          <w:rFonts w:ascii="Arial" w:eastAsia="Times New Roman" w:hAnsi="Arial" w:cs="Arial"/>
          <w:b/>
          <w:bCs/>
          <w:caps/>
          <w:color w:val="FFFFFF"/>
          <w:sz w:val="15"/>
          <w:szCs w:val="15"/>
          <w:u w:val="single"/>
          <w:lang w:eastAsia="ru-RU"/>
        </w:rPr>
        <w:t>СТАТЬЯ ПО ТЕМЕ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 Протирайте лампочки от пыли</w:t>
      </w:r>
    </w:p>
    <w:p w:rsidR="00353A3D" w:rsidRPr="00353A3D" w:rsidRDefault="00353A3D" w:rsidP="00353A3D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 кто всерьез воспринимает эту рекомендацию, поскольку гораздо проще поменять потускневший источник света на более мощный. И напрасно – так как нужно иметь в виду, что пыль может «поглощать» до 20% света от лампы. Кроме того, не стоит забывать и о чистке плафонов люстр и светильников.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7. Используйте </w:t>
      </w:r>
      <w:proofErr w:type="spellStart"/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двухтарифные</w:t>
      </w:r>
      <w:proofErr w:type="spellEnd"/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счетчики электроэнергии</w:t>
      </w:r>
    </w:p>
    <w:p w:rsidR="00353A3D" w:rsidRPr="00353A3D" w:rsidRDefault="00353A3D" w:rsidP="00353A3D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Те, кто работает ночью или просто предпочитает спать днем, установив </w:t>
      </w:r>
      <w:proofErr w:type="spellStart"/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двухтарифный</w:t>
      </w:r>
      <w:proofErr w:type="spellEnd"/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счетчик, смогут сэкономить средства на оплате за электроэнергию.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8. Утеплите окна</w:t>
      </w:r>
    </w:p>
    <w:p w:rsidR="00353A3D" w:rsidRPr="00353A3D" w:rsidRDefault="00353A3D" w:rsidP="00353A3D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Во-первых, заделайте все щели, а в идеале - замените устаревшие стеклопакеты на более качественные пластиковые, желательно с энергосберегающими стеклами. Известно, что через окна может теряться до 50% тепла. Также зимой лучше повесить на окна теплые плотные ночные занавески, а также утеплить входные двери и балкон (лоджию), стоит подумать и об утеплении полов в помещении.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9. Приобретайте бытовую технику с энергопотреблением класса «А» и выше</w:t>
      </w:r>
    </w:p>
    <w:p w:rsidR="00353A3D" w:rsidRPr="00353A3D" w:rsidRDefault="00353A3D" w:rsidP="00353A3D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Эффективность использования энергии обозначается классами — от A до G. Класс A имеет самое низкое энергопотребление, класс G наименее </w:t>
      </w:r>
      <w:proofErr w:type="spellStart"/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энергоэффективен</w:t>
      </w:r>
      <w:proofErr w:type="spellEnd"/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Большинство современных бытовых товаров, упаковки лампочки и даже автомобили должны иметь этикетку </w:t>
      </w:r>
      <w:proofErr w:type="spellStart"/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энергоэффективности</w:t>
      </w:r>
      <w:proofErr w:type="spellEnd"/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ЕС. Более экономичная техника обычно маркируется этикеткой зеленого цвета. Энергосберегающие приборы потребляет гораздо меньше энергии, чем другая аппаратура. Причем разница иногда может составлять до 50%. Кроме того, на сегодня существует техника класса А + и А ++. Соответственно, ее энергосберегающие способности еще выше.</w:t>
      </w:r>
    </w:p>
    <w:p w:rsidR="00353A3D" w:rsidRPr="00353A3D" w:rsidRDefault="00353A3D" w:rsidP="00353A3D">
      <w:pPr>
        <w:shd w:val="clear" w:color="auto" w:fill="FFFFFF"/>
        <w:spacing w:after="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10. Применяйте «умные» технологии и возобновляемые источники энергии</w:t>
      </w:r>
    </w:p>
    <w:p w:rsidR="00353A3D" w:rsidRPr="00353A3D" w:rsidRDefault="00353A3D" w:rsidP="00353A3D">
      <w:pPr>
        <w:shd w:val="clear" w:color="auto" w:fill="FFFFFF"/>
        <w:spacing w:after="240" w:line="252" w:lineRule="atLeast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A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современной строительной индустрии существует понятие «умный» дом, которое подразумевает систему, обеспечивающую, в первую очередь, ресурсосбережение и безопасность при помощи высокотехнологичных устройств и автоматизации. Конечно же, закладывать «умные» особенности для вашего дома рекомендуется еще на стадии проектирования. Однако некоторыми элементами можно оснастить уже жилые помещения. Так, например, можно дистанционно управлять отоплением, кондиционированием и освещением с помощью специальных приложений на вашем смартфоне. Таким образом следить за расходованием электроэнергии проще, и вы сможете значительно сэкономить, оптимизируя свое энергопотребление.</w:t>
      </w:r>
    </w:p>
    <w:p w:rsidR="001D52EF" w:rsidRDefault="001D52EF"/>
    <w:sectPr w:rsidR="001D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9B"/>
    <w:rsid w:val="001D52EF"/>
    <w:rsid w:val="00353A3D"/>
    <w:rsid w:val="004C5BA8"/>
    <w:rsid w:val="00D7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5B6B-3DE1-459D-9601-6CF1C61A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523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2023-06-07T12:14:00Z</dcterms:created>
  <dcterms:modified xsi:type="dcterms:W3CDTF">2023-06-07T12:29:00Z</dcterms:modified>
</cp:coreProperties>
</file>