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0F" w:rsidRDefault="00EC4E0F" w:rsidP="00EC4E0F">
      <w:pPr>
        <w:spacing w:after="0" w:line="240" w:lineRule="auto"/>
        <w:ind w:firstLine="709"/>
        <w:jc w:val="center"/>
        <w:rPr>
          <w:rFonts w:cs="Times New Roman"/>
          <w:b/>
          <w:sz w:val="32"/>
          <w:szCs w:val="32"/>
        </w:rPr>
      </w:pPr>
      <w:r w:rsidRPr="00EC4E0F">
        <w:rPr>
          <w:rFonts w:cs="Times New Roman"/>
          <w:b/>
          <w:sz w:val="32"/>
          <w:szCs w:val="32"/>
        </w:rPr>
        <w:t>ОСНОВНЫЕ ЭЛЕМЕНТЫ РЕЖИМА ДНЯ ПОДРОСТКА НА КАНИКУЛАХ</w:t>
      </w:r>
    </w:p>
    <w:p w:rsidR="00EC4E0F" w:rsidRDefault="00EC4E0F" w:rsidP="00EC4E0F">
      <w:pPr>
        <w:spacing w:after="0" w:line="240" w:lineRule="auto"/>
        <w:ind w:firstLine="709"/>
        <w:jc w:val="center"/>
        <w:rPr>
          <w:rFonts w:cs="Times New Roman"/>
          <w:b/>
          <w:sz w:val="32"/>
          <w:szCs w:val="32"/>
        </w:rPr>
      </w:pPr>
    </w:p>
    <w:p w:rsidR="00EC4E0F" w:rsidRPr="00EC4E0F" w:rsidRDefault="00EC4E0F" w:rsidP="00EC4E0F">
      <w:pPr>
        <w:spacing w:after="0" w:line="240" w:lineRule="auto"/>
        <w:ind w:firstLine="709"/>
        <w:jc w:val="center"/>
        <w:rPr>
          <w:rFonts w:cs="Times New Roman"/>
          <w:b/>
          <w:sz w:val="32"/>
          <w:szCs w:val="32"/>
        </w:rPr>
      </w:pPr>
    </w:p>
    <w:p w:rsidR="00EC4E0F" w:rsidRPr="00EC4E0F" w:rsidRDefault="00EC4E0F" w:rsidP="00EC4E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32"/>
          <w:szCs w:val="32"/>
        </w:rPr>
      </w:pPr>
      <w:r w:rsidRPr="00EC4E0F">
        <w:rPr>
          <w:rFonts w:cs="Times New Roman"/>
          <w:bCs/>
          <w:sz w:val="32"/>
          <w:szCs w:val="32"/>
        </w:rPr>
        <w:t xml:space="preserve">8.00 Подъем </w:t>
      </w:r>
    </w:p>
    <w:p w:rsidR="00EC4E0F" w:rsidRPr="00EC4E0F" w:rsidRDefault="00EC4E0F" w:rsidP="00EC4E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32"/>
          <w:szCs w:val="32"/>
        </w:rPr>
      </w:pPr>
      <w:r w:rsidRPr="00EC4E0F">
        <w:rPr>
          <w:rFonts w:cs="Times New Roman"/>
          <w:bCs/>
          <w:sz w:val="32"/>
          <w:szCs w:val="32"/>
        </w:rPr>
        <w:t>8.00-9.00 Умывание, бег, зарядка, обливание водой</w:t>
      </w:r>
    </w:p>
    <w:p w:rsidR="00EC4E0F" w:rsidRPr="00EC4E0F" w:rsidRDefault="00EC4E0F" w:rsidP="00EC4E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32"/>
          <w:szCs w:val="32"/>
        </w:rPr>
      </w:pPr>
      <w:r w:rsidRPr="00EC4E0F">
        <w:rPr>
          <w:rFonts w:cs="Times New Roman"/>
          <w:bCs/>
          <w:sz w:val="32"/>
          <w:szCs w:val="32"/>
        </w:rPr>
        <w:t>9.00-9.20 Завтрак </w:t>
      </w:r>
    </w:p>
    <w:p w:rsidR="00EC4E0F" w:rsidRPr="00EC4E0F" w:rsidRDefault="00EC4E0F" w:rsidP="00EC4E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32"/>
          <w:szCs w:val="32"/>
        </w:rPr>
      </w:pPr>
      <w:r w:rsidRPr="00EC4E0F">
        <w:rPr>
          <w:rFonts w:cs="Times New Roman"/>
          <w:bCs/>
          <w:sz w:val="32"/>
          <w:szCs w:val="32"/>
        </w:rPr>
        <w:t>9.20 Чистка зубов</w:t>
      </w:r>
    </w:p>
    <w:p w:rsidR="00EC4E0F" w:rsidRPr="00EC4E0F" w:rsidRDefault="00EC4E0F" w:rsidP="00EC4E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32"/>
          <w:szCs w:val="32"/>
        </w:rPr>
      </w:pPr>
      <w:r w:rsidRPr="00EC4E0F">
        <w:rPr>
          <w:rFonts w:cs="Times New Roman"/>
          <w:bCs/>
          <w:sz w:val="32"/>
          <w:szCs w:val="32"/>
        </w:rPr>
        <w:t>13.00-13.30 Обед</w:t>
      </w:r>
    </w:p>
    <w:p w:rsidR="00EC4E0F" w:rsidRPr="00EC4E0F" w:rsidRDefault="00EC4E0F" w:rsidP="00EC4E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32"/>
          <w:szCs w:val="32"/>
        </w:rPr>
      </w:pPr>
      <w:r w:rsidRPr="00EC4E0F">
        <w:rPr>
          <w:rFonts w:cs="Times New Roman"/>
          <w:bCs/>
          <w:sz w:val="32"/>
          <w:szCs w:val="32"/>
        </w:rPr>
        <w:t>14.00-16.00 Тихий час</w:t>
      </w:r>
    </w:p>
    <w:p w:rsidR="00EC4E0F" w:rsidRPr="00EC4E0F" w:rsidRDefault="00EC4E0F" w:rsidP="00EC4E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32"/>
          <w:szCs w:val="32"/>
        </w:rPr>
      </w:pPr>
      <w:r w:rsidRPr="00EC4E0F">
        <w:rPr>
          <w:rFonts w:cs="Times New Roman"/>
          <w:bCs/>
          <w:sz w:val="32"/>
          <w:szCs w:val="32"/>
        </w:rPr>
        <w:t>16.30 Полдник</w:t>
      </w:r>
    </w:p>
    <w:p w:rsidR="00EC4E0F" w:rsidRPr="00EC4E0F" w:rsidRDefault="00EC4E0F" w:rsidP="00EC4E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32"/>
          <w:szCs w:val="32"/>
        </w:rPr>
      </w:pPr>
      <w:r w:rsidRPr="00EC4E0F">
        <w:rPr>
          <w:rFonts w:cs="Times New Roman"/>
          <w:bCs/>
          <w:sz w:val="32"/>
          <w:szCs w:val="32"/>
        </w:rPr>
        <w:t>20.00 Ужин</w:t>
      </w:r>
    </w:p>
    <w:p w:rsidR="00EC4E0F" w:rsidRPr="00EC4E0F" w:rsidRDefault="00EC4E0F" w:rsidP="00EC4E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32"/>
          <w:szCs w:val="32"/>
        </w:rPr>
      </w:pPr>
      <w:r w:rsidRPr="00EC4E0F">
        <w:rPr>
          <w:rFonts w:cs="Times New Roman"/>
          <w:bCs/>
          <w:sz w:val="32"/>
          <w:szCs w:val="32"/>
        </w:rPr>
        <w:t>21.30 Подготовка ко сну</w:t>
      </w:r>
    </w:p>
    <w:p w:rsidR="00EC4E0F" w:rsidRPr="00EC4E0F" w:rsidRDefault="00EC4E0F" w:rsidP="00EC4E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32"/>
          <w:szCs w:val="32"/>
        </w:rPr>
      </w:pPr>
      <w:r w:rsidRPr="00EC4E0F">
        <w:rPr>
          <w:rFonts w:cs="Times New Roman"/>
          <w:bCs/>
          <w:sz w:val="32"/>
          <w:szCs w:val="32"/>
        </w:rPr>
        <w:t>22.00 Отбой</w:t>
      </w:r>
    </w:p>
    <w:p w:rsidR="00EC4E0F" w:rsidRPr="00EC4E0F" w:rsidRDefault="00EC4E0F" w:rsidP="00EC4E0F">
      <w:pPr>
        <w:jc w:val="both"/>
        <w:rPr>
          <w:rFonts w:cs="Times New Roman"/>
          <w:sz w:val="32"/>
          <w:szCs w:val="32"/>
        </w:rPr>
      </w:pPr>
    </w:p>
    <w:p w:rsidR="00EC4E0F" w:rsidRPr="00EC4E0F" w:rsidRDefault="00EC4E0F" w:rsidP="00EC4E0F">
      <w:pPr>
        <w:jc w:val="both"/>
        <w:rPr>
          <w:rFonts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162300" cy="2108200"/>
            <wp:effectExtent l="1905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0F" w:rsidRPr="00EC4E0F" w:rsidRDefault="00EC4E0F" w:rsidP="00EC4E0F">
      <w:pPr>
        <w:jc w:val="both"/>
        <w:rPr>
          <w:rFonts w:cs="Times New Roman"/>
          <w:sz w:val="32"/>
          <w:szCs w:val="32"/>
        </w:rPr>
      </w:pPr>
    </w:p>
    <w:p w:rsidR="00EC4E0F" w:rsidRPr="00EC4E0F" w:rsidRDefault="00EC4E0F" w:rsidP="00EC4E0F">
      <w:pPr>
        <w:jc w:val="both"/>
        <w:rPr>
          <w:rFonts w:cs="Times New Roman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  <w:r>
        <w:pict>
          <v:shape id="_x0000_i1026" type="#_x0000_t75" alt="Picture background" style="width:24pt;height:24pt"/>
        </w:pict>
      </w:r>
      <w:r>
        <w:pict>
          <v:shape id="_x0000_i1027" type="#_x0000_t75" alt="Picture background" style="width:24pt;height:24pt"/>
        </w:pict>
      </w:r>
      <w:r>
        <w:pict>
          <v:shape id="_x0000_i1028" type="#_x0000_t75" alt="Picture background" style="width:24pt;height:24pt"/>
        </w:pict>
      </w:r>
      <w:r>
        <w:pict>
          <v:shape id="_x0000_i1029" type="#_x0000_t75" alt="Picture background" style="width:24pt;height:24pt"/>
        </w:pict>
      </w:r>
      <w:r>
        <w:rPr>
          <w:rFonts w:cs="Times New Roman"/>
          <w:noProof/>
          <w:sz w:val="32"/>
          <w:szCs w:val="32"/>
          <w:lang w:eastAsia="ru-RU"/>
        </w:rPr>
        <w:drawing>
          <wp:inline distT="0" distB="0" distL="0" distR="0">
            <wp:extent cx="2919049" cy="2028825"/>
            <wp:effectExtent l="19050" t="0" r="0" b="0"/>
            <wp:docPr id="5" name="Рисунок 2" descr="47db0a0403029a26f8d97fada986bb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db0a0403029a26f8d97fada986bb0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195" cy="203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E0F" w:rsidRDefault="00EC4E0F" w:rsidP="00EC4E0F">
      <w:pPr>
        <w:jc w:val="both"/>
        <w:rPr>
          <w:rFonts w:cs="Times New Roman"/>
          <w:szCs w:val="28"/>
        </w:rPr>
      </w:pPr>
    </w:p>
    <w:p w:rsidR="00EC4E0F" w:rsidRDefault="00EC4E0F" w:rsidP="00EC4E0F">
      <w:pPr>
        <w:jc w:val="both"/>
        <w:rPr>
          <w:rFonts w:cs="Times New Roman"/>
          <w:szCs w:val="28"/>
        </w:rPr>
      </w:pPr>
    </w:p>
    <w:tbl>
      <w:tblPr>
        <w:tblStyle w:val="a4"/>
        <w:tblpPr w:leftFromText="180" w:rightFromText="180" w:vertAnchor="page" w:horzAnchor="margin" w:tblpXSpec="center" w:tblpY="421"/>
        <w:tblW w:w="11514" w:type="dxa"/>
        <w:tblInd w:w="0" w:type="dxa"/>
        <w:tblLook w:val="04A0"/>
      </w:tblPr>
      <w:tblGrid>
        <w:gridCol w:w="5495"/>
        <w:gridCol w:w="6019"/>
      </w:tblGrid>
      <w:tr w:rsidR="00097F6B" w:rsidTr="00097F6B">
        <w:trPr>
          <w:trHeight w:val="1430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6B" w:rsidRPr="00EC4E0F" w:rsidRDefault="00097F6B" w:rsidP="00097F6B">
            <w:pPr>
              <w:spacing w:after="0"/>
              <w:ind w:left="142" w:right="203" w:firstLine="425"/>
              <w:jc w:val="center"/>
              <w:rPr>
                <w:sz w:val="32"/>
                <w:szCs w:val="32"/>
              </w:rPr>
            </w:pPr>
            <w:r w:rsidRPr="00EC4E0F">
              <w:rPr>
                <w:b/>
                <w:bCs/>
                <w:sz w:val="32"/>
                <w:szCs w:val="32"/>
              </w:rPr>
              <w:lastRenderedPageBreak/>
              <w:t>Отдыхающим у воды запрещается</w:t>
            </w:r>
          </w:p>
          <w:p w:rsidR="00097F6B" w:rsidRPr="00EC4E0F" w:rsidRDefault="00097F6B" w:rsidP="00097F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203" w:firstLine="131"/>
              <w:jc w:val="both"/>
              <w:rPr>
                <w:szCs w:val="28"/>
              </w:rPr>
            </w:pPr>
            <w:r w:rsidRPr="00EC4E0F">
              <w:rPr>
                <w:szCs w:val="28"/>
              </w:rPr>
              <w:t>купаться в запрещенных местах рек, озер, водохранилищ, прудов и иных водоемов;</w:t>
            </w:r>
          </w:p>
          <w:p w:rsidR="00097F6B" w:rsidRPr="00EC4E0F" w:rsidRDefault="00097F6B" w:rsidP="00097F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203" w:firstLine="131"/>
              <w:jc w:val="both"/>
              <w:rPr>
                <w:szCs w:val="28"/>
              </w:rPr>
            </w:pPr>
            <w:r w:rsidRPr="00EC4E0F">
              <w:rPr>
                <w:szCs w:val="28"/>
              </w:rPr>
              <w:t>загрязнять и засорять водоемы, въезжать на территорию пляжей на транспортных средствах,</w:t>
            </w:r>
          </w:p>
          <w:p w:rsidR="00097F6B" w:rsidRPr="00EC4E0F" w:rsidRDefault="00097F6B" w:rsidP="00097F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203" w:firstLine="131"/>
              <w:jc w:val="both"/>
              <w:rPr>
                <w:szCs w:val="28"/>
              </w:rPr>
            </w:pPr>
            <w:r w:rsidRPr="00EC4E0F">
              <w:rPr>
                <w:szCs w:val="28"/>
              </w:rPr>
              <w:t xml:space="preserve">нарушать режим содержания </w:t>
            </w:r>
            <w:proofErr w:type="spellStart"/>
            <w:r w:rsidRPr="00EC4E0F">
              <w:rPr>
                <w:szCs w:val="28"/>
              </w:rPr>
              <w:t>водоохранных</w:t>
            </w:r>
            <w:proofErr w:type="spellEnd"/>
            <w:r w:rsidRPr="00EC4E0F">
              <w:rPr>
                <w:szCs w:val="28"/>
              </w:rPr>
              <w:t xml:space="preserve"> зон;</w:t>
            </w:r>
          </w:p>
          <w:p w:rsidR="00097F6B" w:rsidRPr="00EC4E0F" w:rsidRDefault="00097F6B" w:rsidP="00097F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203" w:firstLine="131"/>
              <w:jc w:val="both"/>
              <w:rPr>
                <w:szCs w:val="28"/>
              </w:rPr>
            </w:pPr>
            <w:r w:rsidRPr="00EC4E0F">
              <w:rPr>
                <w:szCs w:val="28"/>
              </w:rPr>
              <w:t>на пляже распивать спиртные напитки;</w:t>
            </w:r>
          </w:p>
          <w:p w:rsidR="00097F6B" w:rsidRPr="00EC4E0F" w:rsidRDefault="00097F6B" w:rsidP="00097F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203" w:firstLine="131"/>
              <w:jc w:val="both"/>
              <w:rPr>
                <w:szCs w:val="28"/>
              </w:rPr>
            </w:pPr>
            <w:r w:rsidRPr="00EC4E0F">
              <w:rPr>
                <w:szCs w:val="28"/>
              </w:rPr>
              <w:t>заплывать за буи и другие знаки, обозначающие границы заплыва;</w:t>
            </w:r>
          </w:p>
          <w:p w:rsidR="00097F6B" w:rsidRPr="00EC4E0F" w:rsidRDefault="00097F6B" w:rsidP="00097F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203" w:firstLine="131"/>
              <w:jc w:val="both"/>
              <w:rPr>
                <w:szCs w:val="28"/>
              </w:rPr>
            </w:pPr>
            <w:r w:rsidRPr="00EC4E0F">
              <w:rPr>
                <w:szCs w:val="28"/>
              </w:rPr>
              <w:t xml:space="preserve">подплывать к судам (моторным, парусным), весельным лодкам и другим </w:t>
            </w:r>
            <w:proofErr w:type="gramStart"/>
            <w:r w:rsidRPr="00EC4E0F">
              <w:rPr>
                <w:szCs w:val="28"/>
              </w:rPr>
              <w:t>плавательными</w:t>
            </w:r>
            <w:proofErr w:type="gramEnd"/>
            <w:r w:rsidRPr="00EC4E0F">
              <w:rPr>
                <w:szCs w:val="28"/>
              </w:rPr>
              <w:t xml:space="preserve"> средствам;</w:t>
            </w:r>
          </w:p>
          <w:p w:rsidR="00097F6B" w:rsidRPr="00EC4E0F" w:rsidRDefault="00097F6B" w:rsidP="00097F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203" w:firstLine="131"/>
              <w:jc w:val="both"/>
              <w:rPr>
                <w:szCs w:val="28"/>
              </w:rPr>
            </w:pPr>
            <w:r w:rsidRPr="00EC4E0F">
              <w:rPr>
                <w:szCs w:val="28"/>
              </w:rPr>
              <w:t>взбираться на технические и предупредительные знаки, буйки и прочие предметы;</w:t>
            </w:r>
          </w:p>
          <w:p w:rsidR="00097F6B" w:rsidRPr="00EC4E0F" w:rsidRDefault="00097F6B" w:rsidP="00097F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203" w:firstLine="131"/>
              <w:jc w:val="both"/>
              <w:rPr>
                <w:szCs w:val="28"/>
              </w:rPr>
            </w:pPr>
            <w:r w:rsidRPr="00EC4E0F">
              <w:rPr>
                <w:szCs w:val="28"/>
              </w:rPr>
              <w:t>прыгать в воду с лодок, катеров, причалов, других сооружений, не приспособленных для этих целей;</w:t>
            </w:r>
          </w:p>
          <w:p w:rsidR="00097F6B" w:rsidRPr="00EC4E0F" w:rsidRDefault="00097F6B" w:rsidP="00097F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203" w:firstLine="131"/>
              <w:jc w:val="both"/>
              <w:rPr>
                <w:szCs w:val="28"/>
              </w:rPr>
            </w:pPr>
            <w:r w:rsidRPr="00EC4E0F">
              <w:rPr>
                <w:szCs w:val="28"/>
              </w:rPr>
              <w:t>использовать спасательные средства и снаряжение не по назначению;</w:t>
            </w:r>
          </w:p>
          <w:p w:rsidR="00097F6B" w:rsidRPr="00EC4E0F" w:rsidRDefault="00097F6B" w:rsidP="00097F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203" w:firstLine="131"/>
              <w:jc w:val="both"/>
              <w:rPr>
                <w:szCs w:val="28"/>
              </w:rPr>
            </w:pPr>
            <w:r w:rsidRPr="00EC4E0F">
              <w:rPr>
                <w:szCs w:val="28"/>
              </w:rPr>
              <w:t>плавать на досках, лежаках, бревнах, автокамерах, надувных матраца;</w:t>
            </w:r>
          </w:p>
          <w:p w:rsidR="00097F6B" w:rsidRPr="00EC4E0F" w:rsidRDefault="00097F6B" w:rsidP="00097F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203" w:firstLine="131"/>
              <w:jc w:val="both"/>
              <w:rPr>
                <w:szCs w:val="28"/>
              </w:rPr>
            </w:pPr>
            <w:r w:rsidRPr="00EC4E0F">
              <w:rPr>
                <w:szCs w:val="28"/>
              </w:rPr>
              <w:t>организовывать игры в воде, связанные с нырянием и захватом купающегося, а также не допускать другие действия, которые могут являться причиной несчастного случая;</w:t>
            </w:r>
          </w:p>
          <w:p w:rsidR="00097F6B" w:rsidRPr="00EC4E0F" w:rsidRDefault="00097F6B" w:rsidP="00097F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203" w:firstLine="131"/>
              <w:jc w:val="both"/>
              <w:rPr>
                <w:szCs w:val="28"/>
              </w:rPr>
            </w:pPr>
            <w:r w:rsidRPr="00EC4E0F">
              <w:rPr>
                <w:szCs w:val="28"/>
              </w:rPr>
              <w:t>подавать ложные сигналы тревоги</w:t>
            </w:r>
            <w:r w:rsidRPr="00EC4E0F">
              <w:rPr>
                <w:szCs w:val="28"/>
                <w:lang w:val="en-US"/>
              </w:rPr>
              <w:t>;</w:t>
            </w:r>
          </w:p>
          <w:p w:rsidR="00097F6B" w:rsidRPr="00EC4E0F" w:rsidRDefault="00097F6B" w:rsidP="00097F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203" w:firstLine="131"/>
              <w:jc w:val="both"/>
              <w:rPr>
                <w:szCs w:val="28"/>
              </w:rPr>
            </w:pPr>
            <w:r w:rsidRPr="00EC4E0F">
              <w:rPr>
                <w:szCs w:val="28"/>
              </w:rPr>
              <w:t>оставлять малолетних детей без присмотра;</w:t>
            </w:r>
          </w:p>
          <w:p w:rsidR="00097F6B" w:rsidRDefault="00097F6B" w:rsidP="00097F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203" w:firstLine="131"/>
              <w:jc w:val="both"/>
              <w:rPr>
                <w:sz w:val="24"/>
                <w:szCs w:val="24"/>
              </w:rPr>
            </w:pPr>
            <w:r w:rsidRPr="00EC4E0F">
              <w:rPr>
                <w:szCs w:val="28"/>
              </w:rPr>
              <w:t>стирка белья и купание животных.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6B" w:rsidRPr="00EC4E0F" w:rsidRDefault="00097F6B" w:rsidP="00097F6B">
            <w:pPr>
              <w:spacing w:after="0"/>
              <w:ind w:left="148" w:right="198" w:firstLine="283"/>
              <w:jc w:val="both"/>
              <w:rPr>
                <w:sz w:val="32"/>
                <w:szCs w:val="32"/>
              </w:rPr>
            </w:pPr>
            <w:r w:rsidRPr="00EC4E0F">
              <w:rPr>
                <w:b/>
                <w:bCs/>
                <w:sz w:val="32"/>
                <w:szCs w:val="32"/>
              </w:rPr>
              <w:t>Для того чтобы избежать опасности при езде на велосипеде, выполняйте простые правила:</w:t>
            </w:r>
          </w:p>
          <w:p w:rsidR="00097F6B" w:rsidRPr="00EC4E0F" w:rsidRDefault="00097F6B" w:rsidP="00097F6B">
            <w:pPr>
              <w:spacing w:after="0"/>
              <w:ind w:left="148" w:right="198" w:firstLine="283"/>
              <w:jc w:val="both"/>
              <w:rPr>
                <w:szCs w:val="28"/>
              </w:rPr>
            </w:pPr>
            <w:r w:rsidRPr="00EC4E0F">
              <w:rPr>
                <w:szCs w:val="28"/>
              </w:rPr>
              <w:t>Помните: управлять велосипедом по дорогам разрешается с 14 лет!</w:t>
            </w:r>
          </w:p>
          <w:p w:rsidR="00097F6B" w:rsidRPr="00EC4E0F" w:rsidRDefault="00097F6B" w:rsidP="00097F6B">
            <w:pPr>
              <w:spacing w:after="0"/>
              <w:ind w:left="148" w:right="198" w:firstLine="283"/>
              <w:jc w:val="both"/>
              <w:rPr>
                <w:szCs w:val="28"/>
              </w:rPr>
            </w:pPr>
            <w:r w:rsidRPr="00EC4E0F">
              <w:rPr>
                <w:szCs w:val="28"/>
              </w:rPr>
              <w:t>Перед поездкой проверьте техническое состояние велосипеда: легко ли вращается руль, хорошо ли накачаны шины, в порядке ли ручной и ножной тормоза, работает ли звуковой сигнал.</w:t>
            </w:r>
          </w:p>
          <w:p w:rsidR="00097F6B" w:rsidRPr="00EC4E0F" w:rsidRDefault="00097F6B" w:rsidP="00097F6B">
            <w:pPr>
              <w:spacing w:after="0"/>
              <w:ind w:left="148" w:right="198" w:firstLine="283"/>
              <w:jc w:val="both"/>
              <w:rPr>
                <w:szCs w:val="28"/>
              </w:rPr>
            </w:pPr>
            <w:r w:rsidRPr="00EC4E0F">
              <w:rPr>
                <w:szCs w:val="28"/>
              </w:rPr>
              <w:t>Оборудуйте свой велосипед световыми приборами – спереди — фара (фонарь), излучающая белый свет, сзади — фонарь, излучающий красный свет.</w:t>
            </w:r>
          </w:p>
          <w:p w:rsidR="00097F6B" w:rsidRPr="00EC4E0F" w:rsidRDefault="00097F6B" w:rsidP="00097F6B">
            <w:pPr>
              <w:spacing w:after="0"/>
              <w:ind w:left="148" w:right="198" w:firstLine="283"/>
              <w:jc w:val="both"/>
              <w:rPr>
                <w:szCs w:val="28"/>
              </w:rPr>
            </w:pPr>
            <w:r w:rsidRPr="00EC4E0F">
              <w:rPr>
                <w:szCs w:val="28"/>
              </w:rPr>
              <w:t>По возможности наденьте шлем.</w:t>
            </w:r>
          </w:p>
          <w:p w:rsidR="00097F6B" w:rsidRPr="00EC4E0F" w:rsidRDefault="00097F6B" w:rsidP="00097F6B">
            <w:pPr>
              <w:spacing w:after="0"/>
              <w:ind w:left="148" w:right="198" w:firstLine="283"/>
              <w:jc w:val="both"/>
              <w:rPr>
                <w:szCs w:val="28"/>
              </w:rPr>
            </w:pPr>
            <w:r w:rsidRPr="00EC4E0F">
              <w:rPr>
                <w:szCs w:val="28"/>
              </w:rPr>
              <w:t xml:space="preserve">При езде на велосипеде одевайтесь как можно ярче – вы должны быть хорошо заметны на дороге, особенно в тёмное время суток, а лучше использовать жилет со </w:t>
            </w:r>
            <w:proofErr w:type="spellStart"/>
            <w:r w:rsidRPr="00EC4E0F">
              <w:rPr>
                <w:szCs w:val="28"/>
              </w:rPr>
              <w:t>световозвращающими</w:t>
            </w:r>
            <w:proofErr w:type="spellEnd"/>
            <w:r w:rsidRPr="00EC4E0F">
              <w:rPr>
                <w:szCs w:val="28"/>
              </w:rPr>
              <w:t xml:space="preserve"> элементами.</w:t>
            </w:r>
          </w:p>
          <w:p w:rsidR="00097F6B" w:rsidRPr="00EC4E0F" w:rsidRDefault="00097F6B" w:rsidP="00097F6B">
            <w:pPr>
              <w:spacing w:after="0"/>
              <w:ind w:left="148" w:right="198" w:firstLine="283"/>
              <w:jc w:val="both"/>
              <w:rPr>
                <w:szCs w:val="28"/>
              </w:rPr>
            </w:pPr>
            <w:r w:rsidRPr="00EC4E0F">
              <w:rPr>
                <w:szCs w:val="28"/>
              </w:rPr>
              <w:t>Велосипедисты должны ехать по дорогам как можно ближе к обочине, но не далее 1 метра от правого края дороги. Двигайтесь по тротуарам и пешеходным дорожкам осторожно, это территория пешеходов.</w:t>
            </w:r>
          </w:p>
          <w:p w:rsidR="00097F6B" w:rsidRPr="00EC4E0F" w:rsidRDefault="00097F6B" w:rsidP="00097F6B">
            <w:pPr>
              <w:spacing w:after="0"/>
              <w:ind w:left="148" w:right="198" w:firstLine="283"/>
              <w:jc w:val="both"/>
              <w:rPr>
                <w:szCs w:val="28"/>
              </w:rPr>
            </w:pPr>
            <w:r w:rsidRPr="00EC4E0F">
              <w:rPr>
                <w:szCs w:val="28"/>
              </w:rPr>
              <w:t>При езде на велосипеде нельзя убирать с руля обе руки одновременно.</w:t>
            </w:r>
          </w:p>
          <w:p w:rsidR="00097F6B" w:rsidRPr="00EC4E0F" w:rsidRDefault="00097F6B" w:rsidP="00097F6B">
            <w:pPr>
              <w:spacing w:after="0"/>
              <w:ind w:left="148" w:right="198" w:firstLine="283"/>
              <w:jc w:val="both"/>
              <w:rPr>
                <w:szCs w:val="28"/>
              </w:rPr>
            </w:pPr>
            <w:r w:rsidRPr="00EC4E0F">
              <w:rPr>
                <w:szCs w:val="28"/>
              </w:rPr>
              <w:t>Запрещается без сопровождения совершеннолетнего лица управлять на дороге лицам моложе 14-ти лет – велосипедом (кроме пешеходных и жилых зон, тротуаров, велосипедных и пешеходных дорожек).</w:t>
            </w:r>
          </w:p>
          <w:p w:rsidR="00097F6B" w:rsidRDefault="00097F6B" w:rsidP="00097F6B">
            <w:pPr>
              <w:spacing w:after="0"/>
              <w:ind w:left="148" w:right="198" w:firstLine="283"/>
              <w:jc w:val="both"/>
              <w:rPr>
                <w:sz w:val="24"/>
                <w:szCs w:val="24"/>
              </w:rPr>
            </w:pPr>
            <w:r w:rsidRPr="00EC4E0F">
              <w:rPr>
                <w:szCs w:val="28"/>
              </w:rPr>
              <w:t>Запрещается буксировка велосипеда и велосипедом, за исключением велосипедного прицепа промышленного производства.</w:t>
            </w:r>
          </w:p>
        </w:tc>
      </w:tr>
    </w:tbl>
    <w:p w:rsidR="00036018" w:rsidRDefault="00036018" w:rsidP="00EC4E0F">
      <w:pPr>
        <w:spacing w:after="0"/>
      </w:pPr>
    </w:p>
    <w:sectPr w:rsidR="00036018" w:rsidSect="00EC4E0F">
      <w:pgSz w:w="11906" w:h="16838"/>
      <w:pgMar w:top="1134" w:right="850" w:bottom="1134" w:left="1701" w:header="708" w:footer="708" w:gutter="0"/>
      <w:pgBorders w:display="firstPage"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32D9"/>
    <w:multiLevelType w:val="hybridMultilevel"/>
    <w:tmpl w:val="DF8CC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D7F60"/>
    <w:multiLevelType w:val="hybridMultilevel"/>
    <w:tmpl w:val="D2464786"/>
    <w:lvl w:ilvl="0" w:tplc="59CA2B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B8E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A17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8626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660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9AEF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EA72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56BD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F2A3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E0F"/>
    <w:rsid w:val="00036018"/>
    <w:rsid w:val="00097F6B"/>
    <w:rsid w:val="003B7670"/>
    <w:rsid w:val="00EC4E0F"/>
    <w:rsid w:val="00F3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0F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E0F"/>
    <w:pPr>
      <w:ind w:left="720"/>
      <w:contextualSpacing/>
    </w:pPr>
  </w:style>
  <w:style w:type="table" w:styleId="a4">
    <w:name w:val="Table Grid"/>
    <w:basedOn w:val="a1"/>
    <w:uiPriority w:val="59"/>
    <w:rsid w:val="00EC4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2024-05-05T14:29:00Z</cp:lastPrinted>
  <dcterms:created xsi:type="dcterms:W3CDTF">2024-05-05T14:22:00Z</dcterms:created>
  <dcterms:modified xsi:type="dcterms:W3CDTF">2024-05-05T14:33:00Z</dcterms:modified>
</cp:coreProperties>
</file>