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CB" w:rsidRPr="00BB15CB" w:rsidRDefault="00BB15CB" w:rsidP="00BB15CB">
      <w:pPr>
        <w:spacing w:after="0"/>
        <w:ind w:firstLine="709"/>
        <w:jc w:val="center"/>
        <w:rPr>
          <w:rStyle w:val="4"/>
          <w:rFonts w:eastAsiaTheme="minorHAnsi"/>
          <w:bCs w:val="0"/>
          <w:i/>
          <w:sz w:val="28"/>
          <w:szCs w:val="28"/>
        </w:rPr>
      </w:pPr>
      <w:r w:rsidRPr="00BB15CB">
        <w:rPr>
          <w:rStyle w:val="4"/>
          <w:rFonts w:eastAsiaTheme="minorHAnsi"/>
          <w:bCs w:val="0"/>
          <w:i/>
          <w:sz w:val="28"/>
          <w:szCs w:val="28"/>
        </w:rPr>
        <w:t>Небрежность с огнем приводит к пожарам</w:t>
      </w:r>
    </w:p>
    <w:p w:rsidR="00BB15CB" w:rsidRPr="0071452B" w:rsidRDefault="00A13B6A" w:rsidP="00414D13">
      <w:pPr>
        <w:spacing w:after="0"/>
        <w:ind w:firstLine="709"/>
        <w:jc w:val="both"/>
        <w:rPr>
          <w:rStyle w:val="4"/>
          <w:rFonts w:eastAsiaTheme="minorHAnsi"/>
          <w:b w:val="0"/>
          <w:bCs w:val="0"/>
          <w:sz w:val="28"/>
          <w:szCs w:val="28"/>
        </w:rPr>
      </w:pP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>Безусловным лидером в перечне причин, по которым возникают бытовые, производственные или лесные пожары, было и остается неосторожное обращение с огнем.</w:t>
      </w:r>
      <w:r w:rsidRPr="0071452B">
        <w:rPr>
          <w:rStyle w:val="4"/>
          <w:rFonts w:eastAsiaTheme="minorHAnsi"/>
          <w:sz w:val="28"/>
          <w:szCs w:val="28"/>
        </w:rPr>
        <w:t xml:space="preserve"> </w:t>
      </w: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Статистика свидетельствует, что 90% всех пожаров возникает по вине людей, не знающих правил пожарной безопасности или безответственно относящихся к их выполнению. </w:t>
      </w:r>
    </w:p>
    <w:p w:rsidR="00B0616D" w:rsidRPr="0071452B" w:rsidRDefault="00A13B6A" w:rsidP="00414D13">
      <w:pPr>
        <w:spacing w:after="0"/>
        <w:ind w:firstLine="709"/>
        <w:jc w:val="both"/>
        <w:rPr>
          <w:rStyle w:val="4"/>
          <w:rFonts w:eastAsiaTheme="minorHAnsi"/>
          <w:b w:val="0"/>
          <w:bCs w:val="0"/>
          <w:sz w:val="28"/>
          <w:szCs w:val="28"/>
        </w:rPr>
      </w:pP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>Человеку свойственно думать или надеяться на то, что беда обойдёт его стороной. Увы, это не всегда так. Приме</w:t>
      </w:r>
      <w:r w:rsidRPr="0071452B">
        <w:rPr>
          <w:rStyle w:val="4"/>
          <w:rFonts w:eastAsiaTheme="minorHAnsi"/>
          <w:b w:val="0"/>
          <w:bCs w:val="0"/>
          <w:sz w:val="28"/>
          <w:szCs w:val="28"/>
        </w:rPr>
        <w:softHyphen/>
        <w:t xml:space="preserve">ров пожаров из-за неосторожного обращения с огнём огромное множество: неосторожность в обращении с открытым огнём, будь то свечи или </w:t>
      </w:r>
      <w:r w:rsidR="00076730"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просто </w:t>
      </w: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>спички, непотушенный окурок, неумелое использование пиротехники, неосторожность в обращении с горючими или легко воспламеняющимися жидкостями. Более 80% всех пожаров происходит в жилье, там же более 90% всех погибших на пожарах людей.</w:t>
      </w:r>
    </w:p>
    <w:p w:rsidR="00BB15CB" w:rsidRPr="0071452B" w:rsidRDefault="00783DDC" w:rsidP="00414D13">
      <w:pPr>
        <w:spacing w:after="0"/>
        <w:ind w:firstLine="709"/>
        <w:jc w:val="both"/>
        <w:rPr>
          <w:rStyle w:val="4"/>
          <w:rFonts w:eastAsiaTheme="minorHAnsi"/>
          <w:b w:val="0"/>
          <w:bCs w:val="0"/>
          <w:sz w:val="28"/>
          <w:szCs w:val="28"/>
        </w:rPr>
      </w:pPr>
      <w:r w:rsidRPr="0071452B">
        <w:rPr>
          <w:rStyle w:val="4"/>
          <w:rFonts w:eastAsiaTheme="minorHAnsi"/>
          <w:b w:val="0"/>
          <w:sz w:val="28"/>
          <w:szCs w:val="28"/>
        </w:rPr>
        <w:t xml:space="preserve">Неосторожное обращение с огнем при курении – до сих пор одна из самых распространенных причин пожаров с гибелью людей. Не секрет, что часто события с гибелью людей развиваются по сценарию – выпил - закурил – уснул – не проснулся. Даже если исключить из этой цепочки первое звено печальных последствий не избежать. </w:t>
      </w:r>
      <w:r w:rsidR="00BB15CB" w:rsidRPr="0071452B">
        <w:rPr>
          <w:rStyle w:val="4"/>
          <w:rFonts w:eastAsiaTheme="minorHAnsi"/>
          <w:b w:val="0"/>
          <w:bCs w:val="0"/>
          <w:sz w:val="28"/>
          <w:szCs w:val="28"/>
        </w:rPr>
        <w:t>В 2018 году в Жлобинском районе по причине неосторожного обращения с огнем, в том числе при курении произошло 24 пожара, на пожарах погибло 6 человек. В текущем году из-за неосторожного обращения с огнем 10 января произошел пожар в</w:t>
      </w: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 жилом доме в</w:t>
      </w:r>
      <w:r w:rsidR="00BB15CB"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 </w:t>
      </w:r>
      <w:proofErr w:type="spellStart"/>
      <w:r w:rsidR="00BB15CB" w:rsidRPr="0071452B">
        <w:rPr>
          <w:rStyle w:val="4"/>
          <w:rFonts w:eastAsiaTheme="minorHAnsi"/>
          <w:b w:val="0"/>
          <w:bCs w:val="0"/>
          <w:sz w:val="28"/>
          <w:szCs w:val="28"/>
        </w:rPr>
        <w:t>д.Кабановка</w:t>
      </w:r>
      <w:proofErr w:type="spellEnd"/>
      <w:r w:rsidR="00BB15CB" w:rsidRPr="0071452B">
        <w:rPr>
          <w:rStyle w:val="4"/>
          <w:rFonts w:eastAsiaTheme="minorHAnsi"/>
          <w:b w:val="0"/>
          <w:bCs w:val="0"/>
          <w:sz w:val="28"/>
          <w:szCs w:val="28"/>
        </w:rPr>
        <w:t>, на пожаре погиб</w:t>
      </w:r>
      <w:r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 хозяин дома,</w:t>
      </w:r>
      <w:r w:rsidR="00BB15CB" w:rsidRPr="0071452B">
        <w:rPr>
          <w:rStyle w:val="4"/>
          <w:rFonts w:eastAsiaTheme="minorHAnsi"/>
          <w:b w:val="0"/>
          <w:bCs w:val="0"/>
          <w:sz w:val="28"/>
          <w:szCs w:val="28"/>
        </w:rPr>
        <w:t xml:space="preserve"> пенсионер. </w:t>
      </w:r>
    </w:p>
    <w:p w:rsidR="00076730" w:rsidRPr="0071452B" w:rsidRDefault="00F4653C" w:rsidP="00BE53AF">
      <w:pPr>
        <w:spacing w:after="0" w:line="240" w:lineRule="auto"/>
        <w:ind w:firstLine="709"/>
        <w:jc w:val="both"/>
        <w:rPr>
          <w:rStyle w:val="4"/>
          <w:rFonts w:eastAsiaTheme="minorHAnsi"/>
          <w:i/>
          <w:sz w:val="28"/>
          <w:szCs w:val="28"/>
        </w:rPr>
      </w:pPr>
      <w:r w:rsidRPr="0071452B">
        <w:rPr>
          <w:rStyle w:val="4"/>
          <w:rFonts w:eastAsiaTheme="minorHAnsi"/>
          <w:i/>
          <w:sz w:val="28"/>
          <w:szCs w:val="28"/>
        </w:rPr>
        <w:t xml:space="preserve">Окурки летят, балконы горят… </w:t>
      </w:r>
    </w:p>
    <w:p w:rsidR="00BE53AF" w:rsidRPr="0071452B" w:rsidRDefault="00BE53AF" w:rsidP="00783DDC">
      <w:pPr>
        <w:spacing w:after="0" w:line="240" w:lineRule="auto"/>
        <w:ind w:firstLine="709"/>
        <w:jc w:val="both"/>
        <w:rPr>
          <w:rStyle w:val="4"/>
          <w:rFonts w:eastAsiaTheme="minorHAnsi"/>
          <w:b w:val="0"/>
          <w:sz w:val="28"/>
          <w:szCs w:val="28"/>
        </w:rPr>
      </w:pPr>
      <w:r w:rsidRPr="0071452B">
        <w:rPr>
          <w:rStyle w:val="4"/>
          <w:rFonts w:eastAsiaTheme="minorHAnsi"/>
          <w:b w:val="0"/>
          <w:sz w:val="28"/>
          <w:szCs w:val="28"/>
        </w:rPr>
        <w:t>Один неудачно брошенный окурок сигареты, попавший на балкон соседу, способен погубить человеческие жизни и причинить материальный ущерб</w:t>
      </w:r>
      <w:r w:rsidR="003450AF" w:rsidRPr="0071452B">
        <w:rPr>
          <w:rStyle w:val="4"/>
          <w:rFonts w:eastAsiaTheme="minorHAnsi"/>
          <w:b w:val="0"/>
          <w:sz w:val="28"/>
          <w:szCs w:val="28"/>
        </w:rPr>
        <w:t>.</w:t>
      </w:r>
      <w:r w:rsidR="00C94915" w:rsidRPr="0071452B">
        <w:rPr>
          <w:rStyle w:val="4"/>
          <w:rFonts w:eastAsiaTheme="minorHAnsi"/>
          <w:b w:val="0"/>
          <w:sz w:val="28"/>
          <w:szCs w:val="28"/>
        </w:rPr>
        <w:t xml:space="preserve"> И чтобы обезопасить себя от «летающих» окурков, достаточно убрать с балконов все сгораемые материалы и установить на окна москитные сетки. Это же правило касается окон в жилых комнатах, так как траекторию брошенного окурка предугадать невозможно.</w:t>
      </w:r>
    </w:p>
    <w:p w:rsidR="00783DDC" w:rsidRPr="0071452B" w:rsidRDefault="00783DDC" w:rsidP="0071452B">
      <w:pPr>
        <w:spacing w:after="0" w:line="240" w:lineRule="auto"/>
        <w:ind w:firstLine="142"/>
        <w:jc w:val="both"/>
        <w:rPr>
          <w:rStyle w:val="4"/>
          <w:rFonts w:eastAsiaTheme="minorHAnsi"/>
          <w:b w:val="0"/>
          <w:sz w:val="28"/>
          <w:szCs w:val="28"/>
        </w:rPr>
      </w:pPr>
      <w:r w:rsidRPr="0071452B">
        <w:rPr>
          <w:rStyle w:val="4"/>
          <w:rFonts w:eastAsiaTheme="minorHAnsi"/>
          <w:b w:val="0"/>
          <w:sz w:val="28"/>
          <w:szCs w:val="28"/>
        </w:rPr>
        <w:t xml:space="preserve">          </w:t>
      </w:r>
      <w:r w:rsidRPr="0069752D">
        <w:rPr>
          <w:rStyle w:val="4"/>
          <w:rFonts w:eastAsiaTheme="minorHAnsi"/>
          <w:i/>
          <w:sz w:val="28"/>
          <w:szCs w:val="28"/>
        </w:rPr>
        <w:t>МЧС напоминает:</w:t>
      </w:r>
      <w:r w:rsidRPr="0071452B">
        <w:rPr>
          <w:rStyle w:val="4"/>
          <w:rFonts w:eastAsiaTheme="minorHAnsi"/>
          <w:sz w:val="28"/>
          <w:szCs w:val="28"/>
        </w:rPr>
        <w:t xml:space="preserve"> 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о</w:t>
      </w:r>
      <w:r w:rsidRPr="0071452B">
        <w:rPr>
          <w:rStyle w:val="4"/>
          <w:rFonts w:eastAsiaTheme="minorHAnsi"/>
          <w:b w:val="0"/>
          <w:sz w:val="28"/>
          <w:szCs w:val="28"/>
        </w:rPr>
        <w:t>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410-470°С и происходит воспламенение. При попадании окурка на глубину 5-10 см он воспламеняется значительно быстрее - через 12-35 минут. Н</w:t>
      </w:r>
      <w:r w:rsidRPr="0071452B">
        <w:rPr>
          <w:rStyle w:val="4"/>
          <w:rFonts w:eastAsiaTheme="minorHAnsi"/>
          <w:b w:val="0"/>
          <w:sz w:val="28"/>
          <w:szCs w:val="28"/>
        </w:rPr>
        <w:t>е оставля</w:t>
      </w:r>
      <w:r w:rsidRPr="0071452B">
        <w:rPr>
          <w:rStyle w:val="4"/>
          <w:rFonts w:eastAsiaTheme="minorHAnsi"/>
          <w:b w:val="0"/>
          <w:sz w:val="28"/>
          <w:szCs w:val="28"/>
        </w:rPr>
        <w:t xml:space="preserve">йте </w:t>
      </w:r>
      <w:r w:rsidRPr="0071452B">
        <w:rPr>
          <w:rStyle w:val="4"/>
          <w:rFonts w:eastAsiaTheme="minorHAnsi"/>
          <w:b w:val="0"/>
          <w:sz w:val="28"/>
          <w:szCs w:val="28"/>
        </w:rPr>
        <w:t>без контроля источники открытого огня (включенные отопительные приборы, печи, камины, к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остры, горящие мангалы и т. п.). Свечу 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устанавлива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й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т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е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 на плотном и абсолютно негорючем основании, ширина которого превосходит длину свечи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. Н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и в коем случае не высыпа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йте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 пепельницу в мус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орное ведро сразу после курения, не курите в п</w:t>
      </w:r>
      <w:bookmarkStart w:id="0" w:name="_GoBack"/>
      <w:bookmarkEnd w:id="0"/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остели. Для вашей безопасности и безопасности ваших близких 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установит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е в домах и квартирах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 автономны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е 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пожарны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е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 xml:space="preserve"> извещател</w:t>
      </w:r>
      <w:r w:rsidR="0071452B" w:rsidRPr="0071452B">
        <w:rPr>
          <w:rStyle w:val="4"/>
          <w:rFonts w:eastAsiaTheme="minorHAnsi"/>
          <w:b w:val="0"/>
          <w:sz w:val="28"/>
          <w:szCs w:val="28"/>
        </w:rPr>
        <w:t>и.</w:t>
      </w:r>
    </w:p>
    <w:p w:rsidR="00783DDC" w:rsidRPr="0071452B" w:rsidRDefault="0071452B" w:rsidP="001971C4">
      <w:pPr>
        <w:ind w:firstLine="142"/>
        <w:jc w:val="both"/>
        <w:rPr>
          <w:rStyle w:val="4"/>
          <w:rFonts w:eastAsiaTheme="minorHAnsi"/>
          <w:b w:val="0"/>
          <w:sz w:val="28"/>
          <w:szCs w:val="28"/>
        </w:rPr>
      </w:pPr>
      <w:r w:rsidRPr="0071452B">
        <w:rPr>
          <w:rStyle w:val="4"/>
          <w:rFonts w:eastAsiaTheme="minorHAnsi"/>
          <w:b w:val="0"/>
          <w:sz w:val="28"/>
          <w:szCs w:val="28"/>
        </w:rPr>
        <w:t xml:space="preserve">           </w:t>
      </w:r>
      <w:r w:rsidR="00783DDC" w:rsidRPr="0071452B">
        <w:rPr>
          <w:rStyle w:val="4"/>
          <w:rFonts w:eastAsiaTheme="minorHAnsi"/>
          <w:b w:val="0"/>
          <w:sz w:val="28"/>
          <w:szCs w:val="28"/>
        </w:rPr>
        <w:t>Будьте внимательны и осторожны при обращении с огнем.  Берегите свое жилье и жизнь от огня!</w:t>
      </w:r>
    </w:p>
    <w:p w:rsidR="00783DDC" w:rsidRPr="0071452B" w:rsidRDefault="00783DDC" w:rsidP="00414D13">
      <w:pPr>
        <w:spacing w:after="0" w:line="240" w:lineRule="auto"/>
        <w:ind w:firstLine="709"/>
        <w:jc w:val="both"/>
        <w:rPr>
          <w:rStyle w:val="4"/>
          <w:rFonts w:eastAsiaTheme="minorHAnsi"/>
          <w:i/>
          <w:sz w:val="28"/>
          <w:szCs w:val="28"/>
        </w:rPr>
      </w:pPr>
    </w:p>
    <w:p w:rsidR="006D6C41" w:rsidRPr="0024745A" w:rsidRDefault="006D6C41" w:rsidP="0071452B">
      <w:pPr>
        <w:pStyle w:val="a6"/>
        <w:spacing w:after="0" w:line="240" w:lineRule="auto"/>
        <w:ind w:left="142"/>
        <w:jc w:val="center"/>
        <w:rPr>
          <w:rStyle w:val="4"/>
          <w:rFonts w:eastAsiaTheme="minorHAnsi"/>
          <w:b w:val="0"/>
          <w:sz w:val="28"/>
          <w:szCs w:val="28"/>
        </w:rPr>
      </w:pPr>
      <w:proofErr w:type="spellStart"/>
      <w:r w:rsidRPr="0071452B">
        <w:rPr>
          <w:rStyle w:val="4"/>
          <w:rFonts w:eastAsiaTheme="minorHAnsi"/>
          <w:b w:val="0"/>
          <w:sz w:val="28"/>
          <w:szCs w:val="28"/>
        </w:rPr>
        <w:t>Жлобинский</w:t>
      </w:r>
      <w:proofErr w:type="spellEnd"/>
      <w:r w:rsidRPr="0071452B">
        <w:rPr>
          <w:rStyle w:val="4"/>
          <w:rFonts w:eastAsiaTheme="minorHAnsi"/>
          <w:b w:val="0"/>
          <w:sz w:val="28"/>
          <w:szCs w:val="28"/>
        </w:rPr>
        <w:t xml:space="preserve"> райотдел по чрезв</w:t>
      </w:r>
      <w:r>
        <w:rPr>
          <w:rStyle w:val="4"/>
          <w:rFonts w:eastAsiaTheme="minorHAnsi"/>
          <w:b w:val="0"/>
          <w:sz w:val="28"/>
          <w:szCs w:val="28"/>
        </w:rPr>
        <w:t>ычайным ситуациям</w:t>
      </w:r>
    </w:p>
    <w:sectPr w:rsidR="006D6C41" w:rsidRPr="0024745A" w:rsidSect="0024745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79D"/>
    <w:multiLevelType w:val="multilevel"/>
    <w:tmpl w:val="0D967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42FA3"/>
    <w:multiLevelType w:val="hybridMultilevel"/>
    <w:tmpl w:val="E9364C30"/>
    <w:lvl w:ilvl="0" w:tplc="A8F2EC1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A"/>
    <w:rsid w:val="00076730"/>
    <w:rsid w:val="00083CB4"/>
    <w:rsid w:val="001971C4"/>
    <w:rsid w:val="0024745A"/>
    <w:rsid w:val="002965BC"/>
    <w:rsid w:val="003450AF"/>
    <w:rsid w:val="00414D13"/>
    <w:rsid w:val="0049157D"/>
    <w:rsid w:val="005822FC"/>
    <w:rsid w:val="0069752D"/>
    <w:rsid w:val="006D6C41"/>
    <w:rsid w:val="0071452B"/>
    <w:rsid w:val="007526E8"/>
    <w:rsid w:val="00783DDC"/>
    <w:rsid w:val="00A13B6A"/>
    <w:rsid w:val="00A60E07"/>
    <w:rsid w:val="00B04164"/>
    <w:rsid w:val="00BB15CB"/>
    <w:rsid w:val="00BE53AF"/>
    <w:rsid w:val="00C94915"/>
    <w:rsid w:val="00D3302B"/>
    <w:rsid w:val="00D40A67"/>
    <w:rsid w:val="00F4653C"/>
    <w:rsid w:val="00FC4C2A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EB11-A87C-4E75-B5A5-C8B2467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13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sid w:val="00A13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 + Полужирный"/>
    <w:basedOn w:val="a0"/>
    <w:rsid w:val="00A13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rsid w:val="00A13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"/>
    <w:rsid w:val="00A13B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rsid w:val="00A13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">
    <w:name w:val="Основной текст (8) + Не полужирный"/>
    <w:basedOn w:val="8"/>
    <w:rsid w:val="00A13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rsid w:val="00A13B6A"/>
    <w:pPr>
      <w:widowControl w:val="0"/>
      <w:shd w:val="clear" w:color="auto" w:fill="FFFFFF"/>
      <w:spacing w:after="0" w:line="177" w:lineRule="exact"/>
      <w:ind w:hanging="1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Hyperlink"/>
    <w:basedOn w:val="a0"/>
    <w:uiPriority w:val="99"/>
    <w:semiHidden/>
    <w:unhideWhenUsed/>
    <w:rsid w:val="00A13B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Никонорова</dc:creator>
  <cp:keywords/>
  <dc:description/>
  <cp:lastModifiedBy>Татьяна</cp:lastModifiedBy>
  <cp:revision>13</cp:revision>
  <dcterms:created xsi:type="dcterms:W3CDTF">2019-01-14T07:06:00Z</dcterms:created>
  <dcterms:modified xsi:type="dcterms:W3CDTF">2019-01-14T07:34:00Z</dcterms:modified>
</cp:coreProperties>
</file>