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8E0921" w:rsidRPr="008E0921" w:rsidTr="003A5709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8E0921" w:rsidRPr="008E0921" w:rsidRDefault="008E0921" w:rsidP="003A57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8E0921" w:rsidRPr="008E0921" w:rsidRDefault="008E0921" w:rsidP="003A570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Постановление профсоюзного комитета первичной профсоюзной организации </w:t>
            </w:r>
            <w:r w:rsidR="008B6F7C" w:rsidRPr="008B6F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B6F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государственного </w:t>
            </w: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учреждения образования «</w:t>
            </w:r>
            <w:proofErr w:type="spellStart"/>
            <w:r w:rsidR="0003455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Нисимковичская</w:t>
            </w:r>
            <w:proofErr w:type="spellEnd"/>
            <w:r w:rsidR="0003455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базовая школа</w:t>
            </w: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8E0921" w:rsidRPr="0003455B" w:rsidRDefault="0003455B" w:rsidP="008B6F7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8B6F7C" w:rsidRPr="0003455B">
              <w:rPr>
                <w:rFonts w:ascii="Times New Roman" w:eastAsiaTheme="minorHAnsi" w:hAnsi="Times New Roman"/>
                <w:sz w:val="28"/>
                <w:szCs w:val="28"/>
              </w:rPr>
              <w:t>.06.2024  № 7</w:t>
            </w:r>
            <w:r w:rsidR="008E0921" w:rsidRPr="0003455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8B6F7C" w:rsidRPr="0003455B"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</w:tc>
      </w:tr>
    </w:tbl>
    <w:p w:rsidR="008E0921" w:rsidRDefault="008E0921" w:rsidP="008E092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План работы </w:t>
      </w: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первичной профсоюзной организации </w:t>
      </w:r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>государственного</w:t>
      </w:r>
      <w:proofErr w:type="gramEnd"/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>учреждения образова</w:t>
      </w:r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>ния «</w:t>
      </w:r>
      <w:proofErr w:type="spellStart"/>
      <w:r w:rsidR="0003455B">
        <w:rPr>
          <w:rFonts w:ascii="Times New Roman" w:eastAsiaTheme="minorHAnsi" w:hAnsi="Times New Roman"/>
          <w:color w:val="000000" w:themeColor="text1"/>
          <w:sz w:val="28"/>
          <w:szCs w:val="28"/>
        </w:rPr>
        <w:t>Нисимковичская</w:t>
      </w:r>
      <w:proofErr w:type="spellEnd"/>
      <w:r w:rsidR="000345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базовая школа</w:t>
      </w: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>» Белорусского профессионального союза работников образования и науки</w:t>
      </w: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 </w:t>
      </w:r>
      <w:r w:rsidR="00181649">
        <w:rPr>
          <w:rFonts w:ascii="Times New Roman" w:eastAsiaTheme="minorHAnsi" w:hAnsi="Times New Roman"/>
          <w:color w:val="000000" w:themeColor="text1"/>
          <w:sz w:val="28"/>
          <w:szCs w:val="28"/>
        </w:rPr>
        <w:t>второе полугодие 2024</w:t>
      </w: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года</w:t>
      </w:r>
    </w:p>
    <w:p w:rsidR="008E0921" w:rsidRPr="008E0921" w:rsidRDefault="008E0921" w:rsidP="008E0921">
      <w:pPr>
        <w:rPr>
          <w:color w:val="000000" w:themeColor="text1"/>
        </w:rPr>
      </w:pPr>
    </w:p>
    <w:p w:rsidR="00415514" w:rsidRPr="008E0921" w:rsidRDefault="00415514">
      <w:pPr>
        <w:rPr>
          <w:color w:val="000000" w:themeColor="text1"/>
        </w:rPr>
      </w:pPr>
    </w:p>
    <w:tbl>
      <w:tblPr>
        <w:tblStyle w:val="3"/>
        <w:tblW w:w="12202" w:type="dxa"/>
        <w:jc w:val="center"/>
        <w:tblLook w:val="04A0" w:firstRow="1" w:lastRow="0" w:firstColumn="1" w:lastColumn="0" w:noHBand="0" w:noVBand="1"/>
      </w:tblPr>
      <w:tblGrid>
        <w:gridCol w:w="573"/>
        <w:gridCol w:w="7372"/>
        <w:gridCol w:w="3118"/>
        <w:gridCol w:w="236"/>
        <w:gridCol w:w="903"/>
      </w:tblGrid>
      <w:tr w:rsidR="00C2506A" w:rsidRPr="008E0921" w:rsidTr="00181649">
        <w:trPr>
          <w:cantSplit/>
          <w:trHeight w:val="414"/>
          <w:jc w:val="center"/>
        </w:trPr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8E0921" w:rsidRDefault="00C2506A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8E0921" w:rsidRDefault="00C2506A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8E0921" w:rsidRDefault="00C2506A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</w:tcBorders>
          </w:tcPr>
          <w:p w:rsidR="00C2506A" w:rsidRPr="00C2506A" w:rsidRDefault="00C2506A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</w:tc>
      </w:tr>
      <w:tr w:rsidR="00C2506A" w:rsidRPr="00A63749" w:rsidTr="00181649">
        <w:trPr>
          <w:cantSplit/>
          <w:trHeight w:val="78"/>
          <w:jc w:val="center"/>
        </w:trPr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A63749" w:rsidRDefault="00181649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>1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A63749" w:rsidRDefault="00C2506A" w:rsidP="0003455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 результатах работы с обращениями граждан, поступившими в  </w:t>
            </w:r>
            <w:r w:rsidR="0003455B">
              <w:rPr>
                <w:rFonts w:ascii="Times New Roman" w:hAnsi="Times New Roman"/>
                <w:iCs/>
                <w:sz w:val="28"/>
                <w:szCs w:val="28"/>
              </w:rPr>
              <w:t>первичную профсоюзную организацию ГУО «</w:t>
            </w:r>
            <w:proofErr w:type="spellStart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>Нисимковичская</w:t>
            </w:r>
            <w:proofErr w:type="spellEnd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 xml:space="preserve"> базовая школа»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Белорусского профессионального союза работников образования и науки во 2 квартале 2024 года.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bottom w:val="nil"/>
            </w:tcBorders>
          </w:tcPr>
          <w:p w:rsidR="00C2506A" w:rsidRPr="00A63749" w:rsidRDefault="00C2506A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1649" w:rsidRPr="00A63749" w:rsidTr="00181649">
        <w:trPr>
          <w:gridAfter w:val="1"/>
          <w:wAfter w:w="903" w:type="dxa"/>
          <w:cantSplit/>
          <w:trHeight w:val="73"/>
          <w:jc w:val="center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181649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649" w:rsidRPr="00A63749" w:rsidRDefault="00181649" w:rsidP="0003455B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 ходе выполнения утвержденного Плана сотрудничества </w:t>
            </w:r>
            <w:r w:rsidR="0003455B">
              <w:rPr>
                <w:rFonts w:ascii="Times New Roman" w:hAnsi="Times New Roman"/>
                <w:sz w:val="28"/>
                <w:szCs w:val="28"/>
              </w:rPr>
              <w:t>первичной профсоюзной организации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 с УП «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</w:rPr>
              <w:t>» по оздоровлению членов профсоюза в профсоюзных санаториях за первое полугодие  2024 года.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81649" w:rsidRPr="00A63749" w:rsidRDefault="00181649" w:rsidP="00C2506A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181649" w:rsidRPr="00A63749" w:rsidRDefault="00181649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1134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2506A" w:rsidRPr="00A63749" w:rsidRDefault="00C2506A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исполнении  профсоюзного бюджета за первое полугодие 2024 года и уточнении плановых ассигнований на 2024 год</w:t>
            </w:r>
          </w:p>
        </w:tc>
        <w:tc>
          <w:tcPr>
            <w:tcW w:w="3118" w:type="dxa"/>
          </w:tcPr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684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2506A" w:rsidRPr="00A63749" w:rsidRDefault="00C2506A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участии в акции «Собери портфель первокласснику»</w:t>
            </w:r>
          </w:p>
          <w:p w:rsidR="00C2506A" w:rsidRPr="00A63749" w:rsidRDefault="00C2506A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2506A" w:rsidRPr="00A63749" w:rsidRDefault="00C2506A" w:rsidP="00C2506A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A63749" w:rsidRDefault="00C2506A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>9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-е заседание                     август</w:t>
            </w:r>
          </w:p>
        </w:tc>
      </w:tr>
      <w:tr w:rsidR="00181649" w:rsidRPr="00A63749" w:rsidTr="00181649">
        <w:trPr>
          <w:gridAfter w:val="2"/>
          <w:wAfter w:w="1139" w:type="dxa"/>
          <w:cantSplit/>
          <w:trHeight w:val="1374"/>
          <w:jc w:val="center"/>
        </w:trPr>
        <w:tc>
          <w:tcPr>
            <w:tcW w:w="573" w:type="dxa"/>
          </w:tcPr>
          <w:p w:rsidR="00181649" w:rsidRPr="00A63749" w:rsidRDefault="00181649" w:rsidP="008E092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81649" w:rsidRPr="00A63749" w:rsidRDefault="00181649" w:rsidP="0018164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3455B">
              <w:rPr>
                <w:rFonts w:ascii="Times New Roman" w:hAnsi="Times New Roman"/>
                <w:sz w:val="28"/>
                <w:szCs w:val="28"/>
              </w:rPr>
              <w:t>Об итогах участия профсоюзной организации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в подготовке</w:t>
            </w:r>
            <w:r w:rsidRPr="00A63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подготовке учреждений образования к новому 2024/2025 учебному году и к работе в осенне-зимний период.</w:t>
            </w:r>
          </w:p>
        </w:tc>
        <w:tc>
          <w:tcPr>
            <w:tcW w:w="3118" w:type="dxa"/>
          </w:tcPr>
          <w:p w:rsidR="00181649" w:rsidRPr="00A63749" w:rsidRDefault="00181649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181649" w:rsidRPr="00A63749" w:rsidRDefault="00181649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81649" w:rsidRPr="00A63749" w:rsidRDefault="00181649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81649" w:rsidRPr="00A63749" w:rsidTr="008579B5">
        <w:trPr>
          <w:gridAfter w:val="2"/>
          <w:wAfter w:w="1139" w:type="dxa"/>
          <w:cantSplit/>
          <w:trHeight w:val="315"/>
          <w:jc w:val="center"/>
        </w:trPr>
        <w:tc>
          <w:tcPr>
            <w:tcW w:w="573" w:type="dxa"/>
          </w:tcPr>
          <w:p w:rsidR="00181649" w:rsidRPr="00A63749" w:rsidRDefault="00181649" w:rsidP="008E092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81649" w:rsidRPr="00A63749" w:rsidRDefault="00181649" w:rsidP="0018164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О работе по осуществлению общественного контроля за соблюдением законодательства об охране труда в соответствии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с требованиями Директивы Президента Республики Беларусь № 1 "О мерах по укреплению общественной безопасности и дисциплины" и состоянии травматизма в I полугодии 2024 года.</w:t>
            </w:r>
          </w:p>
        </w:tc>
        <w:tc>
          <w:tcPr>
            <w:tcW w:w="3118" w:type="dxa"/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Общественный инспектор по охране труда</w:t>
            </w:r>
          </w:p>
          <w:p w:rsidR="00181649" w:rsidRPr="00A63749" w:rsidRDefault="00181649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A63749" w:rsidRDefault="00181649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10</w:t>
            </w:r>
            <w:r w:rsidR="00C2506A"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-е заседание                     сентябрь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C2506A" w:rsidRPr="00A63749" w:rsidRDefault="00C2506A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 проведении мероприятий, посвященных Дню учителя.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2506A" w:rsidRPr="00A63749" w:rsidRDefault="00C2506A" w:rsidP="008E092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 итогах рассмотрения обращений членов </w:t>
            </w:r>
            <w:r w:rsidR="0003455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профсоюза в 2024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году.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181649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2506A" w:rsidRPr="00A63749" w:rsidRDefault="00181649" w:rsidP="008E092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О соблюдении норм трудового законодательства при заключении контрактов с прибывшими на работу в учреждения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образования молодыми специалистами</w:t>
            </w:r>
          </w:p>
        </w:tc>
        <w:tc>
          <w:tcPr>
            <w:tcW w:w="3118" w:type="dxa"/>
          </w:tcPr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81649" w:rsidRPr="00A63749" w:rsidRDefault="00181649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181649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Ревизионная комиссия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</w:tcPr>
          <w:p w:rsidR="00C2506A" w:rsidRPr="00A63749" w:rsidRDefault="00181649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                                        11</w:t>
            </w:r>
            <w:r w:rsidR="00C2506A"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-е заседание                     октябрь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8E092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 выполнении  постановлений  президиума  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Чечерского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районного комитета профсоюза (июнь – сентябрь 2024)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D55F5">
        <w:trPr>
          <w:gridAfter w:val="2"/>
          <w:wAfter w:w="1139" w:type="dxa"/>
          <w:cantSplit/>
          <w:trHeight w:val="920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 результатах работы с обращениями граждан, поступившими в  первичную профсоюзную организацию в 3 квартале 2024 года</w:t>
            </w:r>
          </w:p>
        </w:tc>
        <w:tc>
          <w:tcPr>
            <w:tcW w:w="3118" w:type="dxa"/>
          </w:tcPr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55F5" w:rsidRPr="00A63749" w:rsidTr="00181649">
        <w:trPr>
          <w:gridAfter w:val="2"/>
          <w:wAfter w:w="1139" w:type="dxa"/>
          <w:cantSplit/>
          <w:trHeight w:val="355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выполнении Плана сотрудничества первичной профсоюзной организацией с УП «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» за девять месяцев 2024 года  </w:t>
            </w:r>
          </w:p>
        </w:tc>
        <w:tc>
          <w:tcPr>
            <w:tcW w:w="3118" w:type="dxa"/>
          </w:tcPr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D55F5" w:rsidRPr="00A63749" w:rsidRDefault="001D55F5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A63749" w:rsidRDefault="00181649" w:rsidP="0018164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                                       12</w:t>
            </w:r>
            <w:r w:rsidR="00C2506A"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-е заседание                     ноябрь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Об участии   в благотворительной акции "Профсоюзы детям" в новогодне-рождественский период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55F5" w:rsidRPr="00A63749" w:rsidTr="001D55F5">
        <w:trPr>
          <w:gridAfter w:val="2"/>
          <w:wAfter w:w="1139" w:type="dxa"/>
          <w:cantSplit/>
          <w:trHeight w:val="600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 результатах мониторинга применения контрактной формы найма в 2024 году</w:t>
            </w:r>
          </w:p>
        </w:tc>
        <w:tc>
          <w:tcPr>
            <w:tcW w:w="3118" w:type="dxa"/>
          </w:tcPr>
          <w:p w:rsidR="001D55F5" w:rsidRPr="00A63749" w:rsidRDefault="001D55F5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1D55F5" w:rsidRPr="00A63749" w:rsidRDefault="001D55F5" w:rsidP="008425EF">
            <w:pPr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1D55F5" w:rsidRPr="00A63749" w:rsidTr="001D55F5">
        <w:trPr>
          <w:gridAfter w:val="2"/>
          <w:wAfter w:w="1139" w:type="dxa"/>
          <w:cantSplit/>
          <w:trHeight w:val="348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Об организации подписки на газету “Беларускi час”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на первое полугодие 2025 года</w:t>
            </w:r>
          </w:p>
        </w:tc>
        <w:tc>
          <w:tcPr>
            <w:tcW w:w="3118" w:type="dxa"/>
          </w:tcPr>
          <w:p w:rsidR="001D55F5" w:rsidRPr="00A63749" w:rsidRDefault="001D55F5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1D55F5" w:rsidRPr="00A63749" w:rsidRDefault="001D55F5" w:rsidP="001D55F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C2506A" w:rsidRPr="00A63749" w:rsidRDefault="00181649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</w:t>
            </w:r>
            <w:r w:rsidR="00C2506A"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-е заседание                     декабрь</w:t>
            </w: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итогах выполнения плана работы  первичной профсоюзной организацией на июль-декабрь 2024 г. и утверждении плана работы  на  январь-июнь 2025 года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C2506A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Отчет о раб</w:t>
            </w:r>
            <w:r w:rsidR="001D55F5"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оте ревизионной комиссии за 2024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 результатах общественного </w:t>
            </w: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Республики Беларусь о труде в 2024 году, утверждение отчета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03455B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 результатах работы с обращениями граждан, поступившими в  </w:t>
            </w:r>
            <w:proofErr w:type="spellStart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>превичную</w:t>
            </w:r>
            <w:proofErr w:type="spellEnd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 xml:space="preserve"> профсоюзную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организацию </w:t>
            </w:r>
            <w:r w:rsidR="0003455B">
              <w:rPr>
                <w:rFonts w:ascii="Times New Roman" w:hAnsi="Times New Roman"/>
                <w:iCs/>
                <w:sz w:val="28"/>
                <w:szCs w:val="28"/>
              </w:rPr>
              <w:t>ГУО «</w:t>
            </w:r>
            <w:proofErr w:type="spellStart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>Нисимковичская</w:t>
            </w:r>
            <w:proofErr w:type="spellEnd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 xml:space="preserve"> базовая </w:t>
            </w:r>
            <w:proofErr w:type="spellStart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>школа</w:t>
            </w:r>
            <w:proofErr w:type="gramStart"/>
            <w:r w:rsidR="0003455B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Б</w:t>
            </w:r>
            <w:proofErr w:type="gramEnd"/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елорусского</w:t>
            </w:r>
            <w:proofErr w:type="spellEnd"/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 профессионального союза работников образования и науки в  4 квартале 2024 года</w:t>
            </w:r>
          </w:p>
        </w:tc>
        <w:tc>
          <w:tcPr>
            <w:tcW w:w="3118" w:type="dxa"/>
          </w:tcPr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C2506A" w:rsidRPr="00A63749" w:rsidRDefault="00C2506A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C2506A" w:rsidRPr="00A63749" w:rsidRDefault="00C2506A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506A" w:rsidRPr="00A63749" w:rsidTr="001D55F5">
        <w:trPr>
          <w:gridAfter w:val="2"/>
          <w:wAfter w:w="1139" w:type="dxa"/>
          <w:cantSplit/>
          <w:trHeight w:val="547"/>
          <w:jc w:val="center"/>
        </w:trPr>
        <w:tc>
          <w:tcPr>
            <w:tcW w:w="573" w:type="dxa"/>
          </w:tcPr>
          <w:p w:rsidR="00C2506A" w:rsidRPr="00A63749" w:rsidRDefault="00C2506A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C2506A" w:rsidRPr="00A63749" w:rsidRDefault="001D55F5" w:rsidP="001D55F5">
            <w:pPr>
              <w:pStyle w:val="50"/>
              <w:spacing w:line="280" w:lineRule="exact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 утверждении отчета </w:t>
            </w:r>
            <w:r w:rsidRPr="00A63749">
              <w:rPr>
                <w:rStyle w:val="4135pt"/>
                <w:rFonts w:ascii="Times New Roman" w:hAnsi="Times New Roman"/>
                <w:b w:val="0"/>
                <w:sz w:val="28"/>
                <w:szCs w:val="28"/>
              </w:rPr>
              <w:t>о коллективном договоре за 2024 год</w:t>
            </w:r>
          </w:p>
        </w:tc>
        <w:tc>
          <w:tcPr>
            <w:tcW w:w="3118" w:type="dxa"/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2506A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1D55F5" w:rsidRPr="00A63749" w:rsidTr="00181649">
        <w:trPr>
          <w:gridAfter w:val="2"/>
          <w:wAfter w:w="1139" w:type="dxa"/>
          <w:cantSplit/>
          <w:trHeight w:val="322"/>
          <w:jc w:val="center"/>
        </w:trPr>
        <w:tc>
          <w:tcPr>
            <w:tcW w:w="573" w:type="dxa"/>
          </w:tcPr>
          <w:p w:rsidR="001D55F5" w:rsidRPr="00A63749" w:rsidRDefault="001D55F5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1D55F5" w:rsidRPr="00A63749" w:rsidRDefault="00ED727F" w:rsidP="001D55F5">
            <w:pPr>
              <w:spacing w:line="280" w:lineRule="exact"/>
              <w:ind w:left="0"/>
              <w:rPr>
                <w:rFonts w:ascii="Times New Roman" w:hAnsi="Times New Roman"/>
                <w:smallCaps/>
                <w:spacing w:val="-4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 результатах мониторинга по применению </w:t>
            </w:r>
            <w:proofErr w:type="spellStart"/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контрактой</w:t>
            </w:r>
            <w:proofErr w:type="spellEnd"/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 формы найма в 2024 году</w:t>
            </w:r>
            <w:r w:rsidRPr="00A63749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</w:p>
          <w:p w:rsidR="001D55F5" w:rsidRPr="00A63749" w:rsidRDefault="001D55F5" w:rsidP="00ED7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 w:right="-108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1D55F5" w:rsidRPr="00A63749" w:rsidRDefault="001D55F5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0921" w:rsidRPr="00A63749" w:rsidRDefault="008E0921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1057" w:type="dxa"/>
        <w:tblInd w:w="-13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98"/>
        <w:gridCol w:w="5710"/>
        <w:gridCol w:w="22"/>
        <w:gridCol w:w="2045"/>
        <w:gridCol w:w="10"/>
        <w:gridCol w:w="2688"/>
      </w:tblGrid>
      <w:tr w:rsidR="008425EF" w:rsidRPr="00A63749" w:rsidTr="00ED727F">
        <w:trPr>
          <w:trHeight w:val="48"/>
        </w:trPr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5EF" w:rsidRPr="00A63749" w:rsidRDefault="008425EF" w:rsidP="008425EF">
            <w:pPr>
              <w:ind w:left="0" w:right="541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ОБЩИЕ МЕРОПРИЯТИЯ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Году  качества (по отдельному плану)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 w:right="-10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 августовских педагогических совещаниях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Мероприятия по чествованию передовиков жатвы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июль-август 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 подготовке учреждения образования к новому учебному году и отопительному сезону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июль-сентябрь 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707"/>
        </w:trPr>
        <w:tc>
          <w:tcPr>
            <w:tcW w:w="58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Style w:val="1"/>
                <w:rFonts w:eastAsia="Arial"/>
                <w:sz w:val="28"/>
                <w:szCs w:val="28"/>
              </w:rPr>
              <w:t>Участие в акции «Собери портфель первокласснику»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август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157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7016D5" w:rsidP="007016D5">
            <w:pPr>
              <w:ind w:left="0"/>
              <w:jc w:val="both"/>
              <w:rPr>
                <w:rStyle w:val="1"/>
                <w:rFonts w:eastAsia="Arial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Учаситие в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подготовке  районного мероприятий к празднованию Дня учителя и подготовка и проведение 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мероприятия, посвященного Дню Учителя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7016D5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8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Участие в Республиканском спортивно-массовом мероприятии “Велопробег”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7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Республиканской акции "Поздравим маму вместе!"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102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по чествованию ветеранов педагогического труда и профсоюзной работы,  посвященных Дню пожилых людей и Дню матери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10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Об участии  в  новогодней благотворительной елки в рамках акции 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</w:t>
            </w:r>
            <w:proofErr w:type="gramStart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Профсоюзы-детям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7016D5">
        <w:trPr>
          <w:trHeight w:val="2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A63749">
              <w:rPr>
                <w:rFonts w:ascii="Times New Roman" w:hAnsi="Times New Roman"/>
                <w:b/>
                <w:sz w:val="28"/>
                <w:szCs w:val="28"/>
              </w:rPr>
              <w:t>ОРГАНИЗАЦИОННО-ПРАКТИЧЕСКИЕ МЕРОПРИЯТИЯ</w:t>
            </w:r>
          </w:p>
        </w:tc>
      </w:tr>
      <w:tr w:rsidR="007016D5" w:rsidRPr="00A63749" w:rsidTr="00A63749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BD1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7016D5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7016D5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63749" w:rsidRPr="008425EF" w:rsidTr="00A63749">
        <w:trPr>
          <w:trHeight w:val="560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своевременным введением в действие новых нормативно-правовых документов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E97610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560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Подготовка отчетов по основным направлениям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профсоюзной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согласно регламенту</w:t>
            </w:r>
          </w:p>
          <w:p w:rsidR="00A63749" w:rsidRPr="00A63749" w:rsidRDefault="00A63749" w:rsidP="00BD1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636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Белар</w:t>
            </w:r>
            <w:r>
              <w:rPr>
                <w:rFonts w:ascii="Times New Roman" w:hAnsi="Times New Roman"/>
                <w:sz w:val="28"/>
                <w:szCs w:val="28"/>
              </w:rPr>
              <w:t>уск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час» на 1-ое полугодие 2025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8425EF" w:rsidRDefault="00E97610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2893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63749" w:rsidRDefault="00A63749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Информационная работа</w:t>
            </w:r>
          </w:p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Размещение информационных материалов о деятельности </w:t>
            </w:r>
            <w:r w:rsidRPr="00A6374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первичной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профсоюзной организации  в СМИ, в т.ч. в 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газетах ”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Беларуск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і час“</w:t>
            </w:r>
            <w:proofErr w:type="gramStart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,”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Настаўніцкая газета“, ”Гомельская праўда” и др.</w:t>
            </w:r>
          </w:p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Обновление материалов стенда первичной профсоюзной организации   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в течение полугодия</w:t>
            </w: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2 раза в  месяц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8425EF" w:rsidRDefault="00E97610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  <w:r>
              <w:rPr>
                <w:rFonts w:ascii="Times New Roman" w:hAnsi="Times New Roman"/>
                <w:sz w:val="28"/>
                <w:szCs w:val="28"/>
              </w:rPr>
              <w:t>, члены профкома</w:t>
            </w:r>
          </w:p>
        </w:tc>
      </w:tr>
      <w:tr w:rsidR="00A63749" w:rsidRPr="008425EF" w:rsidTr="00A63749">
        <w:trPr>
          <w:trHeight w:val="560"/>
        </w:trPr>
        <w:tc>
          <w:tcPr>
            <w:tcW w:w="11057" w:type="dxa"/>
            <w:gridSpan w:val="7"/>
            <w:tcBorders>
              <w:top w:val="single" w:sz="4" w:space="0" w:color="auto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Default="00A63749" w:rsidP="00A63749">
            <w:pPr>
              <w:ind w:left="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Председатель </w:t>
            </w:r>
            <w:proofErr w:type="gramStart"/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первичной</w:t>
            </w:r>
            <w:proofErr w:type="gramEnd"/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профсоюзной</w:t>
            </w:r>
          </w:p>
          <w:p w:rsidR="00A63749" w:rsidRPr="0044547D" w:rsidRDefault="00A63749" w:rsidP="00A63749">
            <w:pPr>
              <w:ind w:left="-1418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proofErr w:type="spellStart"/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Организ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организац</w:t>
            </w: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ии                </w:t>
            </w: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  <w:t xml:space="preserve">             </w:t>
            </w:r>
            <w:r w:rsidR="0003455B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                    </w:t>
            </w:r>
            <w:proofErr w:type="spellStart"/>
            <w:r w:rsidR="0003455B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Л.В.Теплякова</w:t>
            </w:r>
            <w:proofErr w:type="spellEnd"/>
          </w:p>
          <w:p w:rsidR="00A63749" w:rsidRPr="00A63749" w:rsidRDefault="00A63749" w:rsidP="00A63749">
            <w:pPr>
              <w:ind w:left="0"/>
              <w:rPr>
                <w:sz w:val="30"/>
                <w:szCs w:val="30"/>
              </w:rPr>
            </w:pPr>
          </w:p>
          <w:p w:rsidR="00A63749" w:rsidRDefault="00A63749" w:rsidP="00BD1819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</w:tr>
    </w:tbl>
    <w:p w:rsidR="008E0921" w:rsidRPr="0044547D" w:rsidRDefault="00A63749" w:rsidP="00A63749">
      <w:pPr>
        <w:ind w:left="-1418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sectPr w:rsidR="008E0921" w:rsidRPr="0044547D" w:rsidSect="0096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08EF"/>
    <w:multiLevelType w:val="hybridMultilevel"/>
    <w:tmpl w:val="DF00B326"/>
    <w:lvl w:ilvl="0" w:tplc="B70E0C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0507F98"/>
    <w:multiLevelType w:val="hybridMultilevel"/>
    <w:tmpl w:val="FFFCFBF2"/>
    <w:lvl w:ilvl="0" w:tplc="B34E47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44D73488"/>
    <w:multiLevelType w:val="hybridMultilevel"/>
    <w:tmpl w:val="B7CEED6C"/>
    <w:lvl w:ilvl="0" w:tplc="BB66B0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5589A"/>
    <w:multiLevelType w:val="hybridMultilevel"/>
    <w:tmpl w:val="E7BA8F98"/>
    <w:lvl w:ilvl="0" w:tplc="98C077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3AD71C9"/>
    <w:multiLevelType w:val="hybridMultilevel"/>
    <w:tmpl w:val="080AE54C"/>
    <w:lvl w:ilvl="0" w:tplc="89A27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44842C1"/>
    <w:multiLevelType w:val="hybridMultilevel"/>
    <w:tmpl w:val="CD9A10BA"/>
    <w:lvl w:ilvl="0" w:tplc="A7C0ED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921"/>
    <w:rsid w:val="0003455B"/>
    <w:rsid w:val="00181649"/>
    <w:rsid w:val="001D55F5"/>
    <w:rsid w:val="00415514"/>
    <w:rsid w:val="0044547D"/>
    <w:rsid w:val="007016D5"/>
    <w:rsid w:val="007E3CFC"/>
    <w:rsid w:val="008425EF"/>
    <w:rsid w:val="008537AB"/>
    <w:rsid w:val="00860ED8"/>
    <w:rsid w:val="008B6F7C"/>
    <w:rsid w:val="008E0921"/>
    <w:rsid w:val="00960F91"/>
    <w:rsid w:val="00A63749"/>
    <w:rsid w:val="00C2506A"/>
    <w:rsid w:val="00DB3C39"/>
    <w:rsid w:val="00E97610"/>
    <w:rsid w:val="00ED727F"/>
    <w:rsid w:val="00F05352"/>
    <w:rsid w:val="00F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2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8E092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921"/>
    <w:pPr>
      <w:contextualSpacing/>
    </w:pPr>
  </w:style>
  <w:style w:type="character" w:customStyle="1" w:styleId="5">
    <w:name w:val="Основной текст (5)_"/>
    <w:link w:val="50"/>
    <w:rsid w:val="001D55F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514pt">
    <w:name w:val="Основной текст (5) + 14 pt;Полужирный"/>
    <w:rsid w:val="001D55F5"/>
    <w:rPr>
      <w:rFonts w:eastAsia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1D55F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4135pt">
    <w:name w:val="Основной текст (4) + 13;5 pt;Полужирный"/>
    <w:rsid w:val="001D55F5"/>
    <w:rPr>
      <w:rFonts w:eastAsia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5F5"/>
    <w:pPr>
      <w:shd w:val="clear" w:color="auto" w:fill="FFFFFF"/>
      <w:spacing w:line="0" w:lineRule="atLeast"/>
      <w:ind w:left="0"/>
      <w:jc w:val="center"/>
    </w:pPr>
    <w:rPr>
      <w:rFonts w:asciiTheme="minorHAnsi" w:eastAsia="Times New Roman" w:hAnsiTheme="minorHAnsi"/>
      <w:sz w:val="25"/>
      <w:szCs w:val="25"/>
    </w:rPr>
  </w:style>
  <w:style w:type="paragraph" w:customStyle="1" w:styleId="40">
    <w:name w:val="Основной текст (4)"/>
    <w:basedOn w:val="a"/>
    <w:link w:val="4"/>
    <w:rsid w:val="001D55F5"/>
    <w:pPr>
      <w:shd w:val="clear" w:color="auto" w:fill="FFFFFF"/>
      <w:spacing w:line="0" w:lineRule="atLeast"/>
      <w:ind w:left="0"/>
      <w:jc w:val="center"/>
    </w:pPr>
    <w:rPr>
      <w:rFonts w:asciiTheme="minorHAnsi" w:eastAsia="Times New Roman" w:hAnsiTheme="minorHAnsi"/>
      <w:sz w:val="25"/>
      <w:szCs w:val="25"/>
    </w:rPr>
  </w:style>
  <w:style w:type="character" w:customStyle="1" w:styleId="1">
    <w:name w:val="Основной текст1"/>
    <w:rsid w:val="00ED727F"/>
    <w:rPr>
      <w:rFonts w:ascii="Times New Roman" w:eastAsia="Times New Roman" w:hAnsi="Times New Roman" w:cs="Times New Roman" w:hint="default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2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8E092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92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PAROVOZ</dc:creator>
  <cp:lastModifiedBy>111111</cp:lastModifiedBy>
  <cp:revision>5</cp:revision>
  <cp:lastPrinted>2024-08-21T07:57:00Z</cp:lastPrinted>
  <dcterms:created xsi:type="dcterms:W3CDTF">2024-07-01T15:40:00Z</dcterms:created>
  <dcterms:modified xsi:type="dcterms:W3CDTF">2024-08-21T07:58:00Z</dcterms:modified>
</cp:coreProperties>
</file>