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7E" w:rsidRDefault="006C4E00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81.6pt;margin-top:658.65pt;width:161.25pt;height:95.85pt;z-index:251665408;visibility:visible;mso-wrap-edited:f;mso-wrap-distance-left:2.88pt;mso-wrap-distance-top:2.88pt;mso-wrap-distance-right:2.88pt;mso-wrap-distance-bottom:2.88pt" filled="f" strokecolor="#00c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3;mso-column-margin:5.7pt" inset="2.85pt,2.85pt,2.85pt,2.85pt">
              <w:txbxContent>
                <w:p w:rsidR="006974F9" w:rsidRDefault="006974F9" w:rsidP="006974F9">
                  <w:pPr>
                    <w:pStyle w:val="msoaddress"/>
                    <w:widowControl w:val="0"/>
                    <w:jc w:val="center"/>
                    <w:rPr>
                      <w:rFonts w:ascii="Georgia" w:hAnsi="Georgi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 xml:space="preserve">Телефон:  </w:t>
                  </w:r>
                </w:p>
                <w:p w:rsidR="006974F9" w:rsidRDefault="006974F9" w:rsidP="006974F9">
                  <w:pPr>
                    <w:pStyle w:val="msoaddress"/>
                    <w:widowControl w:val="0"/>
                    <w:jc w:val="center"/>
                    <w:rPr>
                      <w:rFonts w:ascii="Georgia" w:hAnsi="Georgi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 xml:space="preserve">(802130)   45615, </w:t>
                  </w:r>
                </w:p>
                <w:p w:rsidR="006974F9" w:rsidRDefault="006974F9" w:rsidP="006974F9">
                  <w:pPr>
                    <w:pStyle w:val="msoaddress"/>
                    <w:widowControl w:val="0"/>
                    <w:jc w:val="center"/>
                    <w:rPr>
                      <w:rFonts w:ascii="Georgia" w:hAnsi="Georgia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Эл</w:t>
                  </w:r>
                  <w:proofErr w:type="gramStart"/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очта</w:t>
                  </w:r>
                  <w:proofErr w:type="spellEnd"/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 xml:space="preserve">: </w:t>
                  </w:r>
                  <w:proofErr w:type="gramStart"/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Е</w:t>
                  </w:r>
                  <w:proofErr w:type="gramEnd"/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Georgia" w:hAnsi="Georgia"/>
                      <w:sz w:val="24"/>
                      <w:szCs w:val="24"/>
                      <w:lang w:val="en-US"/>
                    </w:rPr>
                    <w:t>mail</w:t>
                  </w:r>
                  <w:r w:rsidRPr="006974F9"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 xml:space="preserve">: </w:t>
                  </w:r>
                  <w:proofErr w:type="spellStart"/>
                  <w:r>
                    <w:rPr>
                      <w:rFonts w:ascii="Georgia" w:hAnsi="Georgia"/>
                      <w:sz w:val="24"/>
                      <w:szCs w:val="24"/>
                      <w:lang w:val="en-US"/>
                    </w:rPr>
                    <w:t>socshum</w:t>
                  </w:r>
                  <w:proofErr w:type="spellEnd"/>
                  <w:r w:rsidRPr="006974F9"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@</w:t>
                  </w:r>
                  <w:r>
                    <w:rPr>
                      <w:rFonts w:ascii="Georgia" w:hAnsi="Georgia"/>
                      <w:sz w:val="24"/>
                      <w:szCs w:val="24"/>
                      <w:lang w:val="en-US"/>
                    </w:rPr>
                    <w:t>tut</w:t>
                  </w:r>
                  <w:r>
                    <w:rPr>
                      <w:rFonts w:ascii="Georgia" w:hAnsi="Georgia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Georgia" w:hAnsi="Georgia"/>
                      <w:sz w:val="24"/>
                      <w:szCs w:val="24"/>
                      <w:lang w:val="en-US"/>
                    </w:rPr>
                    <w:t>by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2" type="#_x0000_t202" style="position:absolute;margin-left:-77.85pt;margin-top:587.7pt;width:158.15pt;height:70.95pt;z-index:251664384;visibility:visible;mso-wrap-edited:f;mso-wrap-distance-left:2.88pt;mso-wrap-distance-top:2.88pt;mso-wrap-distance-right:2.88pt;mso-wrap-distance-bottom:2.88pt" filled="f" strokecolor="#00c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6974F9" w:rsidRDefault="006974F9" w:rsidP="006974F9">
                  <w:pPr>
                    <w:pStyle w:val="msoaddress"/>
                    <w:widowControl w:val="0"/>
                    <w:rPr>
                      <w:rFonts w:ascii="Georgia" w:hAnsi="Georgia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  <w:lang w:val="ru-RU"/>
                    </w:rPr>
                    <w:t xml:space="preserve">211259 </w:t>
                  </w:r>
                </w:p>
                <w:p w:rsidR="006974F9" w:rsidRDefault="006974F9" w:rsidP="006974F9">
                  <w:pPr>
                    <w:pStyle w:val="msoaddress"/>
                    <w:widowControl w:val="0"/>
                    <w:rPr>
                      <w:rFonts w:ascii="Georgia" w:hAnsi="Georgia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  <w:lang w:val="ru-RU"/>
                    </w:rPr>
                    <w:t xml:space="preserve">г.п.Шумилино </w:t>
                  </w:r>
                </w:p>
                <w:p w:rsidR="006974F9" w:rsidRDefault="006974F9" w:rsidP="006974F9">
                  <w:pPr>
                    <w:pStyle w:val="msoaddress"/>
                    <w:widowControl w:val="0"/>
                    <w:rPr>
                      <w:rFonts w:ascii="Georgia" w:hAnsi="Georgia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  <w:lang w:val="ru-RU"/>
                    </w:rPr>
                    <w:t>ул</w:t>
                  </w:r>
                  <w:proofErr w:type="gramStart"/>
                  <w:r>
                    <w:rPr>
                      <w:rFonts w:ascii="Georgia" w:hAnsi="Georgia"/>
                      <w:sz w:val="28"/>
                      <w:szCs w:val="28"/>
                      <w:lang w:val="ru-RU"/>
                    </w:rPr>
                    <w:t>.Ю</w:t>
                  </w:r>
                  <w:proofErr w:type="gramEnd"/>
                  <w:r>
                    <w:rPr>
                      <w:rFonts w:ascii="Georgia" w:hAnsi="Georgia"/>
                      <w:sz w:val="28"/>
                      <w:szCs w:val="28"/>
                      <w:lang w:val="ru-RU"/>
                    </w:rPr>
                    <w:t>билейная,  д. 8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7" type="#_x0000_t202" style="position:absolute;margin-left:80.3pt;margin-top:587.7pt;width:405.95pt;height:175.05pt;z-index:251669504;mso-wrap-distance-left:2.88pt;mso-wrap-distance-top:2.88pt;mso-wrap-distance-right:2.88pt;mso-wrap-distance-bottom:2.88pt" filled="f" strokecolor="#00c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7;mso-column-margin:2mm" inset="2.88pt,2.88pt,2.88pt,2.88pt">
              <w:txbxContent>
                <w:p w:rsidR="006974F9" w:rsidRPr="006C4E00" w:rsidRDefault="00184E91" w:rsidP="006974F9">
                  <w:pPr>
                    <w:widowControl w:val="0"/>
                    <w:jc w:val="both"/>
                    <w:rPr>
                      <w:b/>
                      <w:bCs/>
                      <w:i/>
                      <w:iCs/>
                      <w:color w:val="FF0066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FF0066"/>
                      <w:lang w:val="ru-RU"/>
                    </w:rPr>
                    <w:t xml:space="preserve">                            </w:t>
                  </w:r>
                  <w:r w:rsidR="006C4E00">
                    <w:rPr>
                      <w:b/>
                      <w:bCs/>
                      <w:i/>
                      <w:iCs/>
                      <w:color w:val="FF0066"/>
                      <w:lang w:val="ru-RU"/>
                    </w:rPr>
                    <w:t xml:space="preserve">   </w:t>
                  </w:r>
                  <w:r>
                    <w:rPr>
                      <w:b/>
                      <w:bCs/>
                      <w:i/>
                      <w:iCs/>
                      <w:color w:val="FF0066"/>
                      <w:lang w:val="ru-RU"/>
                    </w:rPr>
                    <w:t xml:space="preserve"> </w:t>
                  </w:r>
                  <w:r w:rsidR="006974F9" w:rsidRPr="006C4E00">
                    <w:rPr>
                      <w:b/>
                      <w:bCs/>
                      <w:i/>
                      <w:iCs/>
                      <w:color w:val="FF0066"/>
                      <w:sz w:val="24"/>
                      <w:szCs w:val="24"/>
                      <w:lang w:val="ru-RU"/>
                    </w:rPr>
                    <w:t xml:space="preserve">В   решении проблем НАСИЛИЯ В СЕМЬЕ Вам помогут: </w:t>
                  </w:r>
                </w:p>
                <w:p w:rsidR="006C4E00" w:rsidRDefault="006974F9" w:rsidP="006974F9">
                  <w:pPr>
                    <w:widowControl w:val="0"/>
                    <w:jc w:val="both"/>
                    <w:rPr>
                      <w:color w:val="6633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ab/>
                  </w:r>
                  <w:r w:rsidR="006C4E00"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                     </w:t>
                  </w:r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Если Вы подвергаетесь семейной жестокости, обратитесь </w:t>
                  </w:r>
                  <w:proofErr w:type="gramStart"/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>в</w:t>
                  </w:r>
                  <w:proofErr w:type="gramEnd"/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 </w:t>
                  </w:r>
                  <w:r w:rsidR="006C4E00"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              </w:t>
                  </w:r>
                </w:p>
                <w:p w:rsidR="006974F9" w:rsidRDefault="006C4E00" w:rsidP="006974F9">
                  <w:pPr>
                    <w:widowControl w:val="0"/>
                    <w:jc w:val="both"/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                                 </w:t>
                  </w:r>
                  <w:r w:rsidR="006974F9"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Шумилинский РОВД по телефону 102 или по адресу: г.п.Шумилино, ул</w:t>
                  </w:r>
                  <w:proofErr w:type="gramStart"/>
                  <w:r w:rsidR="006974F9"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.В</w:t>
                  </w:r>
                  <w:proofErr w:type="gramEnd"/>
                  <w:r w:rsidR="006974F9"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окзальная, 1А.</w:t>
                  </w:r>
                </w:p>
                <w:p w:rsidR="006974F9" w:rsidRDefault="006974F9" w:rsidP="006974F9">
                  <w:pPr>
                    <w:widowControl w:val="0"/>
                    <w:spacing w:line="273" w:lineRule="auto"/>
                    <w:jc w:val="both"/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ab/>
                    <w:t xml:space="preserve">Государственное учреждение </w:t>
                  </w:r>
                  <w:r w:rsidRPr="006974F9"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«</w:t>
                  </w:r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Территориальный центр социального обслуживания населения Шумилинского района</w:t>
                  </w:r>
                  <w:r w:rsidRPr="006974F9">
                    <w:rPr>
                      <w:b/>
                      <w:bCs/>
                      <w:color w:val="663300"/>
                      <w:sz w:val="22"/>
                      <w:szCs w:val="22"/>
                      <w:lang w:val="ru-RU"/>
                    </w:rPr>
                    <w:t xml:space="preserve">», </w:t>
                  </w:r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в штате центра имеются психолог, юрист, специалисты по социальной работе, которые помогут разобраться в сложившейся ситуации.  Тел. </w:t>
                  </w:r>
                  <w:r>
                    <w:rPr>
                      <w:b/>
                      <w:bCs/>
                      <w:color w:val="663300"/>
                      <w:sz w:val="22"/>
                      <w:szCs w:val="22"/>
                      <w:lang w:val="ru-RU"/>
                    </w:rPr>
                    <w:t>4-53-22, 4-56-15,  292135614</w:t>
                  </w:r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 (МТС)   </w:t>
                  </w:r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Адрес: г.п.Шумилино, ул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.Ю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билейная, 8.</w:t>
                  </w:r>
                </w:p>
                <w:p w:rsidR="006974F9" w:rsidRDefault="006974F9" w:rsidP="006974F9">
                  <w:pPr>
                    <w:widowControl w:val="0"/>
                    <w:spacing w:line="273" w:lineRule="auto"/>
                    <w:jc w:val="both"/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ab/>
                    <w:t xml:space="preserve">УЗ </w:t>
                  </w:r>
                  <w:r w:rsidRPr="006974F9"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«</w:t>
                  </w:r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Шумилинская центральная районная больница</w:t>
                  </w:r>
                  <w:r w:rsidRPr="006974F9"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 xml:space="preserve">». </w:t>
                  </w:r>
                  <w:r>
                    <w:rPr>
                      <w:color w:val="663300"/>
                      <w:sz w:val="22"/>
                      <w:szCs w:val="22"/>
                      <w:lang w:val="ru-RU"/>
                    </w:rPr>
                    <w:t xml:space="preserve">Если Вы пострадали от физического насилия, обратитесь за медицинской помощью, зафиксируйте побои.  </w:t>
                  </w:r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по телефону 103 или по адресу: г.п.Шумилино, ул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.С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663300"/>
                      <w:sz w:val="22"/>
                      <w:szCs w:val="22"/>
                      <w:lang w:val="ru-RU"/>
                    </w:rPr>
                    <w:t>уворова, 1.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3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6318885</wp:posOffset>
            </wp:positionV>
            <wp:extent cx="1200150" cy="1600200"/>
            <wp:effectExtent l="19050" t="0" r="0" b="0"/>
            <wp:wrapSquare wrapText="bothSides"/>
            <wp:docPr id="15" name="Рисунок 15" descr="DSC_00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_0080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31" type="#_x0000_t202" style="position:absolute;margin-left:182.7pt;margin-top:501.65pt;width:303.55pt;height:86.05pt;z-index:251663360;visibility:visible;mso-wrap-edited:f;mso-wrap-distance-left:2.88pt;mso-wrap-distance-top:2.88pt;mso-wrap-distance-right:2.88pt;mso-wrap-distance-bottom:2.88pt;mso-position-horizontal-relative:text;mso-position-vertical-relative:text" strokecolor="#f06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1;mso-column-margin:5.7pt" inset="2.85pt,2.85pt,2.85pt,2.85pt">
              <w:txbxContent>
                <w:p w:rsidR="006974F9" w:rsidRDefault="006974F9" w:rsidP="006974F9">
                  <w:pPr>
                    <w:widowControl w:val="0"/>
                    <w:jc w:val="both"/>
                    <w:rPr>
                      <w:color w:val="0000CC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CC"/>
                      <w:sz w:val="24"/>
                      <w:szCs w:val="24"/>
                      <w:u w:val="single"/>
                      <w:lang w:val="ru-RU"/>
                    </w:rPr>
                    <w:t xml:space="preserve">Жестокое обращение </w:t>
                  </w:r>
                  <w:r>
                    <w:rPr>
                      <w:color w:val="0000CC"/>
                      <w:sz w:val="24"/>
                      <w:szCs w:val="24"/>
                      <w:lang w:val="ru-RU"/>
                    </w:rPr>
                    <w:t xml:space="preserve">с детьми включает в себя любую форму плохого обращения, допускаемое родителями, опекунами, попечителями (другими членами семьи ребенка), педагогами, воспитателями, представителями органов правопорядка.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0" type="#_x0000_t202" style="position:absolute;margin-left:94.75pt;margin-top:-41.7pt;width:391.5pt;height:34.85pt;z-index:251662336;visibility:visible;mso-wrap-edited:f;mso-wrap-distance-left:2.88pt;mso-wrap-distance-top:2.88pt;mso-wrap-distance-right:2.88pt;mso-wrap-distance-bottom:2.88pt;mso-position-horizontal-relative:text;mso-position-vertical-relative:text" strokecolor="#f06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0;mso-column-margin:5.7pt" inset="2.85pt,2.85pt,2.85pt,2.85pt">
              <w:txbxContent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color w:val="2508F8"/>
                      <w:spacing w:val="10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2508F8"/>
                      <w:spacing w:val="10"/>
                      <w:lang w:val="ru-RU"/>
                    </w:rPr>
                    <w:t xml:space="preserve">Государственное учреждение </w:t>
                  </w:r>
                  <w:r w:rsidRPr="006974F9">
                    <w:rPr>
                      <w:rFonts w:ascii="Georgia" w:hAnsi="Georgia"/>
                      <w:b/>
                      <w:bCs/>
                      <w:color w:val="2508F8"/>
                      <w:spacing w:val="10"/>
                      <w:lang w:val="ru-RU"/>
                    </w:rPr>
                    <w:t>«</w:t>
                  </w:r>
                  <w:r>
                    <w:rPr>
                      <w:rFonts w:ascii="Georgia" w:hAnsi="Georgia"/>
                      <w:b/>
                      <w:bCs/>
                      <w:color w:val="2508F8"/>
                      <w:spacing w:val="10"/>
                      <w:lang w:val="ru-RU"/>
                    </w:rPr>
                    <w:t>Территориальный центр социального обслуживания населения Шумилинского района</w:t>
                  </w:r>
                  <w:r w:rsidRPr="006974F9">
                    <w:rPr>
                      <w:rFonts w:ascii="Georgia" w:hAnsi="Georgia"/>
                      <w:b/>
                      <w:bCs/>
                      <w:color w:val="2508F8"/>
                      <w:spacing w:val="10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184E91">
        <w:rPr>
          <w:color w:val="auto"/>
          <w:kern w:val="0"/>
          <w:sz w:val="24"/>
          <w:szCs w:val="24"/>
        </w:rPr>
        <w:pict>
          <v:group id="_x0000_s1026" style="position:absolute;margin-left:-82.3pt;margin-top:-54.45pt;width:340.1pt;height:808.95pt;z-index:251660288;mso-position-horizontal-relative:text;mso-position-vertical-relative:text" coordorigin="1068609,1052893" coordsize="43196,96312">
            <v:rect id="_x0000_s1027" style="position:absolute;left:1068609;top:1052893;width:20085;height:96313;visibility:visible;mso-wrap-edited:f;mso-wrap-distance-left:2.88pt;mso-wrap-distance-top:2.88pt;mso-wrap-distance-right:2.88pt;mso-wrap-distance-bottom:2.88pt" fillcolor="#cf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oundrect id="_x0000_s1028" style="position:absolute;left:1070824;top:1089771;width:40982;height:18760;visibility:visible;mso-wrap-edited:f;mso-wrap-distance-left:2.88pt;mso-wrap-distance-top:2.88pt;mso-wrap-distance-right:2.88pt;mso-wrap-distance-bottom:2.88pt" arcsize=".5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oundrect>
          </v:group>
        </w:pict>
      </w:r>
      <w:r w:rsidR="00184E91">
        <w:rPr>
          <w:color w:val="auto"/>
          <w:kern w:val="0"/>
          <w:sz w:val="24"/>
          <w:szCs w:val="24"/>
        </w:rPr>
        <w:pict>
          <v:shape id="_x0000_s1036" type="#_x0000_t202" style="position:absolute;margin-left:-71.85pt;margin-top:-24pt;width:152.15pt;height:309.65pt;z-index:251668480;mso-wrap-distance-left:2.88pt;mso-wrap-distance-top:2.88pt;mso-wrap-distance-right:2.88pt;mso-wrap-distance-bottom:2.88pt;mso-position-horizontal-relative:text;mso-position-vertical-relative:text" filled="f" strokecolor="white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6;mso-column-margin:5.76pt" inset="2.88pt,2.88pt,2.88pt,2.88pt">
              <w:txbxContent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color w:val="CC000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CC"/>
                      <w:sz w:val="40"/>
                      <w:szCs w:val="40"/>
                      <w:lang w:val="ru-RU"/>
                    </w:rPr>
                    <w:t>С</w:t>
                  </w:r>
                  <w:r>
                    <w:rPr>
                      <w:rFonts w:ascii="Georgia" w:hAnsi="Georgia"/>
                      <w:b/>
                      <w:bCs/>
                      <w:color w:val="008000"/>
                      <w:sz w:val="40"/>
                      <w:szCs w:val="40"/>
                      <w:lang w:val="ru-RU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color w:val="CC0000"/>
                      <w:sz w:val="40"/>
                      <w:szCs w:val="40"/>
                      <w:lang w:val="ru-RU"/>
                    </w:rPr>
                    <w:t>13 по 23</w:t>
                  </w:r>
                </w:p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color w:val="CC000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CC0000"/>
                      <w:sz w:val="40"/>
                      <w:szCs w:val="40"/>
                      <w:lang w:val="ru-RU"/>
                    </w:rPr>
                    <w:t xml:space="preserve"> апреля </w:t>
                  </w:r>
                </w:p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color w:val="CC000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CC0000"/>
                      <w:sz w:val="40"/>
                      <w:szCs w:val="40"/>
                      <w:lang w:val="ru-RU"/>
                    </w:rPr>
                    <w:t>2020 года</w:t>
                  </w:r>
                </w:p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color w:val="0000CC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0066"/>
                      <w:sz w:val="40"/>
                      <w:szCs w:val="40"/>
                      <w:lang w:val="ru-RU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color w:val="0000CC"/>
                      <w:sz w:val="40"/>
                      <w:szCs w:val="40"/>
                      <w:lang w:val="ru-RU"/>
                    </w:rPr>
                    <w:t xml:space="preserve">на территории республики проводится профилактическая акция </w:t>
                  </w:r>
                </w:p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color w:val="FF0066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0066"/>
                      <w:sz w:val="40"/>
                      <w:szCs w:val="40"/>
                      <w:lang w:val="en-US"/>
                    </w:rPr>
                    <w:t>«</w:t>
                  </w:r>
                  <w:r>
                    <w:rPr>
                      <w:rFonts w:ascii="Georgia" w:hAnsi="Georgia"/>
                      <w:b/>
                      <w:bCs/>
                      <w:color w:val="FF0066"/>
                      <w:sz w:val="40"/>
                      <w:szCs w:val="40"/>
                      <w:lang w:val="ru-RU"/>
                    </w:rPr>
                    <w:t xml:space="preserve">Дом    без </w:t>
                  </w:r>
                </w:p>
                <w:p w:rsidR="006974F9" w:rsidRDefault="006974F9" w:rsidP="006974F9">
                  <w:pPr>
                    <w:widowControl w:val="0"/>
                    <w:jc w:val="center"/>
                    <w:rPr>
                      <w:rFonts w:ascii="Georgia" w:hAnsi="Georgia"/>
                      <w:b/>
                      <w:bCs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0066"/>
                      <w:sz w:val="40"/>
                      <w:szCs w:val="40"/>
                      <w:lang w:val="ru-RU"/>
                    </w:rPr>
                    <w:t>насилия</w:t>
                  </w:r>
                  <w:r>
                    <w:rPr>
                      <w:rFonts w:ascii="Georgia" w:hAnsi="Georgia"/>
                      <w:b/>
                      <w:bCs/>
                      <w:color w:val="FF0066"/>
                      <w:sz w:val="40"/>
                      <w:szCs w:val="40"/>
                      <w:lang w:val="en-US"/>
                    </w:rPr>
                    <w:t>»</w:t>
                  </w:r>
                  <w:r>
                    <w:rPr>
                      <w:rFonts w:ascii="Georgia" w:hAnsi="Georgia"/>
                      <w:b/>
                      <w:bCs/>
                      <w:color w:val="0000CC"/>
                      <w:sz w:val="40"/>
                      <w:szCs w:val="40"/>
                      <w:lang w:val="en-US"/>
                    </w:rPr>
                    <w:t>.</w:t>
                  </w:r>
                  <w:r>
                    <w:rPr>
                      <w:rFonts w:ascii="Georgia" w:hAnsi="Georgia"/>
                      <w:b/>
                      <w:bCs/>
                      <w:color w:val="008000"/>
                      <w:sz w:val="40"/>
                      <w:szCs w:val="4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184E91">
        <w:rPr>
          <w:color w:val="auto"/>
          <w:kern w:val="0"/>
          <w:sz w:val="24"/>
          <w:szCs w:val="24"/>
        </w:rPr>
        <w:pict>
          <v:shape id="_x0000_s1035" type="#_x0000_t202" style="position:absolute;margin-left:94.75pt;margin-top:-6.85pt;width:391.5pt;height:508.5pt;z-index:251667456;mso-wrap-distance-left:2.88pt;mso-wrap-distance-top:2.88pt;mso-wrap-distance-right:2.88pt;mso-wrap-distance-bottom:2.88pt;mso-position-horizontal-relative:text;mso-position-vertical-relative:text" filled="f" strokecolor="#00c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974F9" w:rsidRDefault="006974F9" w:rsidP="006974F9">
                  <w:pPr>
                    <w:widowControl w:val="0"/>
                    <w:ind w:firstLine="709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>Насилие в семье является одной из самых острых и распространенных социальных проблем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. </w:t>
                  </w:r>
                </w:p>
                <w:p w:rsidR="006974F9" w:rsidRDefault="006974F9" w:rsidP="006974F9">
                  <w:pPr>
                    <w:widowControl w:val="0"/>
                    <w:ind w:firstLine="709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Домашнее насилие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, также семейное или бытовое насилие — это повторяющееся </w:t>
                  </w:r>
                  <w:hyperlink r:id="rId5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lang w:val="ru-RU"/>
                      </w:rPr>
                      <w:t>насилие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 одного партнёра по отношению к другому. Может выражаться в форме </w:t>
                  </w:r>
                  <w:hyperlink r:id="rId6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физического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hyperlink r:id="rId7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психологического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hyperlink r:id="rId8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сексуального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 и экономического насилия. </w:t>
                  </w:r>
                </w:p>
                <w:p w:rsidR="006974F9" w:rsidRDefault="006974F9" w:rsidP="006974F9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Физическое насилие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включает прямое или косвенное воздействие на жертву с целью причинения физического вреда, выражается в нанесении увечий, тяжких телесных повреждений, </w:t>
                  </w:r>
                  <w:hyperlink r:id="rId9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побоях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gramStart"/>
                  <w:r>
                    <w:rPr>
                      <w:sz w:val="28"/>
                      <w:szCs w:val="28"/>
                      <w:lang w:val="ru-RU"/>
                    </w:rPr>
                    <w:t>пинках</w:t>
                  </w:r>
                  <w:proofErr w:type="gramEnd"/>
                  <w:r>
                    <w:rPr>
                      <w:sz w:val="28"/>
                      <w:szCs w:val="28"/>
                      <w:lang w:val="ru-RU"/>
                    </w:rPr>
                    <w:t xml:space="preserve">, шлепках, толчках, пощечинах, бросании объектов и т. п. </w:t>
                  </w:r>
                  <w:hyperlink r:id="rId10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Телесное наказание в семье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 является одной из форм домашнего насилия. </w:t>
                  </w:r>
                </w:p>
                <w:p w:rsidR="006974F9" w:rsidRDefault="006974F9" w:rsidP="006974F9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Сексуальное насилие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 — любое принудительное сексуальное действие или использование </w:t>
                  </w:r>
                  <w:hyperlink r:id="rId11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сексуальности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 другого человека. Сексуальное насилие имеет серьёзные последствия для физического и </w:t>
                  </w:r>
                  <w:hyperlink r:id="rId12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психического здоровья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.. </w:t>
                  </w:r>
                </w:p>
                <w:p w:rsidR="006974F9" w:rsidRDefault="006974F9" w:rsidP="006974F9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Психологическое насилие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выражается в унижении, оскорблении, контролировании поведения, изоляции, ограничении круга общения жертвы, </w:t>
                  </w:r>
                  <w:r w:rsidRPr="006974F9">
                    <w:rPr>
                      <w:sz w:val="28"/>
                      <w:szCs w:val="28"/>
                      <w:lang w:val="ru-RU"/>
                    </w:rPr>
                    <w:t>«</w:t>
                  </w:r>
                  <w:hyperlink r:id="rId13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промывании мозгов</w:t>
                    </w:r>
                  </w:hyperlink>
                  <w:r w:rsidRPr="006974F9">
                    <w:rPr>
                      <w:sz w:val="28"/>
                      <w:szCs w:val="28"/>
                      <w:lang w:val="ru-RU"/>
                    </w:rPr>
                    <w:t xml:space="preserve">», </w:t>
                  </w:r>
                  <w:hyperlink r:id="rId14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допросе</w:t>
                    </w:r>
                  </w:hyperlink>
                  <w:r w:rsidRPr="006974F9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hyperlink r:id="rId15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шантаже</w:t>
                    </w:r>
                  </w:hyperlink>
                  <w:r w:rsidRPr="006974F9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угрозах причинения насилия. </w:t>
                  </w: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Психологическое насилие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— это форма </w:t>
                  </w:r>
                  <w:hyperlink r:id="rId16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насилия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которая может приводить к </w:t>
                  </w:r>
                  <w:hyperlink r:id="rId17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психологической травме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в том числе тревожности, </w:t>
                  </w:r>
                  <w:hyperlink r:id="rId18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депрессии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 и </w:t>
                  </w:r>
                  <w:hyperlink r:id="rId19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посттравматическому стрессовому расстройству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. У детей, выросших в семьях, где применялось психологическое насилие, наблюдаются такие серьёзные нарушения, как хроническая </w:t>
                  </w:r>
                  <w:hyperlink r:id="rId20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депрессия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hyperlink r:id="rId21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тревожность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hyperlink r:id="rId22" w:history="1">
                    <w:r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ru-RU"/>
                      </w:rPr>
                      <w:t>стрессовые расстройства</w:t>
                    </w:r>
                  </w:hyperlink>
                  <w:r>
                    <w:rPr>
                      <w:sz w:val="28"/>
                      <w:szCs w:val="28"/>
                      <w:lang w:val="ru-RU"/>
                    </w:rPr>
                    <w:t xml:space="preserve">. </w:t>
                  </w:r>
                </w:p>
                <w:p w:rsidR="006974F9" w:rsidRDefault="006974F9" w:rsidP="006974F9">
                  <w:pPr>
                    <w:ind w:firstLine="708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экономическому насилию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относится контроль над финансовыми и прочими ресурсами семьи, выделение жертве денег на </w:t>
                  </w:r>
                  <w:r w:rsidRPr="006974F9">
                    <w:rPr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sz w:val="28"/>
                      <w:szCs w:val="28"/>
                      <w:lang w:val="ru-RU"/>
                    </w:rPr>
                    <w:t>содержание</w:t>
                  </w:r>
                  <w:r w:rsidRPr="006974F9">
                    <w:rPr>
                      <w:sz w:val="28"/>
                      <w:szCs w:val="28"/>
                      <w:lang w:val="ru-RU"/>
                    </w:rPr>
                    <w:t xml:space="preserve">»,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вымогательство, принуждение к вымогательству. Сюда также относятся запрет на получение образования и/или трудоустройство. </w:t>
                  </w:r>
                </w:p>
              </w:txbxContent>
            </v:textbox>
          </v:shape>
        </w:pict>
      </w:r>
      <w:r w:rsidR="006974F9">
        <w:rPr>
          <w:color w:val="auto"/>
          <w:kern w:val="0"/>
          <w:sz w:val="24"/>
          <w:szCs w:val="24"/>
        </w:rPr>
        <w:pict>
          <v:shape id="_x0000_s1038" type="#_x0000_t202" style="position:absolute;margin-left:-77.85pt;margin-top:263.7pt;width:157.5pt;height:324pt;z-index:251670528;mso-wrap-distance-left:2.88pt;mso-wrap-distance-top:2.88pt;mso-wrap-distance-right:2.88pt;mso-wrap-distance-bottom:2.88pt;mso-position-horizontal-relative:text;mso-position-vertical-relative:text" filled="f" strokecolor="#00c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6974F9" w:rsidRDefault="006974F9" w:rsidP="006974F9">
                  <w:pPr>
                    <w:widowControl w:val="0"/>
                    <w:rPr>
                      <w:rFonts w:ascii="Georgia" w:hAnsi="Georgia"/>
                      <w:b/>
                      <w:bCs/>
                      <w:color w:val="004D4D"/>
                      <w:kern w:val="34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FF0000"/>
                      <w:sz w:val="36"/>
                      <w:szCs w:val="36"/>
                      <w:lang w:val="ru-RU"/>
                    </w:rPr>
                    <w:t xml:space="preserve">Жертвы насилия в семье - </w:t>
                  </w:r>
                  <w:r>
                    <w:rPr>
                      <w:rFonts w:ascii="Georgia" w:hAnsi="Georgia"/>
                      <w:b/>
                      <w:bCs/>
                      <w:color w:val="004D4D"/>
                      <w:kern w:val="34"/>
                      <w:sz w:val="36"/>
                      <w:szCs w:val="36"/>
                      <w:lang w:val="ru-RU"/>
                    </w:rPr>
                    <w:t xml:space="preserve">это избитые дети, избитые родители и избитые жены. </w:t>
                  </w:r>
                </w:p>
                <w:p w:rsidR="00184E91" w:rsidRDefault="006974F9" w:rsidP="006974F9">
                  <w:pPr>
                    <w:widowControl w:val="0"/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  <w:t xml:space="preserve">Жестокое обращение с детьми формирует людей малообразованных, социально </w:t>
                  </w:r>
                  <w:proofErr w:type="spellStart"/>
                  <w:r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  <w:t>дезадаптированных</w:t>
                  </w:r>
                  <w:proofErr w:type="spellEnd"/>
                  <w:r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6974F9" w:rsidRDefault="006974F9" w:rsidP="006974F9">
                  <w:pPr>
                    <w:widowControl w:val="0"/>
                    <w:rPr>
                      <w:rFonts w:ascii="Georgia" w:hAnsi="Georgia"/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  <w:t xml:space="preserve">не </w:t>
                  </w:r>
                  <w:proofErr w:type="gramStart"/>
                  <w:r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  <w:t>умеющих</w:t>
                  </w:r>
                  <w:proofErr w:type="gramEnd"/>
                  <w:r>
                    <w:rPr>
                      <w:b/>
                      <w:bCs/>
                      <w:color w:val="0000CC"/>
                      <w:sz w:val="28"/>
                      <w:szCs w:val="28"/>
                      <w:lang w:val="ru-RU"/>
                    </w:rPr>
                    <w:t xml:space="preserve"> трудиться, создавать семью, быть хорошими родителями. </w:t>
                  </w:r>
                </w:p>
              </w:txbxContent>
            </v:textbox>
          </v:shape>
        </w:pict>
      </w:r>
      <w:r w:rsidR="006974F9">
        <w:rPr>
          <w:color w:val="auto"/>
          <w:kern w:val="0"/>
          <w:sz w:val="24"/>
          <w:szCs w:val="24"/>
        </w:rPr>
        <w:pict>
          <v:roundrect id="_x0000_s1029" style="position:absolute;margin-left:-82.3pt;margin-top:239.6pt;width:161.95pt;height:24.1pt;z-index:251661312;visibility:visible;mso-wrap-edited:f;mso-wrap-distance-left:2.88pt;mso-wrap-distance-top:2.88pt;mso-wrap-distance-right:2.88pt;mso-wrap-distance-bottom:2.88pt;mso-position-horizontal-relative:text;mso-position-vertical-relative:text" arcsize=".5" fillcolor="navy" strokecolor="#f06" strokeweight="0" insetpen="t" o:cliptowrap="t">
            <v:fill opacity="26214f" color2="fill lighten(181)" rotate="t" focusposition=".5,.5" focussize="" method="linear sigma" focus="100%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</w:pict>
      </w:r>
      <w:r w:rsidR="006974F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343535</wp:posOffset>
            </wp:positionV>
            <wp:extent cx="587375" cy="511175"/>
            <wp:effectExtent l="19050" t="0" r="3175" b="0"/>
            <wp:wrapNone/>
            <wp:docPr id="10" name="Рисунок 1" descr="Эмблема ТЦСОН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ТЦСОН 20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111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D507E" w:rsidSect="00DD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6974F9"/>
    <w:rsid w:val="00184E91"/>
    <w:rsid w:val="00204489"/>
    <w:rsid w:val="002B2A0B"/>
    <w:rsid w:val="00322D54"/>
    <w:rsid w:val="003A202F"/>
    <w:rsid w:val="006974F9"/>
    <w:rsid w:val="006C4E00"/>
    <w:rsid w:val="007E3E39"/>
    <w:rsid w:val="009E744D"/>
    <w:rsid w:val="00BC7092"/>
    <w:rsid w:val="00CE13B4"/>
    <w:rsid w:val="00DD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4F9"/>
    <w:rPr>
      <w:color w:val="0000FF"/>
      <w:u w:val="single"/>
    </w:rPr>
  </w:style>
  <w:style w:type="paragraph" w:customStyle="1" w:styleId="msoaddress">
    <w:name w:val="msoaddress"/>
    <w:rsid w:val="006974F9"/>
    <w:pPr>
      <w:tabs>
        <w:tab w:val="left" w:pos="-31680"/>
      </w:tabs>
      <w:spacing w:after="0" w:line="300" w:lineRule="auto"/>
    </w:pPr>
    <w:rPr>
      <w:rFonts w:ascii="Courier New" w:eastAsia="Times New Roman" w:hAnsi="Courier New" w:cs="Courier New"/>
      <w:color w:val="000000"/>
      <w:kern w:val="28"/>
      <w:sz w:val="16"/>
      <w:szCs w:val="16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6C4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E00"/>
    <w:rPr>
      <w:rFonts w:ascii="Tahoma" w:eastAsia="Times New Roman" w:hAnsi="Tahoma" w:cs="Tahoma"/>
      <w:color w:val="000000"/>
      <w:kern w:val="28"/>
      <w:sz w:val="16"/>
      <w:szCs w:val="16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0%BA%D1%81%D1%83%D0%B0%D0%BB%D1%8C%D0%BD%D0%BE%D0%B5_%D0%BD%D0%B0%D1%81%D0%B8%D0%BB%D0%B8%D0%B5" TargetMode="External"/><Relationship Id="rId13" Type="http://schemas.openxmlformats.org/officeDocument/2006/relationships/hyperlink" Target="http://ru.wikipedia.org/wiki/%D0%9A%D0%BE%D0%BD%D1%82%D1%80%D0%BE%D0%BB%D1%8C_%D1%81%D0%BE%D0%B7%D0%BD%D0%B0%D0%BD%D0%B8%D1%8F" TargetMode="External"/><Relationship Id="rId18" Type="http://schemas.openxmlformats.org/officeDocument/2006/relationships/hyperlink" Target="http://ru.wikipedia.org/wiki/%D0%94%D0%B5%D0%BF%D1%80%D0%B5%D1%81%D1%81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2%D1%80%D0%B5%D0%B2%D0%BE%D0%B6%D0%BD%D0%BE%D1%81%D1%82%D1%8C" TargetMode="External"/><Relationship Id="rId7" Type="http://schemas.openxmlformats.org/officeDocument/2006/relationships/hyperlink" Target="http://ru.wikipedia.org/wiki/%D0%9F%D1%81%D0%B8%D1%85%D0%BE%D0%BB%D0%BE%D0%B3%D0%B8%D1%87%D0%B5%D1%81%D0%BA%D0%BE%D0%B5_%D0%BD%D0%B0%D1%81%D0%B8%D0%BB%D0%B8%D0%B5" TargetMode="External"/><Relationship Id="rId12" Type="http://schemas.openxmlformats.org/officeDocument/2006/relationships/hyperlink" Target="http://ru.wikipedia.org/wiki/%D0%9F%D1%81%D0%B8%D1%85%D0%B8%D1%87%D0%B5%D1%81%D0%BA%D0%BE%D0%B5_%D0%B7%D0%B4%D0%BE%D1%80%D0%BE%D0%B2%D1%8C%D0%B5" TargetMode="External"/><Relationship Id="rId17" Type="http://schemas.openxmlformats.org/officeDocument/2006/relationships/hyperlink" Target="http://ru.wikipedia.org/wiki/%D0%9F%D1%81%D0%B8%D1%85%D0%BE%D0%BB%D0%BE%D0%B3%D0%B8%D1%87%D0%B5%D1%81%D0%BA%D0%B0%D1%8F_%D1%82%D1%80%D0%B0%D0%B2%D0%BC%D0%B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D%D0%B0%D1%81%D0%B8%D0%BB%D0%B8%D0%B5" TargetMode="External"/><Relationship Id="rId20" Type="http://schemas.openxmlformats.org/officeDocument/2006/relationships/hyperlink" Target="http://ru.wikipedia.org/wiki/%D0%94%D0%B5%D0%BF%D1%80%D0%B5%D1%81%D1%81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A4%D0%B8%D0%B7%D0%B8%D1%87%D0%B5%D1%81%D0%BA%D0%BE%D0%B5_%D0%BD%D0%B0%D1%81%D0%B8%D0%BB%D0%B8%D0%B5&amp;action=edit&amp;redlink=1" TargetMode="External"/><Relationship Id="rId11" Type="http://schemas.openxmlformats.org/officeDocument/2006/relationships/hyperlink" Target="http://ru.wikipedia.org/wiki/%D0%A1%D0%B5%D0%BA%D1%81%D1%83%D0%B0%D0%BB%D1%8C%D0%BD%D0%BE%D1%81%D1%82%D1%8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D%D0%B0%D1%81%D0%B8%D0%BB%D0%B8%D0%B5" TargetMode="External"/><Relationship Id="rId15" Type="http://schemas.openxmlformats.org/officeDocument/2006/relationships/hyperlink" Target="http://ru.wikipedia.org/wiki/%D0%A8%D0%B0%D0%BD%D1%82%D0%B0%D0%B6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ru.wikipedia.org/wiki/%D0%A2%D0%B5%D0%BB%D0%B5%D1%81%D0%BD%D0%BE%D0%B5_%D0%BD%D0%B0%D0%BA%D0%B0%D0%B7%D0%B0%D0%BD%D0%B8%D0%B5_%D0%B2_%D1%81%D0%B5%D0%BC%D1%8C%D0%B5" TargetMode="External"/><Relationship Id="rId19" Type="http://schemas.openxmlformats.org/officeDocument/2006/relationships/hyperlink" Target="http://ru.wikipedia.org/wiki/%D0%9F%D0%A2%D0%A1%D0%A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F%D0%BE%D0%B1%D0%BE%D0%B8" TargetMode="External"/><Relationship Id="rId14" Type="http://schemas.openxmlformats.org/officeDocument/2006/relationships/hyperlink" Target="http://ru.wikipedia.org/wiki/%D0%94%D0%BE%D0%BF%D1%80%D0%BE%D1%81" TargetMode="External"/><Relationship Id="rId22" Type="http://schemas.openxmlformats.org/officeDocument/2006/relationships/hyperlink" Target="http://ru.wikipedia.org/wiki/%D0%9F%D0%BE%D1%81%D1%82%D1%82%D1%80%D0%B0%D0%B2%D0%BC%D0%B0%D1%82%D0%B8%D1%87%D0%B5%D1%81%D0%BA%D0%BE%D0%B5_%D1%81%D1%82%D1%80%D0%B5%D1%81%D1%81%D0%BE%D0%B2%D0%BE%D0%B5_%D1%80%D0%B0%D1%81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ТЦСОН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2020-04-23T07:21:00Z</dcterms:created>
  <dcterms:modified xsi:type="dcterms:W3CDTF">2020-04-23T07:55:00Z</dcterms:modified>
</cp:coreProperties>
</file>