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00" w:rsidRPr="00A420B7" w:rsidRDefault="00595800" w:rsidP="00595800">
      <w:r w:rsidRPr="00A420B7">
        <w:t>Отдел научно-методического обеспечения</w:t>
      </w:r>
    </w:p>
    <w:p w:rsidR="00595800" w:rsidRPr="00A420B7" w:rsidRDefault="00595800" w:rsidP="00595800">
      <w:r w:rsidRPr="00A420B7">
        <w:t>общего среднего образования  и</w:t>
      </w:r>
    </w:p>
    <w:p w:rsidR="00595800" w:rsidRPr="00A420B7" w:rsidRDefault="00595800" w:rsidP="00595800">
      <w:r w:rsidRPr="00A420B7">
        <w:t xml:space="preserve">образования лиц с ОПФР </w:t>
      </w:r>
    </w:p>
    <w:p w:rsidR="00595800" w:rsidRDefault="00595800" w:rsidP="00595800">
      <w:r w:rsidRPr="00A420B7">
        <w:t>УО РИПО</w:t>
      </w:r>
    </w:p>
    <w:p w:rsidR="00380906" w:rsidRPr="00A420B7" w:rsidRDefault="00380906" w:rsidP="00595800"/>
    <w:p w:rsidR="00595800" w:rsidRPr="00CF14E3" w:rsidRDefault="00595800" w:rsidP="00595800">
      <w:pPr>
        <w:ind w:firstLine="709"/>
        <w:jc w:val="center"/>
        <w:rPr>
          <w:b/>
          <w:sz w:val="28"/>
          <w:szCs w:val="28"/>
        </w:rPr>
      </w:pPr>
      <w:r w:rsidRPr="00CF14E3">
        <w:rPr>
          <w:b/>
          <w:sz w:val="28"/>
          <w:szCs w:val="28"/>
        </w:rPr>
        <w:t>ПРИМЕРНЫЙ ТЕМАТИЧЕСКИЙ ПЛАН</w:t>
      </w:r>
    </w:p>
    <w:p w:rsidR="00595800" w:rsidRPr="00E65291" w:rsidRDefault="00595800" w:rsidP="00595800">
      <w:pPr>
        <w:ind w:right="-2" w:firstLine="720"/>
        <w:jc w:val="center"/>
        <w:rPr>
          <w:b/>
          <w:sz w:val="28"/>
          <w:szCs w:val="28"/>
        </w:rPr>
      </w:pPr>
      <w:r w:rsidRPr="00E65291">
        <w:rPr>
          <w:b/>
          <w:sz w:val="28"/>
          <w:szCs w:val="28"/>
        </w:rPr>
        <w:t>по учебному предмету «Защита населения и территорий от чрезвычайных ситуаций»  на 20</w:t>
      </w:r>
      <w:r w:rsidR="009B1828">
        <w:rPr>
          <w:b/>
          <w:sz w:val="28"/>
          <w:szCs w:val="28"/>
        </w:rPr>
        <w:t>20</w:t>
      </w:r>
      <w:r w:rsidRPr="00E65291">
        <w:rPr>
          <w:b/>
          <w:sz w:val="28"/>
          <w:szCs w:val="28"/>
        </w:rPr>
        <w:t>/20</w:t>
      </w:r>
      <w:r w:rsidR="009B1828">
        <w:rPr>
          <w:b/>
          <w:sz w:val="28"/>
          <w:szCs w:val="28"/>
        </w:rPr>
        <w:t>21</w:t>
      </w:r>
      <w:r w:rsidR="00064C00" w:rsidRPr="00E65291">
        <w:rPr>
          <w:b/>
          <w:sz w:val="28"/>
          <w:szCs w:val="28"/>
        </w:rPr>
        <w:t xml:space="preserve"> </w:t>
      </w:r>
      <w:r w:rsidRPr="00E65291">
        <w:rPr>
          <w:b/>
          <w:sz w:val="28"/>
          <w:szCs w:val="28"/>
        </w:rPr>
        <w:t>учебный год</w:t>
      </w:r>
    </w:p>
    <w:p w:rsidR="00595800" w:rsidRPr="00B5495D" w:rsidRDefault="00595800" w:rsidP="00595800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  <w:r w:rsidRPr="00B5495D">
        <w:rPr>
          <w:sz w:val="28"/>
          <w:szCs w:val="28"/>
        </w:rPr>
        <w:t>(для реализации образовательных программ профессионально-технического</w:t>
      </w:r>
      <w:r w:rsidR="00380906">
        <w:rPr>
          <w:sz w:val="28"/>
          <w:szCs w:val="28"/>
        </w:rPr>
        <w:t xml:space="preserve"> </w:t>
      </w:r>
      <w:r w:rsidRPr="00B5495D">
        <w:rPr>
          <w:sz w:val="28"/>
          <w:szCs w:val="28"/>
        </w:rPr>
        <w:t>образования)</w:t>
      </w:r>
    </w:p>
    <w:p w:rsidR="00595800" w:rsidRPr="00B5495D" w:rsidRDefault="00595800" w:rsidP="00595800">
      <w:pPr>
        <w:tabs>
          <w:tab w:val="left" w:pos="1350"/>
          <w:tab w:val="center" w:pos="5038"/>
        </w:tabs>
        <w:ind w:right="-2" w:firstLine="720"/>
        <w:rPr>
          <w:sz w:val="26"/>
          <w:szCs w:val="26"/>
        </w:rPr>
      </w:pPr>
    </w:p>
    <w:p w:rsidR="00595800" w:rsidRPr="00CF14E3" w:rsidRDefault="00595800" w:rsidP="00595800">
      <w:pPr>
        <w:pStyle w:val="a5"/>
        <w:ind w:firstLine="720"/>
        <w:rPr>
          <w:b/>
          <w:bCs/>
          <w:szCs w:val="28"/>
        </w:rPr>
      </w:pPr>
      <w:r w:rsidRPr="00CF14E3">
        <w:rPr>
          <w:szCs w:val="28"/>
        </w:rPr>
        <w:t xml:space="preserve">Примерный тематический план составлен в соответствии с  действующей  в учреждениях ПТО </w:t>
      </w:r>
      <w:r w:rsidR="009017EB">
        <w:rPr>
          <w:szCs w:val="28"/>
        </w:rPr>
        <w:t xml:space="preserve">типовой </w:t>
      </w:r>
      <w:r w:rsidRPr="00CF14E3">
        <w:rPr>
          <w:szCs w:val="28"/>
        </w:rPr>
        <w:t>учебной  программой</w:t>
      </w:r>
      <w:r w:rsidR="00766E38" w:rsidRPr="00CF14E3">
        <w:rPr>
          <w:szCs w:val="28"/>
        </w:rPr>
        <w:t xml:space="preserve"> по учебному предмету</w:t>
      </w:r>
      <w:r w:rsidRPr="00CF14E3">
        <w:rPr>
          <w:szCs w:val="28"/>
        </w:rPr>
        <w:t xml:space="preserve">: </w:t>
      </w:r>
      <w:r w:rsidR="00380906">
        <w:rPr>
          <w:szCs w:val="28"/>
        </w:rPr>
        <w:t>«</w:t>
      </w:r>
      <w:r w:rsidRPr="00CF14E3">
        <w:rPr>
          <w:b/>
          <w:szCs w:val="28"/>
        </w:rPr>
        <w:t>Защита населения и территорий от чрезвычайных ситуаций</w:t>
      </w:r>
      <w:r w:rsidRPr="00CF14E3">
        <w:rPr>
          <w:szCs w:val="28"/>
        </w:rPr>
        <w:t>. Типовая учебная программа для учреждений, обеспечивающих получение профессионально-технического и среднего специального образования</w:t>
      </w:r>
      <w:r w:rsidR="00380906">
        <w:rPr>
          <w:szCs w:val="28"/>
        </w:rPr>
        <w:t>»</w:t>
      </w:r>
      <w:r w:rsidRPr="00CF14E3">
        <w:rPr>
          <w:szCs w:val="28"/>
        </w:rPr>
        <w:t>. – Минск</w:t>
      </w:r>
      <w:proofErr w:type="gramStart"/>
      <w:r w:rsidRPr="00CF14E3">
        <w:rPr>
          <w:szCs w:val="28"/>
        </w:rPr>
        <w:t xml:space="preserve"> :</w:t>
      </w:r>
      <w:proofErr w:type="gramEnd"/>
      <w:r w:rsidRPr="00CF14E3">
        <w:rPr>
          <w:szCs w:val="28"/>
        </w:rPr>
        <w:t xml:space="preserve"> РИПО, 2009</w:t>
      </w:r>
      <w:r w:rsidRPr="00CF14E3">
        <w:rPr>
          <w:iCs/>
          <w:szCs w:val="28"/>
        </w:rPr>
        <w:t>.</w:t>
      </w:r>
    </w:p>
    <w:p w:rsidR="00380906" w:rsidRDefault="00380906" w:rsidP="00380906">
      <w:pPr>
        <w:widowControl w:val="0"/>
        <w:ind w:firstLine="708"/>
        <w:jc w:val="both"/>
        <w:rPr>
          <w:sz w:val="28"/>
        </w:rPr>
      </w:pPr>
      <w:r>
        <w:rPr>
          <w:bCs/>
          <w:iCs/>
          <w:sz w:val="28"/>
          <w:szCs w:val="28"/>
        </w:rPr>
        <w:t>План р</w:t>
      </w:r>
      <w:r w:rsidRPr="00DE1992">
        <w:rPr>
          <w:bCs/>
          <w:iCs/>
          <w:sz w:val="28"/>
          <w:szCs w:val="28"/>
        </w:rPr>
        <w:t>азработан с учетом обновленного общеобразовательного компонента учебных планов по специальностям</w:t>
      </w:r>
      <w:r>
        <w:rPr>
          <w:bCs/>
          <w:iCs/>
          <w:sz w:val="28"/>
          <w:szCs w:val="28"/>
        </w:rPr>
        <w:t xml:space="preserve"> </w:t>
      </w:r>
      <w:r w:rsidRPr="00B5495D">
        <w:rPr>
          <w:sz w:val="28"/>
          <w:szCs w:val="28"/>
        </w:rPr>
        <w:t>профессионально-технического</w:t>
      </w:r>
      <w:r>
        <w:rPr>
          <w:sz w:val="28"/>
          <w:szCs w:val="28"/>
        </w:rPr>
        <w:t xml:space="preserve"> </w:t>
      </w:r>
      <w:r w:rsidRPr="00B5495D">
        <w:rPr>
          <w:sz w:val="28"/>
          <w:szCs w:val="28"/>
        </w:rPr>
        <w:t>образования</w:t>
      </w:r>
      <w:r w:rsidRPr="00DE1992">
        <w:rPr>
          <w:bCs/>
          <w:iCs/>
          <w:sz w:val="28"/>
          <w:szCs w:val="28"/>
        </w:rPr>
        <w:t xml:space="preserve">, утвержденного </w:t>
      </w:r>
      <w:r w:rsidRPr="003C4504">
        <w:rPr>
          <w:sz w:val="28"/>
        </w:rPr>
        <w:t>приказ</w:t>
      </w:r>
      <w:r>
        <w:rPr>
          <w:sz w:val="28"/>
        </w:rPr>
        <w:t xml:space="preserve">ом </w:t>
      </w:r>
      <w:r w:rsidRPr="003C4504">
        <w:rPr>
          <w:sz w:val="28"/>
        </w:rPr>
        <w:t>Мин</w:t>
      </w:r>
      <w:r>
        <w:rPr>
          <w:sz w:val="28"/>
        </w:rPr>
        <w:t xml:space="preserve">истерства </w:t>
      </w:r>
      <w:r w:rsidRPr="003C4504">
        <w:rPr>
          <w:sz w:val="28"/>
        </w:rPr>
        <w:t xml:space="preserve">образования </w:t>
      </w:r>
      <w:r>
        <w:rPr>
          <w:sz w:val="28"/>
        </w:rPr>
        <w:t xml:space="preserve">Республики Беларусь </w:t>
      </w:r>
      <w:r w:rsidRPr="003C4504">
        <w:rPr>
          <w:sz w:val="28"/>
        </w:rPr>
        <w:t xml:space="preserve">от </w:t>
      </w:r>
      <w:r>
        <w:rPr>
          <w:sz w:val="28"/>
        </w:rPr>
        <w:t>30.04.2020 №348.</w:t>
      </w:r>
    </w:p>
    <w:p w:rsidR="00A20693" w:rsidRPr="006B21FE" w:rsidRDefault="00A20693" w:rsidP="00A20693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практической деятельности преподаватели могут руководствоваться учебно-методическими материалами по основам безопасности жизнедеятельности, размещенными на Национальном образовательном портале </w:t>
      </w:r>
      <w:hyperlink r:id="rId6" w:history="1">
        <w:r w:rsidRPr="006B21FE">
          <w:rPr>
            <w:rStyle w:val="a8"/>
            <w:i/>
            <w:kern w:val="32"/>
            <w:sz w:val="28"/>
            <w:szCs w:val="28"/>
          </w:rPr>
          <w:t>http://www.adu.by</w:t>
        </w:r>
      </w:hyperlink>
      <w:r w:rsidRPr="006B21FE">
        <w:rPr>
          <w:sz w:val="28"/>
          <w:szCs w:val="28"/>
        </w:rPr>
        <w:t>.</w:t>
      </w:r>
    </w:p>
    <w:p w:rsidR="00595800" w:rsidRDefault="00595800" w:rsidP="00595800">
      <w:pPr>
        <w:ind w:right="-2"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CF14E3">
        <w:rPr>
          <w:sz w:val="28"/>
          <w:szCs w:val="28"/>
        </w:rPr>
        <w:t>Распределение учебных часов по разделам (темам) является примерным</w:t>
      </w:r>
      <w:r w:rsidRPr="00CF14E3">
        <w:rPr>
          <w:b/>
          <w:sz w:val="28"/>
          <w:szCs w:val="28"/>
        </w:rPr>
        <w:t xml:space="preserve">. </w:t>
      </w:r>
      <w:r w:rsidRPr="00CF14E3">
        <w:rPr>
          <w:sz w:val="28"/>
          <w:szCs w:val="28"/>
        </w:rPr>
        <w:t xml:space="preserve">Преподаватель имеет право в установленном порядке </w:t>
      </w:r>
      <w:r w:rsidR="003A5E11">
        <w:rPr>
          <w:sz w:val="28"/>
          <w:szCs w:val="28"/>
        </w:rPr>
        <w:t>пере</w:t>
      </w:r>
      <w:r w:rsidRPr="00CF14E3">
        <w:rPr>
          <w:sz w:val="28"/>
          <w:szCs w:val="28"/>
        </w:rPr>
        <w:t xml:space="preserve">распределять количество учебных часов на изучение учебных тем, а также изменять последовательность изучения </w:t>
      </w:r>
      <w:r w:rsidR="000D639A">
        <w:rPr>
          <w:sz w:val="28"/>
          <w:szCs w:val="28"/>
        </w:rPr>
        <w:t>учебного материала</w:t>
      </w:r>
      <w:r w:rsidRPr="00CF14E3">
        <w:rPr>
          <w:sz w:val="28"/>
          <w:szCs w:val="28"/>
        </w:rPr>
        <w:t xml:space="preserve">, определять </w:t>
      </w:r>
      <w:r w:rsidR="000D639A">
        <w:rPr>
          <w:sz w:val="28"/>
          <w:szCs w:val="28"/>
        </w:rPr>
        <w:t xml:space="preserve">тематику и </w:t>
      </w:r>
      <w:r w:rsidRPr="00CF14E3">
        <w:rPr>
          <w:sz w:val="28"/>
          <w:szCs w:val="28"/>
        </w:rPr>
        <w:t xml:space="preserve">содержание </w:t>
      </w:r>
      <w:proofErr w:type="gramStart"/>
      <w:r w:rsidRPr="00CF14E3">
        <w:rPr>
          <w:sz w:val="28"/>
          <w:szCs w:val="28"/>
        </w:rPr>
        <w:t>ОКР</w:t>
      </w:r>
      <w:proofErr w:type="gramEnd"/>
      <w:r w:rsidRPr="00CF14E3">
        <w:rPr>
          <w:sz w:val="28"/>
          <w:szCs w:val="28"/>
        </w:rPr>
        <w:t xml:space="preserve"> и т.п.</w:t>
      </w:r>
      <w:r w:rsidRPr="00CF14E3">
        <w:rPr>
          <w:b/>
          <w:sz w:val="28"/>
          <w:szCs w:val="28"/>
        </w:rPr>
        <w:t xml:space="preserve"> </w:t>
      </w:r>
    </w:p>
    <w:p w:rsidR="00595800" w:rsidRDefault="00595800" w:rsidP="00595800">
      <w:pPr>
        <w:tabs>
          <w:tab w:val="left" w:pos="1350"/>
          <w:tab w:val="center" w:pos="5038"/>
        </w:tabs>
        <w:ind w:right="-2" w:firstLine="720"/>
        <w:rPr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1134"/>
        <w:gridCol w:w="1276"/>
      </w:tblGrid>
      <w:tr w:rsidR="00953D42" w:rsidTr="00380906">
        <w:trPr>
          <w:cantSplit/>
          <w:trHeight w:val="672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42" w:rsidRPr="00B5495D" w:rsidRDefault="00380906" w:rsidP="00B549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3D42" w:rsidRPr="00B5495D" w:rsidRDefault="00953D42" w:rsidP="006D18E7">
            <w:pPr>
              <w:jc w:val="center"/>
              <w:rPr>
                <w:b/>
              </w:rPr>
            </w:pPr>
            <w:r w:rsidRPr="00B5495D">
              <w:rPr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953D42" w:rsidTr="00380906">
        <w:trPr>
          <w:cantSplit/>
          <w:trHeight w:val="1002"/>
        </w:trPr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42" w:rsidRDefault="00953D42" w:rsidP="006D18E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D42" w:rsidRDefault="00380906" w:rsidP="006D18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ПТО</w:t>
            </w:r>
          </w:p>
          <w:p w:rsidR="00953D42" w:rsidRPr="000D639A" w:rsidRDefault="00953D42" w:rsidP="003809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42" w:rsidRDefault="00953D42" w:rsidP="0031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практ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53D42" w:rsidRDefault="00953D42" w:rsidP="0031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</w:t>
            </w:r>
          </w:p>
          <w:p w:rsidR="00953D42" w:rsidRPr="000D639A" w:rsidRDefault="00953D42" w:rsidP="00317668">
            <w:pPr>
              <w:jc w:val="center"/>
              <w:rPr>
                <w:b/>
              </w:rPr>
            </w:pPr>
          </w:p>
        </w:tc>
      </w:tr>
      <w:tr w:rsidR="00953D42" w:rsidTr="00380906">
        <w:trPr>
          <w:trHeight w:val="27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42" w:rsidRPr="00AE74F2" w:rsidRDefault="00953D42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1.</w:t>
            </w:r>
            <w:r w:rsidRPr="00AE74F2">
              <w:rPr>
                <w:color w:val="000000"/>
                <w:sz w:val="26"/>
                <w:szCs w:val="26"/>
              </w:rPr>
              <w:t xml:space="preserve"> Введение. Законодательство Республики Беларусь в области гражданской обороны </w:t>
            </w:r>
            <w:r>
              <w:rPr>
                <w:color w:val="000000"/>
                <w:sz w:val="26"/>
                <w:szCs w:val="26"/>
              </w:rPr>
              <w:t xml:space="preserve">и </w:t>
            </w:r>
            <w:r w:rsidRPr="00AE74F2">
              <w:rPr>
                <w:color w:val="000000"/>
                <w:sz w:val="26"/>
                <w:szCs w:val="26"/>
              </w:rPr>
              <w:t>защиты населения и территори</w:t>
            </w:r>
            <w:r>
              <w:rPr>
                <w:color w:val="000000"/>
                <w:sz w:val="26"/>
                <w:szCs w:val="26"/>
              </w:rPr>
              <w:t>й от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42" w:rsidRDefault="00953D42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42" w:rsidRDefault="00953D42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53D42" w:rsidTr="00380906">
        <w:trPr>
          <w:trHeight w:val="27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D42" w:rsidRPr="00AE74F2" w:rsidRDefault="00953D42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2.</w:t>
            </w:r>
            <w:r w:rsidRPr="00AE74F2">
              <w:rPr>
                <w:color w:val="000000"/>
                <w:sz w:val="26"/>
                <w:szCs w:val="26"/>
              </w:rPr>
              <w:t xml:space="preserve"> Государственная система предупреждения и ликвидации чрезвычайных ситуаций. Гражданская оборона</w:t>
            </w:r>
            <w:r>
              <w:rPr>
                <w:color w:val="000000"/>
                <w:sz w:val="26"/>
                <w:szCs w:val="26"/>
              </w:rPr>
              <w:t xml:space="preserve"> (ГО)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3D42" w:rsidRDefault="00953D42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3D42" w:rsidRDefault="00953D42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3.</w:t>
            </w:r>
            <w:r w:rsidRPr="00AE74F2">
              <w:rPr>
                <w:color w:val="000000"/>
                <w:sz w:val="26"/>
                <w:szCs w:val="26"/>
              </w:rPr>
              <w:t xml:space="preserve"> Общие признаки и классификация чрезвычайных ситуаций. Чрезвычайные ситуации, характерные для Республики Беларусь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jc w:val="center"/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4.</w:t>
            </w:r>
            <w:r w:rsidRPr="00AE74F2">
              <w:rPr>
                <w:color w:val="000000"/>
                <w:sz w:val="26"/>
                <w:szCs w:val="26"/>
              </w:rPr>
              <w:t xml:space="preserve"> Чрезвычайные ситуации природного характера. Меры безопасности при угрозе </w:t>
            </w:r>
            <w:r>
              <w:rPr>
                <w:color w:val="000000"/>
                <w:sz w:val="26"/>
                <w:szCs w:val="26"/>
              </w:rPr>
              <w:t xml:space="preserve">или </w:t>
            </w:r>
            <w:r w:rsidRPr="00AE74F2">
              <w:rPr>
                <w:color w:val="000000"/>
                <w:sz w:val="26"/>
                <w:szCs w:val="26"/>
              </w:rPr>
              <w:t>возникновении чрезвычайных ситуаций природного характера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5.</w:t>
            </w:r>
            <w:r w:rsidRPr="00AE74F2">
              <w:rPr>
                <w:color w:val="000000"/>
                <w:sz w:val="26"/>
                <w:szCs w:val="26"/>
              </w:rPr>
              <w:t xml:space="preserve"> Чрезвычайные ситуации техногенного характера. Меры </w:t>
            </w:r>
            <w:r w:rsidRPr="00AE74F2">
              <w:rPr>
                <w:color w:val="000000"/>
                <w:sz w:val="26"/>
                <w:szCs w:val="26"/>
              </w:rPr>
              <w:lastRenderedPageBreak/>
              <w:t>безопасности при угрозе и</w:t>
            </w:r>
            <w:r>
              <w:rPr>
                <w:color w:val="000000"/>
                <w:sz w:val="26"/>
                <w:szCs w:val="26"/>
              </w:rPr>
              <w:t>ли</w:t>
            </w:r>
            <w:r w:rsidRPr="00AE74F2">
              <w:rPr>
                <w:color w:val="000000"/>
                <w:sz w:val="26"/>
                <w:szCs w:val="26"/>
              </w:rPr>
              <w:t xml:space="preserve"> возникновении чрезвычайных ситуаций техногенного характера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lastRenderedPageBreak/>
              <w:t>6.</w:t>
            </w:r>
            <w:r w:rsidRPr="00AE74F2">
              <w:rPr>
                <w:color w:val="000000"/>
                <w:sz w:val="26"/>
                <w:szCs w:val="26"/>
              </w:rPr>
              <w:t xml:space="preserve"> Опасные ситуации, связанные с массовыми беспорядками и террористическими актами. Действия населения при угрозе или возникновении подобных ситуаций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7.</w:t>
            </w:r>
            <w:r w:rsidRPr="00AE74F2">
              <w:rPr>
                <w:color w:val="000000"/>
                <w:sz w:val="26"/>
                <w:szCs w:val="26"/>
              </w:rPr>
              <w:t xml:space="preserve"> Опасные  ситуации социально-бытового и криминогенного характера. Действия населения при угрозе или возникновении опасных ситуаций социально-бытового или криминогенного характера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8.</w:t>
            </w:r>
            <w:r w:rsidRPr="00AE74F2">
              <w:rPr>
                <w:color w:val="000000"/>
                <w:sz w:val="26"/>
                <w:szCs w:val="26"/>
              </w:rPr>
              <w:t xml:space="preserve"> Радиационная безопасность. Мероприятия по радиационной защите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9.</w:t>
            </w:r>
            <w:r w:rsidRPr="00AE74F2">
              <w:rPr>
                <w:color w:val="000000"/>
                <w:sz w:val="26"/>
                <w:szCs w:val="26"/>
              </w:rPr>
              <w:t xml:space="preserve"> Современные средства поражения и защита от них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5495D">
              <w:rPr>
                <w:b/>
                <w:color w:val="000000"/>
                <w:spacing w:val="-4"/>
                <w:sz w:val="26"/>
                <w:szCs w:val="26"/>
              </w:rPr>
              <w:t>10.</w:t>
            </w:r>
            <w:r w:rsidRPr="00AE74F2">
              <w:rPr>
                <w:color w:val="000000"/>
                <w:spacing w:val="-4"/>
                <w:sz w:val="26"/>
                <w:szCs w:val="26"/>
              </w:rPr>
              <w:t xml:space="preserve"> Организация связи и оповещения. Порядок оповещения населения. Сигналы ГО. Действия населения по сигналам 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11.</w:t>
            </w:r>
            <w:r w:rsidRPr="00AE74F2">
              <w:rPr>
                <w:color w:val="000000"/>
                <w:sz w:val="26"/>
                <w:szCs w:val="26"/>
              </w:rPr>
              <w:t xml:space="preserve"> </w:t>
            </w:r>
            <w:r w:rsidRPr="00AE74F2">
              <w:rPr>
                <w:sz w:val="26"/>
                <w:szCs w:val="26"/>
              </w:rPr>
              <w:t>Специфика защитных мероприятий в зависимости от профиля объекта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AE74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12.</w:t>
            </w:r>
            <w:r w:rsidRPr="00AE74F2">
              <w:rPr>
                <w:color w:val="000000"/>
                <w:sz w:val="26"/>
                <w:szCs w:val="26"/>
              </w:rPr>
              <w:t xml:space="preserve"> Психологическая подготовка к действиям в </w:t>
            </w:r>
            <w:r>
              <w:rPr>
                <w:color w:val="000000"/>
                <w:sz w:val="26"/>
                <w:szCs w:val="26"/>
              </w:rPr>
              <w:t>чрезвычайных</w:t>
            </w:r>
            <w:r w:rsidRPr="00AE74F2">
              <w:rPr>
                <w:color w:val="000000"/>
                <w:sz w:val="26"/>
                <w:szCs w:val="26"/>
              </w:rPr>
              <w:t xml:space="preserve"> ситуациях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 w:rsidRPr="00B5495D">
              <w:rPr>
                <w:b/>
                <w:color w:val="000000"/>
                <w:sz w:val="26"/>
                <w:szCs w:val="26"/>
              </w:rPr>
              <w:t>13.</w:t>
            </w:r>
            <w:r w:rsidRPr="00AE74F2">
              <w:rPr>
                <w:color w:val="000000"/>
                <w:sz w:val="26"/>
                <w:szCs w:val="26"/>
              </w:rPr>
              <w:t xml:space="preserve"> </w:t>
            </w:r>
            <w:r w:rsidRPr="00AE74F2">
              <w:rPr>
                <w:color w:val="000000"/>
                <w:spacing w:val="-4"/>
                <w:sz w:val="26"/>
                <w:szCs w:val="26"/>
              </w:rPr>
              <w:t>Отработка навыков поведения при возникновении чрезв</w:t>
            </w:r>
            <w:r w:rsidRPr="00AE74F2">
              <w:rPr>
                <w:color w:val="000000"/>
                <w:sz w:val="26"/>
                <w:szCs w:val="26"/>
              </w:rPr>
              <w:t>ычайных ситуаций различного характера</w:t>
            </w:r>
            <w:r>
              <w:rPr>
                <w:color w:val="000000"/>
                <w:sz w:val="26"/>
                <w:szCs w:val="26"/>
              </w:rPr>
              <w:t xml:space="preserve"> и проведении мероприятий 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0D63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</w:t>
            </w:r>
          </w:p>
          <w:p w:rsidR="00112927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snapToGri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Default="00112927" w:rsidP="006D18E7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Pr="00B5495D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  <w:r w:rsidRPr="00B5495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Pr="00B5495D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AE74F2" w:rsidRDefault="00112927" w:rsidP="006D18E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Pr="00B5495D" w:rsidRDefault="00112927" w:rsidP="006D18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B5495D">
              <w:rPr>
                <w:color w:val="000000"/>
                <w:sz w:val="26"/>
                <w:szCs w:val="26"/>
              </w:rPr>
              <w:t xml:space="preserve"> </w:t>
            </w:r>
          </w:p>
          <w:p w:rsidR="00112927" w:rsidRPr="00B5495D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Pr="00B5495D" w:rsidRDefault="00112927" w:rsidP="006D18E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2927" w:rsidTr="00380906">
        <w:trPr>
          <w:trHeight w:val="27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27" w:rsidRDefault="00112927" w:rsidP="006D18E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927" w:rsidRDefault="00112927" w:rsidP="003809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927" w:rsidRDefault="00112927" w:rsidP="006D18E7">
            <w:pPr>
              <w:jc w:val="center"/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317668" w:rsidRDefault="00317668" w:rsidP="00595800">
      <w:pPr>
        <w:tabs>
          <w:tab w:val="left" w:pos="3864"/>
        </w:tabs>
        <w:ind w:firstLine="709"/>
        <w:jc w:val="both"/>
        <w:rPr>
          <w:b/>
          <w:i/>
          <w:sz w:val="26"/>
          <w:szCs w:val="26"/>
          <w:u w:val="single"/>
        </w:rPr>
      </w:pPr>
    </w:p>
    <w:p w:rsidR="00112927" w:rsidRDefault="00112927" w:rsidP="00317668">
      <w:pPr>
        <w:tabs>
          <w:tab w:val="left" w:pos="3864"/>
        </w:tabs>
        <w:ind w:firstLine="709"/>
        <w:jc w:val="both"/>
        <w:rPr>
          <w:sz w:val="26"/>
          <w:szCs w:val="26"/>
        </w:rPr>
      </w:pPr>
    </w:p>
    <w:p w:rsidR="00112927" w:rsidRPr="001D36FB" w:rsidRDefault="00112927" w:rsidP="00317668">
      <w:pPr>
        <w:tabs>
          <w:tab w:val="left" w:pos="3864"/>
        </w:tabs>
        <w:ind w:firstLine="709"/>
        <w:jc w:val="both"/>
        <w:rPr>
          <w:sz w:val="26"/>
          <w:szCs w:val="26"/>
        </w:rPr>
      </w:pPr>
    </w:p>
    <w:p w:rsidR="00292396" w:rsidRPr="003F7C0B" w:rsidRDefault="00292396" w:rsidP="00292396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292396" w:rsidRPr="00B26445" w:rsidRDefault="00292396" w:rsidP="00292396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+375 17 </w:t>
      </w:r>
      <w:r w:rsidR="009B1828">
        <w:rPr>
          <w:b/>
          <w:sz w:val="26"/>
          <w:szCs w:val="26"/>
        </w:rPr>
        <w:t>357</w:t>
      </w:r>
      <w:r w:rsidRPr="00B26445">
        <w:rPr>
          <w:b/>
          <w:sz w:val="26"/>
          <w:szCs w:val="26"/>
        </w:rPr>
        <w:t xml:space="preserve"> 05 99</w:t>
      </w:r>
    </w:p>
    <w:p w:rsidR="00317668" w:rsidRPr="009017EB" w:rsidRDefault="00317668" w:rsidP="00595800">
      <w:pPr>
        <w:tabs>
          <w:tab w:val="left" w:pos="1350"/>
          <w:tab w:val="center" w:pos="5038"/>
        </w:tabs>
        <w:ind w:right="-2"/>
        <w:rPr>
          <w:sz w:val="26"/>
          <w:szCs w:val="26"/>
        </w:rPr>
      </w:pPr>
    </w:p>
    <w:sectPr w:rsidR="00317668" w:rsidRPr="009017EB">
      <w:pgSz w:w="11906" w:h="16838" w:code="9"/>
      <w:pgMar w:top="1134" w:right="567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9C2"/>
    <w:multiLevelType w:val="hybridMultilevel"/>
    <w:tmpl w:val="E29E6304"/>
    <w:lvl w:ilvl="0" w:tplc="5E52CC0A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E4445BD"/>
    <w:multiLevelType w:val="hybridMultilevel"/>
    <w:tmpl w:val="FCC0FF52"/>
    <w:lvl w:ilvl="0" w:tplc="11FC5EC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00"/>
    <w:rsid w:val="00064C00"/>
    <w:rsid w:val="000D639A"/>
    <w:rsid w:val="00112927"/>
    <w:rsid w:val="00292396"/>
    <w:rsid w:val="00317668"/>
    <w:rsid w:val="00380906"/>
    <w:rsid w:val="003A5E11"/>
    <w:rsid w:val="00595800"/>
    <w:rsid w:val="005F5BDE"/>
    <w:rsid w:val="00766E38"/>
    <w:rsid w:val="007729C3"/>
    <w:rsid w:val="009017EB"/>
    <w:rsid w:val="00953D42"/>
    <w:rsid w:val="009B1828"/>
    <w:rsid w:val="00A20693"/>
    <w:rsid w:val="00AD2DF7"/>
    <w:rsid w:val="00AD4CB2"/>
    <w:rsid w:val="00B5495D"/>
    <w:rsid w:val="00B94AD2"/>
    <w:rsid w:val="00CF14E3"/>
    <w:rsid w:val="00E65291"/>
    <w:rsid w:val="00F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5800"/>
    <w:pPr>
      <w:ind w:firstLine="142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9580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95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95800"/>
    <w:pPr>
      <w:ind w:left="720"/>
      <w:contextualSpacing/>
    </w:pPr>
  </w:style>
  <w:style w:type="character" w:customStyle="1" w:styleId="2">
    <w:name w:val="Основной текст 2 Знак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A2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5800"/>
    <w:pPr>
      <w:ind w:firstLine="142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9580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95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95800"/>
    <w:pPr>
      <w:ind w:left="720"/>
      <w:contextualSpacing/>
    </w:pPr>
  </w:style>
  <w:style w:type="character" w:customStyle="1" w:styleId="2">
    <w:name w:val="Основной текст 2 Знак"/>
    <w:semiHidden/>
    <w:rsid w:val="005958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A20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16</cp:revision>
  <dcterms:created xsi:type="dcterms:W3CDTF">2018-08-27T12:48:00Z</dcterms:created>
  <dcterms:modified xsi:type="dcterms:W3CDTF">2020-08-19T13:21:00Z</dcterms:modified>
</cp:coreProperties>
</file>