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22" w:rsidRDefault="00175822" w:rsidP="00175822">
      <w:pPr>
        <w:pStyle w:val="a3"/>
        <w:ind w:firstLine="200"/>
        <w:jc w:val="center"/>
        <w:rPr>
          <w:rStyle w:val="a4"/>
          <w:rFonts w:ascii="Times New Roman" w:hAnsi="Times New Roman"/>
          <w:color w:val="000000"/>
          <w:sz w:val="40"/>
          <w:szCs w:val="40"/>
        </w:rPr>
      </w:pPr>
      <w:r w:rsidRPr="00175822">
        <w:rPr>
          <w:rStyle w:val="a4"/>
          <w:rFonts w:ascii="Times New Roman" w:hAnsi="Times New Roman"/>
          <w:color w:val="000000"/>
          <w:sz w:val="40"/>
          <w:szCs w:val="40"/>
        </w:rPr>
        <w:t xml:space="preserve">Рекомендации учителям  </w:t>
      </w:r>
    </w:p>
    <w:p w:rsidR="00175822" w:rsidRDefault="00175822" w:rsidP="00175822">
      <w:pPr>
        <w:pStyle w:val="a3"/>
        <w:ind w:firstLine="200"/>
        <w:jc w:val="center"/>
        <w:rPr>
          <w:rStyle w:val="a4"/>
          <w:rFonts w:ascii="Times New Roman" w:hAnsi="Times New Roman"/>
          <w:color w:val="000000"/>
          <w:sz w:val="40"/>
          <w:szCs w:val="40"/>
        </w:rPr>
      </w:pPr>
      <w:r w:rsidRPr="00175822">
        <w:rPr>
          <w:rStyle w:val="a4"/>
          <w:rFonts w:ascii="Times New Roman" w:hAnsi="Times New Roman"/>
          <w:color w:val="000000"/>
          <w:sz w:val="40"/>
          <w:szCs w:val="40"/>
        </w:rPr>
        <w:t>по работе с одарёнными детьми</w:t>
      </w:r>
    </w:p>
    <w:p w:rsidR="00F77EA1" w:rsidRDefault="00F77EA1" w:rsidP="00175822">
      <w:pPr>
        <w:pStyle w:val="a3"/>
        <w:ind w:firstLine="200"/>
        <w:jc w:val="center"/>
        <w:rPr>
          <w:rStyle w:val="a4"/>
          <w:rFonts w:ascii="Times New Roman" w:hAnsi="Times New Roman"/>
          <w:color w:val="000000"/>
          <w:sz w:val="40"/>
          <w:szCs w:val="40"/>
        </w:rPr>
      </w:pPr>
    </w:p>
    <w:p w:rsidR="00175822" w:rsidRPr="00F77EA1" w:rsidRDefault="00175822" w:rsidP="00F77EA1">
      <w:pPr>
        <w:pStyle w:val="a3"/>
        <w:spacing w:after="120" w:line="360" w:lineRule="auto"/>
        <w:ind w:firstLine="200"/>
        <w:jc w:val="both"/>
        <w:rPr>
          <w:color w:val="000000"/>
          <w:sz w:val="28"/>
          <w:szCs w:val="28"/>
        </w:rPr>
      </w:pPr>
      <w:r w:rsidRPr="00F77EA1">
        <w:rPr>
          <w:rFonts w:ascii="Times New Roman" w:hAnsi="Times New Roman"/>
          <w:color w:val="000000"/>
          <w:sz w:val="28"/>
          <w:szCs w:val="28"/>
        </w:rPr>
        <w:t>1.      Общение с одарёнными детьми требует от учителя гибкости мышления, творчества, профессионализма, позволяет чувствовать себя свободным в рамках школьной программы, предполагает творческую деятельность учителя и ученика.</w:t>
      </w:r>
    </w:p>
    <w:p w:rsidR="00175822" w:rsidRPr="00F77EA1" w:rsidRDefault="00175822" w:rsidP="00F77EA1">
      <w:pPr>
        <w:pStyle w:val="a3"/>
        <w:spacing w:after="120" w:line="360" w:lineRule="auto"/>
        <w:ind w:firstLine="200"/>
        <w:jc w:val="both"/>
        <w:rPr>
          <w:color w:val="000000"/>
          <w:sz w:val="28"/>
          <w:szCs w:val="28"/>
        </w:rPr>
      </w:pPr>
      <w:r w:rsidRPr="00F77EA1">
        <w:rPr>
          <w:rFonts w:ascii="Times New Roman" w:hAnsi="Times New Roman"/>
          <w:color w:val="000000"/>
          <w:sz w:val="28"/>
          <w:szCs w:val="28"/>
        </w:rPr>
        <w:t>2.      Работа с талантливыми детьми должна быть повсеместной, начиная с особого внимания к ним на уроках, продолжая эту работу в кружках, на факультативных занятиях, а так же используя индивидуально-групповые формы работы и консультации во внеурочное время.</w:t>
      </w:r>
    </w:p>
    <w:p w:rsidR="00175822" w:rsidRPr="00F77EA1" w:rsidRDefault="00175822" w:rsidP="00F77EA1">
      <w:pPr>
        <w:pStyle w:val="a3"/>
        <w:spacing w:after="120" w:line="360" w:lineRule="auto"/>
        <w:ind w:firstLine="200"/>
        <w:jc w:val="both"/>
        <w:rPr>
          <w:color w:val="000000"/>
          <w:sz w:val="28"/>
          <w:szCs w:val="28"/>
        </w:rPr>
      </w:pPr>
      <w:r w:rsidRPr="00F77EA1">
        <w:rPr>
          <w:rFonts w:ascii="Times New Roman" w:hAnsi="Times New Roman"/>
          <w:color w:val="000000"/>
          <w:sz w:val="28"/>
          <w:szCs w:val="28"/>
        </w:rPr>
        <w:t>3.      В классе, с детьми разного уровня развития, важно правильно организовывать работу  с «сильными» учениками, создать такую проблемную ситуацию, чтобы включить способных учеников самостоятельный творческий поиск. На каждом уроке готовить карточки повышенной трудности с олимпиадными заданиями или упражнениями, требующими нестандартного мышления.</w:t>
      </w:r>
    </w:p>
    <w:p w:rsidR="00175822" w:rsidRPr="00F77EA1" w:rsidRDefault="00175822" w:rsidP="00F77EA1">
      <w:pPr>
        <w:pStyle w:val="a3"/>
        <w:spacing w:after="120" w:line="360" w:lineRule="auto"/>
        <w:ind w:firstLine="200"/>
        <w:jc w:val="both"/>
        <w:rPr>
          <w:color w:val="000000"/>
          <w:sz w:val="28"/>
          <w:szCs w:val="28"/>
        </w:rPr>
      </w:pPr>
      <w:r w:rsidRPr="00F77EA1">
        <w:rPr>
          <w:rFonts w:ascii="Times New Roman" w:hAnsi="Times New Roman"/>
          <w:color w:val="000000"/>
          <w:sz w:val="28"/>
          <w:szCs w:val="28"/>
        </w:rPr>
        <w:t>4.      Привлекать способных творчески мыслящих учеников к сотрудничеству, предлагая им выступать в роли оппонентов.</w:t>
      </w:r>
    </w:p>
    <w:p w:rsidR="00175822" w:rsidRPr="00F77EA1" w:rsidRDefault="00175822" w:rsidP="00F77EA1">
      <w:pPr>
        <w:pStyle w:val="a3"/>
        <w:spacing w:after="120" w:line="360" w:lineRule="auto"/>
        <w:ind w:firstLine="200"/>
        <w:jc w:val="both"/>
        <w:rPr>
          <w:color w:val="000000"/>
          <w:sz w:val="28"/>
          <w:szCs w:val="28"/>
        </w:rPr>
      </w:pPr>
      <w:r w:rsidRPr="00F77EA1">
        <w:rPr>
          <w:rFonts w:ascii="Times New Roman" w:hAnsi="Times New Roman"/>
          <w:color w:val="000000"/>
          <w:sz w:val="28"/>
          <w:szCs w:val="28"/>
        </w:rPr>
        <w:t xml:space="preserve">5.      Чтобы включить в творческий процесс одарённого ученика необходимо создать проблемные ситуации, пусть не большие, но заставляющие удивляться, искать пути решения проблемы, применять имеющиеся знания в нестандартной ситуации, делать свои умозаключения. А это и есть творческий поиск, который ведёт к развитию творческого мышления. </w:t>
      </w:r>
    </w:p>
    <w:p w:rsidR="00F77EA1" w:rsidRDefault="00F77EA1" w:rsidP="00F77EA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Default="00F77EA1" w:rsidP="00F77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EA1" w:rsidRPr="00F77EA1" w:rsidRDefault="00F77EA1" w:rsidP="00F77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показывает практика, наиболее эффективный метод взаимодействия учителя с одаренным ребенком – индивидуальные занятия с акцентом на его самостоятельную работу с материалом. В таких индивидуальных программах должны согласовываться четыре взаимосвязанных аспекта обучения: </w:t>
      </w:r>
    </w:p>
    <w:p w:rsidR="00F77EA1" w:rsidRPr="00F77EA1" w:rsidRDefault="00F77EA1" w:rsidP="00F77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>Высокий уровень обучения  в области опережающего развития.</w:t>
      </w:r>
    </w:p>
    <w:p w:rsidR="00F77EA1" w:rsidRPr="00F77EA1" w:rsidRDefault="00F77EA1" w:rsidP="00F77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>Развивающее обучение, соответствующее возрасту.</w:t>
      </w:r>
    </w:p>
    <w:p w:rsidR="00F77EA1" w:rsidRPr="00F77EA1" w:rsidRDefault="00F77EA1" w:rsidP="00F77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>Коррекционное обучение в области имеющихся трудностей.</w:t>
      </w:r>
    </w:p>
    <w:p w:rsidR="00F77EA1" w:rsidRPr="00F77EA1" w:rsidRDefault="00F77EA1" w:rsidP="00F77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>Адаптивное обучение, позволяющее обходить имеющиеся препятствия для достижения успеха в значимых для развития одаренности областях.</w:t>
      </w:r>
    </w:p>
    <w:p w:rsidR="00F77EA1" w:rsidRPr="00F77EA1" w:rsidRDefault="00F77EA1" w:rsidP="00F77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В идеале индивидуальные программы должны создаваться единой командой в составе родителей, психологов, педагогов и самого ребенка. На практике такое  едва ли достижимо, но, тем не менее, в ходе обучения все эти точки зрения должны приниматься во внимание с акцентом в большей степени на </w:t>
      </w:r>
      <w:r w:rsidRPr="00F77EA1">
        <w:rPr>
          <w:rFonts w:ascii="Times New Roman" w:hAnsi="Times New Roman" w:cs="Times New Roman"/>
          <w:b/>
          <w:sz w:val="28"/>
          <w:szCs w:val="28"/>
        </w:rPr>
        <w:t>сильных</w:t>
      </w:r>
      <w:r w:rsidRPr="00F77EA1">
        <w:rPr>
          <w:rFonts w:ascii="Times New Roman" w:hAnsi="Times New Roman" w:cs="Times New Roman"/>
          <w:sz w:val="28"/>
          <w:szCs w:val="28"/>
        </w:rPr>
        <w:t>, а не на слабых сторонах развития ребенка.</w:t>
      </w:r>
    </w:p>
    <w:p w:rsidR="00F77EA1" w:rsidRPr="00F77EA1" w:rsidRDefault="00F77EA1" w:rsidP="00F77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Учителю-предметнику в работе можно использовать следующие рекомендации: </w:t>
      </w:r>
    </w:p>
    <w:p w:rsidR="00F77EA1" w:rsidRPr="00F77EA1" w:rsidRDefault="00F77EA1" w:rsidP="00F77E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F77EA1">
        <w:rPr>
          <w:rFonts w:ascii="Times New Roman" w:hAnsi="Times New Roman" w:cs="Times New Roman"/>
          <w:b/>
          <w:sz w:val="28"/>
          <w:szCs w:val="28"/>
        </w:rPr>
        <w:t>план занятий</w:t>
      </w:r>
      <w:r w:rsidRPr="00F77EA1">
        <w:rPr>
          <w:rFonts w:ascii="Times New Roman" w:hAnsi="Times New Roman" w:cs="Times New Roman"/>
          <w:sz w:val="28"/>
          <w:szCs w:val="28"/>
        </w:rPr>
        <w:t xml:space="preserve"> с ребенком, учитывая тематику его самообразования, склонности (гуманитарные, математические, естественно - научные, музыкальные и т.д.), психические особенности. </w:t>
      </w:r>
    </w:p>
    <w:p w:rsidR="00F77EA1" w:rsidRPr="00F77EA1" w:rsidRDefault="00F77EA1" w:rsidP="00F77E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F77EA1">
        <w:rPr>
          <w:rFonts w:ascii="Times New Roman" w:hAnsi="Times New Roman" w:cs="Times New Roman"/>
          <w:b/>
          <w:sz w:val="28"/>
          <w:szCs w:val="28"/>
        </w:rPr>
        <w:t>темы консультаций</w:t>
      </w:r>
      <w:r w:rsidRPr="00F77EA1">
        <w:rPr>
          <w:rFonts w:ascii="Times New Roman" w:hAnsi="Times New Roman" w:cs="Times New Roman"/>
          <w:sz w:val="28"/>
          <w:szCs w:val="28"/>
        </w:rPr>
        <w:t xml:space="preserve"> по наиболее сложным вопросам. </w:t>
      </w:r>
    </w:p>
    <w:p w:rsidR="00F77EA1" w:rsidRPr="00F77EA1" w:rsidRDefault="00F77EA1" w:rsidP="00F77E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Pr="00F77EA1">
        <w:rPr>
          <w:rFonts w:ascii="Times New Roman" w:hAnsi="Times New Roman" w:cs="Times New Roman"/>
          <w:b/>
          <w:sz w:val="28"/>
          <w:szCs w:val="28"/>
        </w:rPr>
        <w:t>форму отчета</w:t>
      </w:r>
      <w:r w:rsidRPr="00F77EA1">
        <w:rPr>
          <w:rFonts w:ascii="Times New Roman" w:hAnsi="Times New Roman" w:cs="Times New Roman"/>
          <w:sz w:val="28"/>
          <w:szCs w:val="28"/>
        </w:rPr>
        <w:t xml:space="preserve"> ребенка по предмету (тесты, вопросы и т.д.). </w:t>
      </w:r>
    </w:p>
    <w:p w:rsidR="00F77EA1" w:rsidRPr="00F77EA1" w:rsidRDefault="00F77EA1" w:rsidP="00F77EA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С ребенком обсудить: </w:t>
      </w:r>
    </w:p>
    <w:p w:rsidR="00F77EA1" w:rsidRPr="00F77EA1" w:rsidRDefault="00F77EA1" w:rsidP="00F77EA1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название и план изучения темы </w:t>
      </w:r>
    </w:p>
    <w:p w:rsidR="00F77EA1" w:rsidRPr="00F77EA1" w:rsidRDefault="00F77EA1" w:rsidP="00F77EA1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понятия и термины, которые он должен усвоить </w:t>
      </w:r>
    </w:p>
    <w:p w:rsidR="00F77EA1" w:rsidRPr="00F77EA1" w:rsidRDefault="00F77EA1" w:rsidP="00F77EA1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список необходимой литературы </w:t>
      </w:r>
    </w:p>
    <w:p w:rsidR="00F77EA1" w:rsidRPr="00F77EA1" w:rsidRDefault="00F77EA1" w:rsidP="00F77EA1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формы контроля </w:t>
      </w:r>
    </w:p>
    <w:p w:rsidR="00F77EA1" w:rsidRPr="00F77EA1" w:rsidRDefault="00F77EA1" w:rsidP="00F77EA1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>задания для самопроверки</w:t>
      </w:r>
    </w:p>
    <w:p w:rsidR="00F77EA1" w:rsidRPr="00F77EA1" w:rsidRDefault="00F77EA1" w:rsidP="00F77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>Для фиксации результатов работы можно использовать таблицу:</w:t>
      </w:r>
    </w:p>
    <w:p w:rsidR="00F77EA1" w:rsidRPr="00F77EA1" w:rsidRDefault="00F77EA1" w:rsidP="00F77E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дата и время консультаций </w:t>
      </w:r>
    </w:p>
    <w:p w:rsidR="00F77EA1" w:rsidRPr="00F77EA1" w:rsidRDefault="00F77EA1" w:rsidP="00F77E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главные рассматриваемые вопросы </w:t>
      </w:r>
    </w:p>
    <w:p w:rsidR="00F77EA1" w:rsidRPr="00F77EA1" w:rsidRDefault="00F77EA1" w:rsidP="00F77E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время работы с темой по программе </w:t>
      </w:r>
    </w:p>
    <w:p w:rsidR="00F77EA1" w:rsidRPr="00F77EA1" w:rsidRDefault="00F77EA1" w:rsidP="00F77E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фактически затраченное время </w:t>
      </w:r>
    </w:p>
    <w:p w:rsidR="00F77EA1" w:rsidRPr="00F77EA1" w:rsidRDefault="00F77EA1" w:rsidP="00F77E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дополнительные вопросы, не предусмотренные программой </w:t>
      </w:r>
    </w:p>
    <w:p w:rsidR="00F77EA1" w:rsidRPr="00F77EA1" w:rsidRDefault="00F77EA1" w:rsidP="00F77E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 xml:space="preserve">невыясненные вопросы </w:t>
      </w:r>
    </w:p>
    <w:p w:rsidR="00F77EA1" w:rsidRPr="00F77EA1" w:rsidRDefault="00F77EA1" w:rsidP="00F77EA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A1">
        <w:rPr>
          <w:rFonts w:ascii="Times New Roman" w:hAnsi="Times New Roman" w:cs="Times New Roman"/>
          <w:sz w:val="28"/>
          <w:szCs w:val="28"/>
        </w:rPr>
        <w:t>причины отклонений от сроков.</w:t>
      </w:r>
    </w:p>
    <w:p w:rsidR="002B67F6" w:rsidRPr="00F77EA1" w:rsidRDefault="002B67F6" w:rsidP="00F77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67F6" w:rsidRPr="00F77EA1" w:rsidSect="002B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3953"/>
    <w:multiLevelType w:val="hybridMultilevel"/>
    <w:tmpl w:val="B71E70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F347C"/>
    <w:multiLevelType w:val="hybridMultilevel"/>
    <w:tmpl w:val="3AA8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140AC"/>
    <w:multiLevelType w:val="hybridMultilevel"/>
    <w:tmpl w:val="B0FAEC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5822"/>
    <w:rsid w:val="00175822"/>
    <w:rsid w:val="002B67F6"/>
    <w:rsid w:val="009011FA"/>
    <w:rsid w:val="00F7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82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character" w:styleId="a4">
    <w:name w:val="Strong"/>
    <w:basedOn w:val="a0"/>
    <w:uiPriority w:val="22"/>
    <w:qFormat/>
    <w:rsid w:val="00175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2644</Characters>
  <Application>Microsoft Office Word</Application>
  <DocSecurity>0</DocSecurity>
  <Lines>22</Lines>
  <Paragraphs>6</Paragraphs>
  <ScaleCrop>false</ScaleCrop>
  <Company>HomeLab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2012-09-06T14:24:00Z</dcterms:created>
  <dcterms:modified xsi:type="dcterms:W3CDTF">2012-09-07T13:08:00Z</dcterms:modified>
</cp:coreProperties>
</file>