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66" w:rsidRPr="001D2466" w:rsidRDefault="001D2466" w:rsidP="001D2466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1D2466">
        <w:rPr>
          <w:rFonts w:ascii="Arial" w:eastAsia="Times New Roman" w:hAnsi="Arial" w:cs="Arial"/>
          <w:b/>
          <w:bCs/>
          <w:color w:val="B22222"/>
          <w:kern w:val="36"/>
          <w:sz w:val="27"/>
          <w:szCs w:val="27"/>
          <w:lang w:eastAsia="ru-RU"/>
        </w:rPr>
        <w:t>Не сообщайте кому-либо сведения о банковской карточке, паспортные данные и коды доступа.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В Беларуси участились случаи телефонного мошенничества — </w:t>
      </w:r>
      <w:proofErr w:type="spellStart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вишинга</w:t>
      </w:r>
      <w:proofErr w:type="spellEnd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. Мошенники звонят клиентам белорусских банков, представляются сотрудниками службы безопасности либо просто сотрудниками банка, под тем или иным предлогом просят предоставить данные о банковской платежной карточке, паспортные данные, коды, приходящие на телефонный номер, логины и пароли от системы дистанционного банковского обслуживания. 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noProof/>
          <w:color w:val="000080"/>
          <w:sz w:val="27"/>
          <w:szCs w:val="27"/>
          <w:lang w:eastAsia="ru-RU"/>
        </w:rPr>
        <w:drawing>
          <wp:inline distT="0" distB="0" distL="0" distR="0" wp14:anchorId="08FD13E8" wp14:editId="6FF167D2">
            <wp:extent cx="5002442" cy="6553200"/>
            <wp:effectExtent l="0" t="0" r="8255" b="0"/>
            <wp:docPr id="1" name="Рисунок 1" descr="https://content.schools.by/mylarovka/library/%D0%97%D0%B0%D1%89%D0%B8%D1%82%D0%B0_%D0%B1%D0%B0%D0%BD%D0%BA%D0%BE%D0%B2%D1%81%D0%BA%D0%BE%D0%B9_%D0%BA%D0%B0%D1%80%D1%82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mylarovka/library/%D0%97%D0%B0%D1%89%D0%B8%D1%82%D0%B0_%D0%B1%D0%B0%D0%BD%D0%BA%D0%BE%D0%B2%D1%81%D0%BA%D0%BE%D0%B9_%D0%BA%D0%B0%D1%80%D1%82%D1%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442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Злоумышленники также могут использовать программы-</w:t>
      </w:r>
      <w:proofErr w:type="spellStart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анонимайзеры</w:t>
      </w:r>
      <w:proofErr w:type="spellEnd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. В таком случае при входящем звонке клиент банка будет видеть на своем </w:t>
      </w: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lastRenderedPageBreak/>
        <w:t xml:space="preserve">телефоне номер банка, размещенный на официальном сайте. Вместе с тем мошенники могут подменить не телефонный номер целиком, а одну цифру в нем. Таким образом, клиенту сложнее визуально идентифицировать оригинальность номера банка. Для большей правдоподобности злоумышленники используют в качестве фона звонка шум работающего </w:t>
      </w:r>
      <w:proofErr w:type="spellStart"/>
      <w:proofErr w:type="gramStart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колл</w:t>
      </w:r>
      <w:proofErr w:type="spellEnd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-центра</w:t>
      </w:r>
      <w:proofErr w:type="gramEnd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банка. 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r w:rsidRPr="001D2466">
        <w:rPr>
          <w:rFonts w:ascii="Tahoma" w:eastAsia="Times New Roman" w:hAnsi="Tahoma" w:cs="Tahoma"/>
          <w:noProof/>
          <w:color w:val="000080"/>
          <w:sz w:val="27"/>
          <w:szCs w:val="27"/>
          <w:lang w:eastAsia="ru-RU"/>
        </w:rPr>
        <w:drawing>
          <wp:inline distT="0" distB="0" distL="0" distR="0" wp14:anchorId="1B28DA81" wp14:editId="09533A0B">
            <wp:extent cx="5638800" cy="3986808"/>
            <wp:effectExtent l="0" t="0" r="0" b="0"/>
            <wp:docPr id="2" name="Рисунок 2" descr="https://content.schools.by/mylarovka/library/%D0%91%D1%8B%D1%82%D1%8C_%D1%85%D0%B0%D0%BA%D0%B5%D1%80%D0%BE%D0%BC_%D0%BF%D1%80%D0%B5%D1%81%D1%82%D1%83%D0%BF%D0%BB%D0%B5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mylarovka/library/%D0%91%D1%8B%D1%82%D1%8C_%D1%85%D0%B0%D0%BA%D0%B5%D1%80%D0%BE%D0%BC_%D0%BF%D1%80%D0%B5%D1%81%D1%82%D1%83%D0%BF%D0%BB%D0%B5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8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Один из основных сценариев обмана выглядит следующим образом: при звонке злоумышленник представляется работником банка, сообщает, что в отношении счета клиента производятся мошеннические действия. По легенде, чтобы предотвратить несанкционированный перевод либо снятие денег в банкомате, клиенту нужно предоставить информацию о банковской платежной карточке либо другие данные.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Еще один сценарий — злоумышленник звонит держателю карточки и говорит о том, что на его имя якобы оформлен кредит. Для его отмены также нужна уточняющая информация. 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Arial" w:eastAsia="Times New Roman" w:hAnsi="Arial" w:cs="Arial"/>
          <w:i/>
          <w:iCs/>
          <w:color w:val="000080"/>
          <w:sz w:val="27"/>
          <w:szCs w:val="27"/>
          <w:lang w:eastAsia="ru-RU"/>
        </w:rPr>
        <w:t>Обращаем Ваше внимание, что при звонке клиенту банк всегда знает всю необходимую информацию. Сообщать кому-либо данные о банковской карточке, паспортные данные, коды категорически запрещено. Как только собеседники начинают узнавать подобную информацию, рекомендуем завершить звонок и перезвонить на номер банка, указанный на его официальном сайте. 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lastRenderedPageBreak/>
        <w:t>Кроме того, акцентируем внимание, что мошенники выманивают деньги через взломанные страницы или страницы-клоны («</w:t>
      </w:r>
      <w:proofErr w:type="spellStart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фейковые</w:t>
      </w:r>
      <w:proofErr w:type="spellEnd"/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страницы») в социальных сетях — якобы от имени друга приходит сообщение с просьбой дать данные банковской карточки для перевода денег. Злоумышленники также могут притворяться покупателями: под маской заинтересованности они обращаются к продавцу и говорят</w:t>
      </w: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о намерении купить его товар в интернете. Продавцу предоставляют ссылку, перейдя по которой клиент вводит свои реквизиты, и тем самым передает их злоумышленнику. В дальнейшем мошенник использует их для денежных переводов. 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Зафиксировано немало случаев, когда злоумышленники просят мобильный телефон под предлогом звонка, а затем устанавливают на него программное обеспечение для несанкционированных денежных переводов. Волна звонков телефонных мошенников продолжается. Отдел по раскрытию преступлений в сфере высоких технологий рекомендует проявить бдительность, никому не передавать конфиденциальную информацию.</w:t>
      </w:r>
    </w:p>
    <w:p w:rsidR="001D2466" w:rsidRPr="001D2466" w:rsidRDefault="001D2466" w:rsidP="001D246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D2466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ОРПСВТ КМ УВД Гомельского облисполкома</w:t>
      </w:r>
    </w:p>
    <w:p w:rsidR="00356BE0" w:rsidRDefault="00356BE0"/>
    <w:sectPr w:rsidR="0035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66"/>
    <w:rsid w:val="001D2466"/>
    <w:rsid w:val="003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Company>*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2022-10-09T11:31:00Z</dcterms:created>
  <dcterms:modified xsi:type="dcterms:W3CDTF">2022-10-09T11:32:00Z</dcterms:modified>
</cp:coreProperties>
</file>