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A8" w:rsidRPr="003F1DA8" w:rsidRDefault="003F1DA8" w:rsidP="003F1DA8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3F1DA8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Памятка</w:t>
      </w:r>
      <w:r w:rsidRPr="003F1DA8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F1DA8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по обеспечению безопасности при поступлении угроз по телефону</w:t>
      </w:r>
    </w:p>
    <w:p w:rsidR="00C95FAE" w:rsidRPr="003F1DA8" w:rsidRDefault="003F1DA8" w:rsidP="003F1DA8">
      <w:pPr>
        <w:rPr>
          <w:rFonts w:ascii="Times New Roman" w:hAnsi="Times New Roman" w:cs="Times New Roman"/>
        </w:rPr>
      </w:pP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Если вам угрожают по телефону, рекомендуем следующее: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- снимая трубку, не называйте себя и не повторя</w:t>
      </w:r>
      <w:bookmarkStart w:id="0" w:name="_GoBack"/>
      <w:bookmarkEnd w:id="0"/>
      <w:r w:rsidRPr="003F1DA8">
        <w:rPr>
          <w:rFonts w:ascii="Times New Roman" w:hAnsi="Times New Roman" w:cs="Times New Roman"/>
          <w:color w:val="000000"/>
          <w:sz w:val="28"/>
          <w:szCs w:val="28"/>
        </w:rPr>
        <w:t>йте ваш номер;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- никогда не рассказывайте ничего о себе и не говорите, что вы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единственный, кто находится в помещении (квартире);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- если у вас установлен автоответчик, не записывайте своего имени и номера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телефона и не говорите, что вас нет дома или что вы в отпуске. Автоответчик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должен сообщать только то, что в данный момент вы не можете подойти к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телефону;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- если звонящий спрашивает ваше имя и номер телефона, спросите, кто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именно и какой номер телефона его интересует, а в ответ скажите - туда или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не туда он попал;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- позаботьтесь о том, чтобы и другие члены вашей семьи придерживались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этого порядка;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- постарайтесь записать разговор. Запись угрозы может быть представлена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правоохранительным органам для проведения необходимых по защите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мероприятий;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- прежде всего, следует выяснить причины и мотивы угрозы, уяснить, чем вас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конкретно пытаются шантажировать: в начале разговора и в последующем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стремитесь показать, что сообщаемые звонящим сведения воспринимаются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как недоразумение и вас не волнуют. В таком случае звонящий может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коснуться, содержания, источников получения информации и т.д.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-Однако, когда компрометирующая информация имеет серьезный характер,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постарайтесь познакомиться с ее полным содержанием. Нередко звонящий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пытается передать нечто на словах, не подтверждая в последующем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документально. Ваша позиция при этом должна быть твердой: "До тех пор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пока я не увижу информацию в полном объеме, продолжать разговор не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намерен". Важно увидеть копию документа, а не реферированный материал. -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-Не зная, насколько полной информацией располагает звонящий, вы, даже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выполнив его условия, можете через некоторое время снова встретиться с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ним и по тому же поводу.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-Необходимо также выяснить, перед кем вас хотят скомпрометировать.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Поэтому нужно прямо спрашивать: "Кому вы намерены передать эти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материалы в случае моего отказа?". На данный вопрос необходимо получить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конкретный ответ. Это позволит вам заявить, что этому человеку он может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передавать данные материалы и что вас не следует больше беспокоить. Если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ответ не получен, постарайтесь выяснить, когда материалы будут переданы. -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lastRenderedPageBreak/>
        <w:t>-Исходя из этого, можно решить, что следует предпринять в оставшееся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время. Получив исходную информацию и оценив ее, принимайте решение.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Можно попросить время на размышление.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-Если получен положительный ответ, продумайте спокойно, как можно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избежать нежелательных последствий, посоветуйтесь. Попробуйте спокойно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оценить, что вы теряете, если звонящий в ответ на отказ реализует свою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угрозу. При этом надо помнить, что некоторая информация о прошлом имеет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свойство обесцениваться, а также о том, что информация может быть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ложной. Наверняка согласие с этим человеком вас еще больше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скомпрометирует. Поэтому лучше отказаться от сделки, чем приобрести еще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более серьезную угрозу собственной безопасности в будущем.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Особое внимание следует обратить на выяснение сведений о собеседнике.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Обращайте внимание на все детали: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- междугородним или местным был звонок;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- с чего начал разговор ваш собеседник, представился ли он, спросил, с кем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говорит или начал сразу угрожать;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- манера речи - спокойная и уверенная, невнятная и бессвязная, вежливая или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непристойная, озлобленная или равнодушная, эмоциональная или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бесцветная;</w:t>
      </w:r>
      <w:r w:rsidRPr="003F1DA8">
        <w:rPr>
          <w:rFonts w:ascii="Times New Roman" w:hAnsi="Times New Roman" w:cs="Times New Roman"/>
          <w:color w:val="000000"/>
          <w:sz w:val="28"/>
          <w:szCs w:val="28"/>
        </w:rPr>
        <w:br/>
        <w:t>- характеристики голоса -</w:t>
      </w:r>
    </w:p>
    <w:sectPr w:rsidR="00C95FAE" w:rsidRPr="003F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F6"/>
    <w:rsid w:val="003F1DA8"/>
    <w:rsid w:val="00A043F6"/>
    <w:rsid w:val="00C9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D180"/>
  <w15:chartTrackingRefBased/>
  <w15:docId w15:val="{BA1EC5C4-8803-4B30-A04D-C6298735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2018-03-06T11:19:00Z</dcterms:created>
  <dcterms:modified xsi:type="dcterms:W3CDTF">2018-03-06T11:19:00Z</dcterms:modified>
</cp:coreProperties>
</file>