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 xml:space="preserve">Целевая подготовка крайне интересна для выпускников. Абитуриент уже в самом начале на стадии поступления видит своего работодателя и знает, куда пойдет и может получить дополнительные льготы. </w:t>
      </w:r>
      <w:proofErr w:type="gramStart"/>
      <w:r w:rsidRPr="006040E8">
        <w:rPr>
          <w:color w:val="000000"/>
          <w:sz w:val="28"/>
          <w:szCs w:val="28"/>
        </w:rPr>
        <w:t>Далее после поступления он индивидуализирует свой процесс подготовки через практики, через выполнение курсовых и дипломной работ под нужды конкретного заказчика.</w:t>
      </w:r>
      <w:proofErr w:type="gramEnd"/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Количество мест для получения образования на условиях целевой подготовки доводится до абитуриентов, заказчиков и учреждений образования </w:t>
      </w:r>
      <w:r w:rsidRPr="006040E8">
        <w:rPr>
          <w:b/>
          <w:bCs/>
          <w:color w:val="000000"/>
          <w:sz w:val="28"/>
          <w:szCs w:val="28"/>
        </w:rPr>
        <w:t>до 1 мая (до 1 июня по педагогическим специальностям)</w:t>
      </w:r>
      <w:r w:rsidRPr="006040E8">
        <w:rPr>
          <w:color w:val="000000"/>
          <w:sz w:val="28"/>
          <w:szCs w:val="28"/>
        </w:rPr>
        <w:t>. Данная информация для конкретных специальностей (с указанием организаций-заказчиков кадров) будет размещена на сайтах УВО. Для возможности участия в конкурсе для получения высшего образования на условиях целевой подготовки абитуриенту необходимо заключить договор о целевой подготовке специалиста с организацией-заказчиком.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Для абитуриентов, поступающих для получения высшего образования на условиях целевой подготовки, устанавливаются следующие сроки:</w:t>
      </w:r>
    </w:p>
    <w:p w:rsidR="006040E8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 xml:space="preserve">подачи документов и проведения собеседования с абитуриентами, указанными в абзацах шестнадцатом - восемнадцатом и двадцатом части первой пункта 24 Правил, 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- </w:t>
      </w:r>
      <w:r w:rsidRPr="006040E8">
        <w:rPr>
          <w:b/>
          <w:bCs/>
          <w:color w:val="000000"/>
          <w:sz w:val="28"/>
          <w:szCs w:val="28"/>
        </w:rPr>
        <w:t>с 1 по 5 июня</w:t>
      </w:r>
      <w:r w:rsidRPr="006040E8">
        <w:rPr>
          <w:color w:val="000000"/>
          <w:sz w:val="28"/>
          <w:szCs w:val="28"/>
        </w:rPr>
        <w:t>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проведения вступительного испытания - </w:t>
      </w:r>
      <w:r w:rsidRPr="006040E8">
        <w:rPr>
          <w:b/>
          <w:bCs/>
          <w:color w:val="000000"/>
          <w:sz w:val="28"/>
          <w:szCs w:val="28"/>
        </w:rPr>
        <w:t>с 6 по 13 июня</w:t>
      </w:r>
      <w:r w:rsidRPr="006040E8">
        <w:rPr>
          <w:color w:val="000000"/>
          <w:sz w:val="28"/>
          <w:szCs w:val="28"/>
        </w:rPr>
        <w:t>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зачисления - </w:t>
      </w:r>
      <w:r w:rsidRPr="006040E8">
        <w:rPr>
          <w:b/>
          <w:bCs/>
          <w:color w:val="000000"/>
          <w:sz w:val="28"/>
          <w:szCs w:val="28"/>
        </w:rPr>
        <w:t>по 16 июня</w:t>
      </w:r>
      <w:r w:rsidRPr="006040E8">
        <w:rPr>
          <w:color w:val="000000"/>
          <w:sz w:val="28"/>
          <w:szCs w:val="28"/>
        </w:rPr>
        <w:t>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Для участия в конкурсе на получение высшего образования на условиях целевой подготовки </w:t>
      </w:r>
      <w:r w:rsidRPr="006040E8">
        <w:rPr>
          <w:b/>
          <w:bCs/>
          <w:color w:val="000000"/>
          <w:sz w:val="28"/>
          <w:szCs w:val="28"/>
        </w:rPr>
        <w:t>абитуриент подает документы, установленные</w:t>
      </w:r>
      <w:r w:rsidRPr="006040E8">
        <w:rPr>
          <w:color w:val="000000"/>
          <w:sz w:val="28"/>
          <w:szCs w:val="28"/>
        </w:rPr>
        <w:t> 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23: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b/>
          <w:bCs/>
          <w:color w:val="000000"/>
          <w:sz w:val="28"/>
          <w:szCs w:val="28"/>
        </w:rPr>
        <w:t>договор о целевой подготовке специалиста</w:t>
      </w:r>
      <w:r w:rsidRPr="006040E8">
        <w:rPr>
          <w:color w:val="000000"/>
          <w:sz w:val="28"/>
          <w:szCs w:val="28"/>
        </w:rPr>
        <w:t>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медицинскую справку;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b/>
          <w:bCs/>
          <w:color w:val="000000"/>
          <w:sz w:val="28"/>
          <w:szCs w:val="28"/>
        </w:rPr>
        <w:t>рекомендацию с последнего места работы (службы) или педагогического совета учреждения образования, которое окончил абитуриент</w:t>
      </w:r>
      <w:r w:rsidRPr="006040E8">
        <w:rPr>
          <w:color w:val="000000"/>
          <w:sz w:val="28"/>
          <w:szCs w:val="28"/>
        </w:rPr>
        <w:t>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документ, удостоверяющий личность;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характеристику, выданную учреждением общего среднего образования либо учреждением, реализующим образовательные программы профессионально-технического или среднего спе</w:t>
      </w:r>
      <w:bookmarkStart w:id="0" w:name="_GoBack"/>
      <w:bookmarkEnd w:id="0"/>
      <w:r w:rsidRPr="006040E8">
        <w:rPr>
          <w:color w:val="000000"/>
          <w:sz w:val="28"/>
          <w:szCs w:val="28"/>
        </w:rPr>
        <w:t>циального образования (для лиц, получивших общее среднее, профессионально-техническое образование или среднее специальное образование в год приема в УВО);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документы о льготах (при их наличии);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документ об образовании.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040E8">
        <w:rPr>
          <w:color w:val="000000"/>
          <w:sz w:val="28"/>
          <w:szCs w:val="28"/>
        </w:rPr>
        <w:t xml:space="preserve">При этом лица, обучающиеся в 11 классе учреждения, реализующего образовательные программы общего среднего образования в год поступления в УВО, а также лица, получающие в год поступления в УВО на последнем курсе профессионально-техническое образование с получением общего среднего образования или профессионально-техническое образование на </w:t>
      </w:r>
      <w:r w:rsidRPr="006040E8">
        <w:rPr>
          <w:color w:val="000000"/>
          <w:sz w:val="28"/>
          <w:szCs w:val="28"/>
        </w:rPr>
        <w:lastRenderedPageBreak/>
        <w:t>основе общего среднего образования или среднее специальное образование, подают документ об образовании в приемную комиссию </w:t>
      </w:r>
      <w:r w:rsidRPr="006040E8">
        <w:rPr>
          <w:b/>
          <w:bCs/>
          <w:color w:val="000000"/>
          <w:sz w:val="28"/>
          <w:szCs w:val="28"/>
        </w:rPr>
        <w:t>не позднее 15</w:t>
      </w:r>
      <w:proofErr w:type="gramEnd"/>
      <w:r w:rsidRPr="006040E8">
        <w:rPr>
          <w:b/>
          <w:bCs/>
          <w:color w:val="000000"/>
          <w:sz w:val="28"/>
          <w:szCs w:val="28"/>
        </w:rPr>
        <w:t xml:space="preserve"> июня</w:t>
      </w:r>
      <w:r w:rsidRPr="006040E8">
        <w:rPr>
          <w:color w:val="000000"/>
          <w:sz w:val="28"/>
          <w:szCs w:val="28"/>
        </w:rPr>
        <w:t>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040E8">
        <w:rPr>
          <w:color w:val="000000"/>
          <w:sz w:val="28"/>
          <w:szCs w:val="28"/>
        </w:rPr>
        <w:t>Правилами приема установлено, что абитуриенты, поступающие на условиях целевого договора, сдают </w:t>
      </w:r>
      <w:r w:rsidRPr="006040E8">
        <w:rPr>
          <w:b/>
          <w:bCs/>
          <w:color w:val="000000"/>
          <w:sz w:val="28"/>
          <w:szCs w:val="28"/>
        </w:rPr>
        <w:t>одно внутреннее вступительное испытание в устной или практической форме</w:t>
      </w:r>
      <w:r w:rsidRPr="006040E8">
        <w:rPr>
          <w:color w:val="000000"/>
          <w:sz w:val="28"/>
          <w:szCs w:val="28"/>
        </w:rPr>
        <w:t> в УВО по учебному предмету, который определен предметом первого профильного испытания (вступительное испытание в практической форме проводится для специальностей, по которым в качестве профильных испытаний определены дисциплины «Творчество» и «Физическая культура и спорт»).</w:t>
      </w:r>
      <w:proofErr w:type="gramEnd"/>
      <w:r w:rsidRPr="006040E8">
        <w:rPr>
          <w:color w:val="000000"/>
          <w:sz w:val="28"/>
          <w:szCs w:val="28"/>
        </w:rPr>
        <w:t xml:space="preserve"> Конкурс будет выстраиваться на основе суммы среднего балла документа об образовании и балла, полученного на внутреннем вступительном испытании.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Вопросы для внутреннего испытания в УВО формируются на основании разработанных Национальным институтом образования вопросов, которые размещены на </w:t>
      </w:r>
      <w:hyperlink r:id="rId5" w:tgtFrame="_blank" w:history="1">
        <w:r w:rsidRPr="006040E8">
          <w:rPr>
            <w:rStyle w:val="a4"/>
            <w:b/>
            <w:bCs/>
            <w:color w:val="337AB7"/>
            <w:sz w:val="28"/>
            <w:szCs w:val="28"/>
            <w:u w:val="none"/>
          </w:rPr>
          <w:t>сайте Министерства образования</w:t>
        </w:r>
      </w:hyperlink>
      <w:r w:rsidRPr="006040E8">
        <w:rPr>
          <w:color w:val="000000"/>
          <w:sz w:val="28"/>
          <w:szCs w:val="28"/>
        </w:rPr>
        <w:t>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Абитуриенты, которые не проходят по конкурсу для получения высшего образования на условиях целевой подготовки, вправе участвовать в конкурсе на общих основаниях (необходимо предоставить сертификаты централизованного экзамена (ЦЭ) и централизованного тестирования (ЦТ)).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40E8">
        <w:rPr>
          <w:color w:val="000000"/>
          <w:sz w:val="28"/>
          <w:szCs w:val="28"/>
        </w:rPr>
        <w:t>Дополнительную информацию по вопросам поступления для получения высшего образования на условиях целевой подготовки можно получить в приемных комиссиях УВО.</w:t>
      </w:r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6" w:tgtFrame="_blank" w:history="1">
        <w:r w:rsidRPr="006040E8">
          <w:rPr>
            <w:rStyle w:val="a4"/>
            <w:color w:val="337AB7"/>
            <w:sz w:val="28"/>
            <w:szCs w:val="28"/>
            <w:u w:val="none"/>
          </w:rPr>
          <w:t>Постановление Министерства образования Республики Беларусь от 17 августа 2022 г. № 268</w:t>
        </w:r>
        <w:proofErr w:type="gramStart"/>
        <w:r w:rsidRPr="006040E8">
          <w:rPr>
            <w:rStyle w:val="a4"/>
            <w:color w:val="337AB7"/>
            <w:sz w:val="28"/>
            <w:szCs w:val="28"/>
            <w:u w:val="none"/>
          </w:rPr>
          <w:t xml:space="preserve"> О</w:t>
        </w:r>
        <w:proofErr w:type="gramEnd"/>
        <w:r w:rsidRPr="006040E8">
          <w:rPr>
            <w:rStyle w:val="a4"/>
            <w:color w:val="337AB7"/>
            <w:sz w:val="28"/>
            <w:szCs w:val="28"/>
            <w:u w:val="none"/>
          </w:rPr>
          <w:t xml:space="preserve"> приеме лиц для получения высшего образования на условиях целевой подготовки специалистов (в ред. постановления Минобразования от 03.02.2023 № 41)</w:t>
        </w:r>
      </w:hyperlink>
    </w:p>
    <w:p w:rsidR="00EB6D31" w:rsidRPr="006040E8" w:rsidRDefault="00EB6D31" w:rsidP="00604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7" w:history="1">
        <w:r w:rsidRPr="006040E8">
          <w:rPr>
            <w:rStyle w:val="a4"/>
            <w:color w:val="337AB7"/>
            <w:sz w:val="28"/>
            <w:szCs w:val="28"/>
            <w:u w:val="none"/>
          </w:rPr>
          <w:t>Приказ Министерства образования Республики Беларусь от 27 апреля 2023 года № 216</w:t>
        </w:r>
        <w:proofErr w:type="gramStart"/>
        <w:r w:rsidRPr="006040E8">
          <w:rPr>
            <w:rStyle w:val="a4"/>
            <w:color w:val="337AB7"/>
            <w:sz w:val="28"/>
            <w:szCs w:val="28"/>
            <w:u w:val="none"/>
          </w:rPr>
          <w:t xml:space="preserve"> О</w:t>
        </w:r>
        <w:proofErr w:type="gramEnd"/>
        <w:r w:rsidRPr="006040E8">
          <w:rPr>
            <w:rStyle w:val="a4"/>
            <w:color w:val="337AB7"/>
            <w:sz w:val="28"/>
            <w:szCs w:val="28"/>
            <w:u w:val="none"/>
          </w:rPr>
          <w:t>б установлении количества мест на условиях целевой подготовки в учреждениях образования в 2023 году</w:t>
        </w:r>
      </w:hyperlink>
    </w:p>
    <w:p w:rsidR="00B44B62" w:rsidRPr="006040E8" w:rsidRDefault="00B44B62" w:rsidP="006040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4B62" w:rsidRPr="0060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31"/>
    <w:rsid w:val="006040E8"/>
    <w:rsid w:val="00B44B62"/>
    <w:rsid w:val="00E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by/abiturientu-2023/tselevaya-podgotovka/%D0%9F%D1%80%D0%B8%D0%BA%D0%B0%D0%B7%20216%20%D0%BE%D1%82%2027_0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by/abiturientu-2023/tselevaya-podgotovka/%D0%BF%D0%BE%D1%81%D1%82%20%D0%9C%D0%9E%20%D0%A0%D0%91_268_17%20%D0%B0%D0%B2%D0%B3%D1%83%D1%81%D1%82%D0%B0%202022.pdf" TargetMode="External"/><Relationship Id="rId5" Type="http://schemas.openxmlformats.org/officeDocument/2006/relationships/hyperlink" Target="https://edu.gov.by/abiturientu-2023/novatsii-2023-goda/tselevoy-priem-20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2023-05-16T09:42:00Z</cp:lastPrinted>
  <dcterms:created xsi:type="dcterms:W3CDTF">2023-05-16T08:24:00Z</dcterms:created>
  <dcterms:modified xsi:type="dcterms:W3CDTF">2023-05-16T09:43:00Z</dcterms:modified>
</cp:coreProperties>
</file>