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08" w:rsidRDefault="007A0608" w:rsidP="007A0608">
      <w:proofErr w:type="spellStart"/>
      <w:r>
        <w:t>Пелагеина</w:t>
      </w:r>
      <w:proofErr w:type="spellEnd"/>
      <w:r>
        <w:t xml:space="preserve"> Г.И. </w:t>
      </w:r>
    </w:p>
    <w:p w:rsidR="007A0608" w:rsidRDefault="007A0608" w:rsidP="007A0608"/>
    <w:p w:rsidR="007A0608" w:rsidRDefault="007A0608" w:rsidP="007A0608"/>
    <w:p w:rsidR="007A0608" w:rsidRDefault="007A0608" w:rsidP="007A0608">
      <w:r>
        <w:t>Развитие понятийного мышления младших школьников.</w:t>
      </w:r>
    </w:p>
    <w:p w:rsidR="007A0608" w:rsidRDefault="007A0608" w:rsidP="007A0608"/>
    <w:p w:rsidR="007A0608" w:rsidRDefault="007A0608" w:rsidP="007A0608"/>
    <w:p w:rsidR="007A0608" w:rsidRDefault="007A0608" w:rsidP="007A0608">
      <w:r>
        <w:t>Особенностью развития когнитивной сферы детей младшего школьного возраста является переход познавательных психических процессов ребенка на более высокий уровень. В этот период качественно изменяются, перестраиваются все сферы личности ребенка. Начинается эта перестройка с интеллектуальной сферы, прежде всего - с мышления. В требованиях новых образовательных стандартов одной из актуальных задач является формирование понятийного мышления</w:t>
      </w:r>
    </w:p>
    <w:p w:rsidR="007A0608" w:rsidRDefault="007A0608" w:rsidP="007A0608"/>
    <w:p w:rsidR="007A0608" w:rsidRDefault="007A0608" w:rsidP="007A0608">
      <w:r>
        <w:t xml:space="preserve">Ребенок не рождается с развитым понятийным мышлением, оно не созревает само по себе по мере взросления. Как показал Л.С. </w:t>
      </w:r>
      <w:proofErr w:type="spellStart"/>
      <w:r>
        <w:t>Выготский</w:t>
      </w:r>
      <w:proofErr w:type="spellEnd"/>
      <w:r>
        <w:t>, понятийное мышление формируется в процессе обучения, когда ребенку приходится овладевать научными понятиями, когда его этому обучают в начальной школе.</w:t>
      </w:r>
    </w:p>
    <w:p w:rsidR="007A0608" w:rsidRDefault="007A0608" w:rsidP="007A0608"/>
    <w:p w:rsidR="007A0608" w:rsidRDefault="007A0608" w:rsidP="007A0608">
      <w:r>
        <w:t xml:space="preserve">С позиций </w:t>
      </w:r>
      <w:proofErr w:type="spellStart"/>
      <w:r>
        <w:t>системно-деятельностного</w:t>
      </w:r>
      <w:proofErr w:type="spellEnd"/>
      <w:r>
        <w:t xml:space="preserve"> подхода к обучению показателем владения учеником понятийным мышлением выступает не только знание большого количества понятий, а его умение работать с любым понятием (О.М.Коломиец), умение в проблемной ситуации активизировать поисковую деятельность, структурировать полученные знания. Переход ребенка от описания свойств отдельного предмета к их нахождению и выделению в целом классе подобных предметов, соотнесению с выделяемыми признаками, общими для целого ряда явлений ведет к овладению  словом-термином, понятием. Понятие </w:t>
      </w:r>
      <w:proofErr w:type="spellStart"/>
      <w:r>
        <w:t>абст</w:t>
      </w:r>
      <w:proofErr w:type="gramStart"/>
      <w:r>
        <w:t>pa</w:t>
      </w:r>
      <w:proofErr w:type="gramEnd"/>
      <w:r>
        <w:t>гиpуeтся</w:t>
      </w:r>
      <w:proofErr w:type="spellEnd"/>
      <w:r>
        <w:t xml:space="preserve"> от индивидуальных черт и признаков отдельных восприятий и представлений и является, таким образом, результатом обобщения восприятий и представлений очень большого количества однородных явлений и предметов. В результате этой деятельности у ученика формируется психологическая ориентировка в понятиях:</w:t>
      </w:r>
    </w:p>
    <w:p w:rsidR="007A0608" w:rsidRDefault="007A0608" w:rsidP="007A0608"/>
    <w:p w:rsidR="007A0608" w:rsidRDefault="007A0608" w:rsidP="007A0608">
      <w:r>
        <w:t xml:space="preserve">- как и какое </w:t>
      </w:r>
      <w:proofErr w:type="gramStart"/>
      <w:r>
        <w:t>понятие</w:t>
      </w:r>
      <w:proofErr w:type="gramEnd"/>
      <w:r>
        <w:t xml:space="preserve"> в каком месте практической задачи и каким аспектом (признаком, комбинацией признаков или связью) может быть актуализировано;</w:t>
      </w:r>
    </w:p>
    <w:p w:rsidR="007A0608" w:rsidRDefault="007A0608" w:rsidP="007A0608"/>
    <w:p w:rsidR="007A0608" w:rsidRDefault="007A0608" w:rsidP="007A0608">
      <w:r>
        <w:t>- какова структура и содержание отдельно взятого понятия;</w:t>
      </w:r>
    </w:p>
    <w:p w:rsidR="007A0608" w:rsidRDefault="007A0608" w:rsidP="007A0608"/>
    <w:p w:rsidR="007A0608" w:rsidRDefault="007A0608" w:rsidP="007A0608">
      <w:r>
        <w:t xml:space="preserve">- какие внешние </w:t>
      </w:r>
      <w:proofErr w:type="spellStart"/>
      <w:r>
        <w:t>системообразующие</w:t>
      </w:r>
      <w:proofErr w:type="spellEnd"/>
      <w:r>
        <w:t xml:space="preserve"> связи объединяют отдельные понятия в целостную систему;</w:t>
      </w:r>
    </w:p>
    <w:p w:rsidR="007A0608" w:rsidRDefault="007A0608" w:rsidP="007A0608"/>
    <w:p w:rsidR="007A0608" w:rsidRDefault="007A0608" w:rsidP="007A0608">
      <w:r>
        <w:t xml:space="preserve">- в каком соподчинении понятия находятся между собой, существуют ли между ними </w:t>
      </w:r>
      <w:proofErr w:type="spellStart"/>
      <w:r>
        <w:t>системообразующие</w:t>
      </w:r>
      <w:proofErr w:type="spellEnd"/>
      <w:r>
        <w:t xml:space="preserve"> связи или их нет, т.е. понятия относятся к разным областям, и др.</w:t>
      </w:r>
    </w:p>
    <w:p w:rsidR="007A0608" w:rsidRDefault="007A0608" w:rsidP="007A0608"/>
    <w:p w:rsidR="007A0608" w:rsidRDefault="007A0608" w:rsidP="007A0608">
      <w:r>
        <w:t xml:space="preserve">Когнитивное развитие школьника, формирование познавательных, регулятивных, личностных и коммуникативных  универсальных учебных действий  зависит от </w:t>
      </w:r>
      <w:proofErr w:type="spellStart"/>
      <w:r>
        <w:t>сформированности</w:t>
      </w:r>
      <w:proofErr w:type="spellEnd"/>
      <w:r>
        <w:t xml:space="preserve"> основ  оперативного, понятийного, теоретического  мышления.</w:t>
      </w:r>
    </w:p>
    <w:p w:rsidR="007A0608" w:rsidRDefault="007A0608" w:rsidP="007A0608"/>
    <w:p w:rsidR="007A0608" w:rsidRDefault="007A0608" w:rsidP="007A0608">
      <w:r>
        <w:t xml:space="preserve">Однако у многих детей младшего школьного возраста отмечается недостаточный уровень </w:t>
      </w:r>
      <w:proofErr w:type="spellStart"/>
      <w:r>
        <w:t>сформированности</w:t>
      </w:r>
      <w:proofErr w:type="spellEnd"/>
      <w:r>
        <w:t xml:space="preserve">  понятийного мышления, беден словарный запас. Среди обучающихся школ, в которых апробирована данная программа, имеющих средний и низкий показатель адаптации, есть и дети-мигранты, дети с билингвизмом. Все они имеют низкий уровень интеллектуального развития, вербального интеллекта. Несмотря на то, что  многие из них выросли в окружении, где было  двуязычие, усвоение научной информации им дается очень сложно, имеются трудности в обучении, серьезные проблемы в адаптации.</w:t>
      </w:r>
    </w:p>
    <w:p w:rsidR="007A0608" w:rsidRDefault="007A0608" w:rsidP="007A0608"/>
    <w:p w:rsidR="007A0608" w:rsidRDefault="007A0608" w:rsidP="007A0608">
      <w:r>
        <w:t>Считаем, что понятийное мышление оказывается той основной психологической характеристикой, наличие которой при прочих недостатках развития, включая и серьезные физиологические и неврологические дефекты, обеспечивает возможность обучения, а недостатки его формировании при прочих достоинствах развития постепенно осложняют обучения и в итоге делают его невозможным. Более того, наша практика показала, что и эмоционально-личностные проблемы школьников (тревожность, низкая самооценка, нарушение взаимоотношений в семье и классном коллективе, нежелание учиться) в большинстве случаев являются вторичными образованиями, возникают при появлении затруднений в учебе и упрочиваются вследствие неуспешной учебной деятельности.</w:t>
      </w:r>
    </w:p>
    <w:p w:rsidR="007A0608" w:rsidRDefault="007A0608" w:rsidP="007A0608"/>
    <w:p w:rsidR="007A0608" w:rsidRDefault="007A0608" w:rsidP="007A0608">
      <w:r>
        <w:t>Вот почему так актуальна коррекционно-развивающая работа с младшими школьниками, испытывающими трудности в обучении и развитии.</w:t>
      </w:r>
    </w:p>
    <w:p w:rsidR="007A0608" w:rsidRDefault="007A0608" w:rsidP="007A0608"/>
    <w:p w:rsidR="007A0608" w:rsidRDefault="007A0608" w:rsidP="007A0608">
      <w:r>
        <w:t>Разработанная коррекционно-развивающая программа «Развитие» состоит:</w:t>
      </w:r>
    </w:p>
    <w:p w:rsidR="007A0608" w:rsidRDefault="007A0608" w:rsidP="007A0608"/>
    <w:p w:rsidR="007A0608" w:rsidRDefault="007A0608" w:rsidP="007A0608">
      <w:r>
        <w:t>Часть 1. Вводная.</w:t>
      </w:r>
    </w:p>
    <w:p w:rsidR="007A0608" w:rsidRDefault="007A0608" w:rsidP="007A0608"/>
    <w:p w:rsidR="007A0608" w:rsidRDefault="007A0608" w:rsidP="007A0608">
      <w:r>
        <w:t>Цель вводной части занятия – настроить группу на совместную работу, установить эмоциональный контакт между всеми участниками. Основные процедуры работы – приветствия, упражнения для улучшения мозговой деятельности.</w:t>
      </w:r>
    </w:p>
    <w:p w:rsidR="007A0608" w:rsidRDefault="007A0608" w:rsidP="007A0608"/>
    <w:p w:rsidR="007A0608" w:rsidRDefault="007A0608" w:rsidP="007A0608">
      <w:r>
        <w:t>Часть 2. Основная.</w:t>
      </w:r>
    </w:p>
    <w:p w:rsidR="007A0608" w:rsidRDefault="007A0608" w:rsidP="007A0608"/>
    <w:p w:rsidR="007A0608" w:rsidRDefault="007A0608" w:rsidP="007A0608">
      <w:r>
        <w:t xml:space="preserve">На эту часть приходится основная смысловая нагрузка всего занятия. В нее входят задания, упражнения, игры, направленные на развитие </w:t>
      </w:r>
      <w:proofErr w:type="gramStart"/>
      <w:r>
        <w:t>личностных</w:t>
      </w:r>
      <w:proofErr w:type="gramEnd"/>
      <w:r>
        <w:t>, регулятивных, познавательных, коммуникативных УУД.</w:t>
      </w:r>
    </w:p>
    <w:p w:rsidR="007A0608" w:rsidRDefault="007A0608" w:rsidP="007A0608"/>
    <w:p w:rsidR="007A0608" w:rsidRDefault="007A0608" w:rsidP="007A0608">
      <w:r>
        <w:t>Часть 3. Завершающая.</w:t>
      </w:r>
    </w:p>
    <w:p w:rsidR="007A0608" w:rsidRDefault="007A0608" w:rsidP="007A0608"/>
    <w:p w:rsidR="007A0608" w:rsidRDefault="007A0608" w:rsidP="007A0608">
      <w:r>
        <w:t xml:space="preserve">Задача заключительной части урока состоит в под ведении итогов занятия, обсуждении результатов </w:t>
      </w:r>
      <w:proofErr w:type="spellStart"/>
      <w:proofErr w:type="gramStart"/>
      <w:r>
        <w:t>рабо</w:t>
      </w:r>
      <w:proofErr w:type="spellEnd"/>
      <w:r>
        <w:t xml:space="preserve"> ты</w:t>
      </w:r>
      <w:proofErr w:type="gramEnd"/>
      <w:r>
        <w:t xml:space="preserve"> учащихся и тех трудностей, которые у них </w:t>
      </w:r>
      <w:proofErr w:type="spellStart"/>
      <w:r>
        <w:t>возника</w:t>
      </w:r>
      <w:proofErr w:type="spellEnd"/>
      <w:r>
        <w:t xml:space="preserve"> ли при выполнении заданий. Существенным моментом здесь являются ответы учащихся на вопрос, чем же они занимались и чему научились на данном уроке.</w:t>
      </w:r>
    </w:p>
    <w:p w:rsidR="007A0608" w:rsidRDefault="007A0608" w:rsidP="007A0608"/>
    <w:p w:rsidR="007A0608" w:rsidRDefault="007A0608" w:rsidP="007A0608">
      <w:r>
        <w:t>Представленные на занятиях задания позволяют решать все три аспекта учебной цели: познавательный, развивающий и воспитывающий.</w:t>
      </w:r>
    </w:p>
    <w:p w:rsidR="007A0608" w:rsidRDefault="007A0608" w:rsidP="007A0608"/>
    <w:p w:rsidR="007A0608" w:rsidRDefault="007A0608" w:rsidP="007A0608">
      <w:r>
        <w:t>Познавательный аспект</w:t>
      </w:r>
    </w:p>
    <w:p w:rsidR="007A0608" w:rsidRDefault="007A0608" w:rsidP="007A0608"/>
    <w:p w:rsidR="007A0608" w:rsidRDefault="007A0608" w:rsidP="007A0608">
      <w:r>
        <w:t>формирование и развитие различных видов памяти, внимания, воображения.</w:t>
      </w:r>
    </w:p>
    <w:p w:rsidR="007A0608" w:rsidRDefault="007A0608" w:rsidP="007A0608"/>
    <w:p w:rsidR="007A0608" w:rsidRDefault="007A0608" w:rsidP="007A0608">
      <w:r>
        <w:t xml:space="preserve">формирование и развитие </w:t>
      </w:r>
      <w:proofErr w:type="spellStart"/>
      <w:r>
        <w:t>общеучебных</w:t>
      </w:r>
      <w:proofErr w:type="spellEnd"/>
      <w:r>
        <w:t xml:space="preserve"> умений и навыков (умение самостоятельно работать с книгой в заданном темпе, умение контролировать и оценивать свою работу).</w:t>
      </w:r>
    </w:p>
    <w:p w:rsidR="007A0608" w:rsidRDefault="007A0608" w:rsidP="007A0608"/>
    <w:p w:rsidR="007A0608" w:rsidRDefault="007A0608" w:rsidP="007A0608">
      <w:r>
        <w:t>Развивающий аспект</w:t>
      </w:r>
    </w:p>
    <w:p w:rsidR="007A0608" w:rsidRDefault="007A0608" w:rsidP="007A0608"/>
    <w:p w:rsidR="007A0608" w:rsidRDefault="007A0608" w:rsidP="007A0608">
      <w:r>
        <w:t>Развитие речи при работе над словом, словосочетанием, предложением.</w:t>
      </w:r>
    </w:p>
    <w:p w:rsidR="007A0608" w:rsidRDefault="007A0608" w:rsidP="007A0608"/>
    <w:p w:rsidR="007A0608" w:rsidRDefault="007A0608" w:rsidP="007A0608">
      <w:r>
        <w:t>Развитие мышления ходе усвоения детьми таких приёмов мыслительной деятельности как умение анализировать, сравнивать, синтезировать, обобщать, выделять главное, доказывать и опровергать.</w:t>
      </w:r>
    </w:p>
    <w:p w:rsidR="007A0608" w:rsidRDefault="007A0608" w:rsidP="007A0608"/>
    <w:p w:rsidR="007A0608" w:rsidRDefault="007A0608" w:rsidP="007A0608">
      <w:r>
        <w:lastRenderedPageBreak/>
        <w:t>Развитие сенсорной сферы ребят (глазомера, мелких мышц кистей рук).</w:t>
      </w:r>
    </w:p>
    <w:p w:rsidR="007A0608" w:rsidRDefault="007A0608" w:rsidP="007A0608"/>
    <w:p w:rsidR="007A0608" w:rsidRDefault="007A0608" w:rsidP="007A0608">
      <w:r>
        <w:t>Развитие двигательной сферы.</w:t>
      </w:r>
    </w:p>
    <w:p w:rsidR="007A0608" w:rsidRDefault="007A0608" w:rsidP="007A0608"/>
    <w:p w:rsidR="007A0608" w:rsidRDefault="007A0608" w:rsidP="007A0608">
      <w:r>
        <w:t>Воспитывающий аспект</w:t>
      </w:r>
    </w:p>
    <w:p w:rsidR="007A0608" w:rsidRDefault="007A0608" w:rsidP="007A0608"/>
    <w:p w:rsidR="007A0608" w:rsidRDefault="007A0608" w:rsidP="007A0608">
      <w:r>
        <w:t>Воспитание системы нравственных межличностных отношений (формирование «</w:t>
      </w:r>
      <w:proofErr w:type="spellStart"/>
      <w:proofErr w:type="gramStart"/>
      <w:r>
        <w:t>Я-концепции</w:t>
      </w:r>
      <w:proofErr w:type="spellEnd"/>
      <w:proofErr w:type="gramEnd"/>
      <w:r>
        <w:t>»)</w:t>
      </w:r>
    </w:p>
    <w:p w:rsidR="007A0608" w:rsidRDefault="007A0608" w:rsidP="007A0608"/>
    <w:p w:rsidR="007A0608" w:rsidRDefault="007A0608" w:rsidP="007A0608">
      <w:r>
        <w:t>Для того чтобы достичь положительных результатов в работе с детьми, имеющими особенности развития, комбинируются различные методы, техники и приемы: задания, игра, наглядность, практическая работа  детей. Содержание занятий отражено в тематическом плане, в них включены задания:</w:t>
      </w:r>
    </w:p>
    <w:p w:rsidR="007A0608" w:rsidRDefault="007A0608" w:rsidP="007A0608"/>
    <w:p w:rsidR="007A0608" w:rsidRDefault="007A0608" w:rsidP="007A0608">
      <w:r>
        <w:t>- на развитие мышления (невербального, вербального, математического аспекта логического мышления)</w:t>
      </w:r>
    </w:p>
    <w:p w:rsidR="007A0608" w:rsidRDefault="007A0608" w:rsidP="007A0608"/>
    <w:p w:rsidR="007A0608" w:rsidRDefault="007A0608" w:rsidP="007A0608">
      <w:r>
        <w:t>- на развитие способности к анализу, синтезу, классификации</w:t>
      </w:r>
    </w:p>
    <w:p w:rsidR="007A0608" w:rsidRDefault="007A0608" w:rsidP="007A0608"/>
    <w:p w:rsidR="007A0608" w:rsidRDefault="007A0608" w:rsidP="007A0608">
      <w:r>
        <w:t>- на развитие когнитивных аспектов: внимания, памяти, речи, словарного запаса и др.</w:t>
      </w:r>
    </w:p>
    <w:p w:rsidR="007A0608" w:rsidRDefault="007A0608" w:rsidP="007A0608"/>
    <w:p w:rsidR="007A0608" w:rsidRDefault="007A0608" w:rsidP="007A0608">
      <w:proofErr w:type="gramStart"/>
      <w:r>
        <w:t>- позволяющие использовать ресурсы визуального и   кинестетического каналов восприятия информации, благодаря чему достигается высокий уровень понимания изучаемого материала («круги Эйлера», «расстановка в правильном порядке», составления семантической цепи, логических цепочек, перекодирования информации т.д.</w:t>
      </w:r>
      <w:proofErr w:type="gramEnd"/>
    </w:p>
    <w:p w:rsidR="007A0608" w:rsidRDefault="007A0608" w:rsidP="007A0608"/>
    <w:p w:rsidR="002C559C" w:rsidRDefault="007A0608" w:rsidP="007A0608">
      <w:r>
        <w:t>Программа «Развитие» стала лауреатом областного конкурса психолого-педагогических программ.</w:t>
      </w:r>
    </w:p>
    <w:sectPr w:rsidR="002C559C" w:rsidSect="002C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608"/>
    <w:rsid w:val="002C559C"/>
    <w:rsid w:val="007A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5466</Characters>
  <Application>Microsoft Office Word</Application>
  <DocSecurity>0</DocSecurity>
  <Lines>45</Lines>
  <Paragraphs>12</Paragraphs>
  <ScaleCrop>false</ScaleCrop>
  <Company>Grizli777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2012-10-07T19:02:00Z</dcterms:created>
  <dcterms:modified xsi:type="dcterms:W3CDTF">2012-10-07T19:03:00Z</dcterms:modified>
</cp:coreProperties>
</file>