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AD" w:rsidRPr="009072FF" w:rsidRDefault="002450AD" w:rsidP="00210154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20.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proofErr w:type="spellStart"/>
      <w:r w:rsidRPr="009072FF">
        <w:rPr>
          <w:rFonts w:ascii="Times New Roman" w:hAnsi="Times New Roman" w:cs="Times New Roman"/>
          <w:bCs/>
          <w:sz w:val="21"/>
          <w:szCs w:val="21"/>
        </w:rPr>
        <w:t>Калинковичский</w:t>
      </w:r>
      <w:proofErr w:type="spellEnd"/>
      <w:r w:rsidRPr="009072FF">
        <w:rPr>
          <w:rFonts w:ascii="Times New Roman" w:hAnsi="Times New Roman" w:cs="Times New Roman"/>
          <w:bCs/>
          <w:sz w:val="21"/>
          <w:szCs w:val="21"/>
        </w:rPr>
        <w:t xml:space="preserve"> государственный профессиональный аграрно-технический лицей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kgpatl.gomel.by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210154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21.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proofErr w:type="spellStart"/>
      <w:r w:rsidRPr="009072FF">
        <w:rPr>
          <w:rFonts w:ascii="Times New Roman" w:hAnsi="Times New Roman" w:cs="Times New Roman"/>
          <w:bCs/>
          <w:sz w:val="21"/>
          <w:szCs w:val="21"/>
        </w:rPr>
        <w:t>Приборский</w:t>
      </w:r>
      <w:proofErr w:type="spellEnd"/>
      <w:r w:rsidRPr="009072FF">
        <w:rPr>
          <w:rFonts w:ascii="Times New Roman" w:hAnsi="Times New Roman" w:cs="Times New Roman"/>
          <w:bCs/>
          <w:sz w:val="21"/>
          <w:szCs w:val="21"/>
        </w:rPr>
        <w:t xml:space="preserve"> государственный профессиональный аграрно-технический лицей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gptu185.by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210154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22.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proofErr w:type="spellStart"/>
      <w:r w:rsidRPr="009072FF">
        <w:rPr>
          <w:rFonts w:ascii="Times New Roman" w:hAnsi="Times New Roman" w:cs="Times New Roman"/>
          <w:bCs/>
          <w:sz w:val="21"/>
          <w:szCs w:val="21"/>
        </w:rPr>
        <w:t>Чечерский</w:t>
      </w:r>
      <w:proofErr w:type="spellEnd"/>
      <w:r w:rsidRPr="009072FF">
        <w:rPr>
          <w:rFonts w:ascii="Times New Roman" w:hAnsi="Times New Roman" w:cs="Times New Roman"/>
          <w:bCs/>
          <w:sz w:val="21"/>
          <w:szCs w:val="21"/>
        </w:rPr>
        <w:t xml:space="preserve"> государственный профессиональный лицей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licey.by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210154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23.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proofErr w:type="spellStart"/>
      <w:r w:rsidRPr="009072FF">
        <w:rPr>
          <w:rFonts w:ascii="Times New Roman" w:hAnsi="Times New Roman" w:cs="Times New Roman"/>
          <w:bCs/>
          <w:sz w:val="21"/>
          <w:szCs w:val="21"/>
        </w:rPr>
        <w:t>Лельчицкий</w:t>
      </w:r>
      <w:proofErr w:type="spellEnd"/>
      <w:r w:rsidRPr="009072FF">
        <w:rPr>
          <w:rFonts w:ascii="Times New Roman" w:hAnsi="Times New Roman" w:cs="Times New Roman"/>
          <w:bCs/>
          <w:sz w:val="21"/>
          <w:szCs w:val="21"/>
        </w:rPr>
        <w:t xml:space="preserve"> государственный профессиональный лицей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gpl-lelchitsy.by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210154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24.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Гомельский государственный профессиональный многопрофильный лицей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gpml.gomel.by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210154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25.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Гомельский государственный профессионально-технический колледж машиностроения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ggptkm.by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210154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26.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Гомельский государственный профессионально-технический колледж кулинарии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ggptk.gomel.by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210154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27.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Гомельский государственный профессионально-технический колледж бытового обслуживания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ggptkbo.by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210154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28.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Гомельский государственный профессионально-технический колледж электротехники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electro.gomel.by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210154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29.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proofErr w:type="spellStart"/>
      <w:r w:rsidRPr="009072FF">
        <w:rPr>
          <w:rFonts w:ascii="Times New Roman" w:hAnsi="Times New Roman" w:cs="Times New Roman"/>
          <w:bCs/>
          <w:sz w:val="21"/>
          <w:szCs w:val="21"/>
        </w:rPr>
        <w:t>Рогачёвский</w:t>
      </w:r>
      <w:proofErr w:type="spellEnd"/>
      <w:r w:rsidRPr="009072FF">
        <w:rPr>
          <w:rFonts w:ascii="Times New Roman" w:hAnsi="Times New Roman" w:cs="Times New Roman"/>
          <w:bCs/>
          <w:sz w:val="21"/>
          <w:szCs w:val="21"/>
        </w:rPr>
        <w:t xml:space="preserve"> государственный профессионально-технический колледж строителей 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rgptks.by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210154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30.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Гомельский государственный профессионально-технический колледж народных художественных промыслов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ggptknhp.by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210154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31.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proofErr w:type="spellStart"/>
      <w:r w:rsidRPr="009072FF">
        <w:rPr>
          <w:rFonts w:ascii="Times New Roman" w:hAnsi="Times New Roman" w:cs="Times New Roman"/>
          <w:bCs/>
          <w:sz w:val="21"/>
          <w:szCs w:val="21"/>
        </w:rPr>
        <w:t>Жлобинский</w:t>
      </w:r>
      <w:proofErr w:type="spellEnd"/>
      <w:r w:rsidRPr="009072FF">
        <w:rPr>
          <w:rFonts w:ascii="Times New Roman" w:hAnsi="Times New Roman" w:cs="Times New Roman"/>
          <w:bCs/>
          <w:sz w:val="21"/>
          <w:szCs w:val="21"/>
        </w:rPr>
        <w:t xml:space="preserve"> государственный профессионально-технический колледж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gpatk.gomel.by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9072F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32.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Гомельский государственный машиностроительный колледж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uoggmk.by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9072F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33.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Мозырский государственный политехнический колледж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mgpt.gomel.by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9072F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34.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Светлогорский государственный индустриальный колледж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sgik.of.by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9072F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35.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Буда-</w:t>
      </w:r>
      <w:proofErr w:type="spellStart"/>
      <w:r w:rsidRPr="009072FF">
        <w:rPr>
          <w:rFonts w:ascii="Times New Roman" w:hAnsi="Times New Roman" w:cs="Times New Roman"/>
          <w:bCs/>
          <w:sz w:val="21"/>
          <w:szCs w:val="21"/>
        </w:rPr>
        <w:t>Кошелёвский</w:t>
      </w:r>
      <w:proofErr w:type="spellEnd"/>
      <w:r w:rsidRPr="009072FF">
        <w:rPr>
          <w:rFonts w:ascii="Times New Roman" w:hAnsi="Times New Roman" w:cs="Times New Roman"/>
          <w:bCs/>
          <w:sz w:val="21"/>
          <w:szCs w:val="21"/>
        </w:rPr>
        <w:t xml:space="preserve"> государственный аграрно-технический колледж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bkatk.by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9072F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lastRenderedPageBreak/>
        <w:t>36.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Гомельский государственный аграрно-экономический колледж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ggaek.by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B97DAB" w:rsidRPr="009072FF" w:rsidRDefault="002450AD" w:rsidP="009072F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37.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proofErr w:type="spellStart"/>
      <w:r w:rsidRPr="009072FF">
        <w:rPr>
          <w:rFonts w:ascii="Times New Roman" w:hAnsi="Times New Roman" w:cs="Times New Roman"/>
          <w:bCs/>
          <w:sz w:val="21"/>
          <w:szCs w:val="21"/>
        </w:rPr>
        <w:t>Краснобережский</w:t>
      </w:r>
      <w:proofErr w:type="spellEnd"/>
      <w:r w:rsidRPr="009072FF">
        <w:rPr>
          <w:rFonts w:ascii="Times New Roman" w:hAnsi="Times New Roman" w:cs="Times New Roman"/>
          <w:bCs/>
          <w:sz w:val="21"/>
          <w:szCs w:val="21"/>
        </w:rPr>
        <w:t xml:space="preserve"> государственный аграрный колледж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kbgak.by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9072F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38.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proofErr w:type="spellStart"/>
      <w:r w:rsidRPr="009072FF">
        <w:rPr>
          <w:rFonts w:ascii="Times New Roman" w:hAnsi="Times New Roman" w:cs="Times New Roman"/>
          <w:bCs/>
          <w:sz w:val="21"/>
          <w:szCs w:val="21"/>
        </w:rPr>
        <w:t>Полесский</w:t>
      </w:r>
      <w:proofErr w:type="spellEnd"/>
      <w:r w:rsidRPr="009072FF">
        <w:rPr>
          <w:rFonts w:ascii="Times New Roman" w:hAnsi="Times New Roman" w:cs="Times New Roman"/>
          <w:bCs/>
          <w:sz w:val="21"/>
          <w:szCs w:val="21"/>
        </w:rPr>
        <w:t xml:space="preserve"> государственный аграрный колледж им. </w:t>
      </w:r>
      <w:proofErr w:type="spellStart"/>
      <w:r w:rsidRPr="009072FF">
        <w:rPr>
          <w:rFonts w:ascii="Times New Roman" w:hAnsi="Times New Roman" w:cs="Times New Roman"/>
          <w:bCs/>
          <w:sz w:val="21"/>
          <w:szCs w:val="21"/>
        </w:rPr>
        <w:t>В.Ф.Мицкевича</w:t>
      </w:r>
      <w:proofErr w:type="spellEnd"/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pgak.by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9072F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39.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Речицкий государственный аграрный колледж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rgak.gomel.by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  <w:r w:rsidRPr="009072FF">
        <w:rPr>
          <w:rFonts w:ascii="Times New Roman" w:hAnsi="Times New Roman" w:cs="Times New Roman"/>
          <w:bCs/>
          <w:sz w:val="21"/>
          <w:szCs w:val="21"/>
        </w:rPr>
        <w:cr/>
      </w:r>
      <w:r w:rsidR="009072FF">
        <w:rPr>
          <w:rFonts w:ascii="Times New Roman" w:hAnsi="Times New Roman" w:cs="Times New Roman"/>
          <w:bCs/>
          <w:sz w:val="21"/>
          <w:szCs w:val="21"/>
        </w:rPr>
        <w:t xml:space="preserve">     </w:t>
      </w:r>
      <w:r w:rsidRPr="009072FF">
        <w:rPr>
          <w:rFonts w:ascii="Times New Roman" w:hAnsi="Times New Roman" w:cs="Times New Roman"/>
          <w:bCs/>
          <w:sz w:val="21"/>
          <w:szCs w:val="21"/>
        </w:rPr>
        <w:t>40.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 xml:space="preserve">Мозырский государственный музыкальный колледж 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hyperlink r:id="rId6" w:tgtFrame="_blank" w:history="1">
        <w:r w:rsidRPr="009072FF">
          <w:rPr>
            <w:rStyle w:val="a3"/>
            <w:rFonts w:ascii="Times New Roman" w:hAnsi="Times New Roman" w:cs="Times New Roman"/>
            <w:bCs/>
            <w:color w:val="000000" w:themeColor="text1"/>
            <w:sz w:val="21"/>
            <w:szCs w:val="21"/>
          </w:rPr>
          <w:t>muzcolleg.by</w:t>
        </w:r>
      </w:hyperlink>
      <w:r w:rsidRPr="009072FF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 </w:t>
      </w:r>
      <w:r w:rsidR="00B97DAB" w:rsidRPr="009072FF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)</w:t>
      </w:r>
    </w:p>
    <w:p w:rsidR="002450AD" w:rsidRPr="009072FF" w:rsidRDefault="009072FF" w:rsidP="009072FF">
      <w:pPr>
        <w:spacing w:after="0" w:line="240" w:lineRule="auto"/>
        <w:ind w:left="142" w:firstLine="284"/>
        <w:jc w:val="both"/>
        <w:rPr>
          <w:rStyle w:val="a3"/>
          <w:rFonts w:ascii="Times New Roman" w:hAnsi="Times New Roman" w:cs="Times New Roman"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41. </w:t>
      </w:r>
      <w:r w:rsidR="002450AD" w:rsidRPr="009072FF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Мозырский государственный медицинский колледж </w:t>
      </w:r>
      <w:r w:rsidR="00B97DAB" w:rsidRPr="009072FF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(</w:t>
      </w:r>
      <w:r w:rsidR="002450AD" w:rsidRPr="009072FF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fldChar w:fldCharType="begin"/>
      </w:r>
      <w:r w:rsidR="002450AD" w:rsidRPr="009072FF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instrText xml:space="preserve"> HYPERLINK "http://mozyrmed.ihb.by/" </w:instrText>
      </w:r>
      <w:r w:rsidR="002450AD" w:rsidRPr="009072FF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fldChar w:fldCharType="separate"/>
      </w:r>
      <w:r w:rsidR="002450AD" w:rsidRPr="009072FF">
        <w:rPr>
          <w:rStyle w:val="a3"/>
          <w:rFonts w:ascii="Times New Roman" w:hAnsi="Times New Roman" w:cs="Times New Roman"/>
          <w:bCs/>
          <w:color w:val="000000" w:themeColor="text1"/>
          <w:sz w:val="21"/>
          <w:szCs w:val="21"/>
        </w:rPr>
        <w:t>mozyrmed.ihb.by/</w:t>
      </w:r>
      <w:r w:rsidR="00B97DAB" w:rsidRPr="009072FF">
        <w:rPr>
          <w:rStyle w:val="a3"/>
          <w:rFonts w:ascii="Times New Roman" w:hAnsi="Times New Roman" w:cs="Times New Roman"/>
          <w:bCs/>
          <w:color w:val="000000" w:themeColor="text1"/>
          <w:sz w:val="21"/>
          <w:szCs w:val="21"/>
        </w:rPr>
        <w:t>)</w:t>
      </w:r>
    </w:p>
    <w:p w:rsidR="00C311EE" w:rsidRPr="009072FF" w:rsidRDefault="002450AD" w:rsidP="009072FF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9072FF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fldChar w:fldCharType="end"/>
      </w:r>
      <w:r w:rsidR="00C311EE" w:rsidRPr="009072FF">
        <w:rPr>
          <w:sz w:val="21"/>
          <w:szCs w:val="21"/>
        </w:rPr>
        <w:t xml:space="preserve"> </w:t>
      </w:r>
      <w:r w:rsidR="00210154" w:rsidRPr="009072F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Информация об учреждениях образования, осуществляющих в 2021 г. прием лиц с особенностями психофизического развития для получения профессионально-технического образования по Гомельской области</w:t>
      </w:r>
    </w:p>
    <w:p w:rsidR="00210154" w:rsidRPr="009072FF" w:rsidRDefault="00210154" w:rsidP="009072F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1.Учреждение образования «Рогачевский</w:t>
      </w:r>
    </w:p>
    <w:p w:rsidR="00210154" w:rsidRPr="009072FF" w:rsidRDefault="00210154" w:rsidP="009072F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государственный профессионально-технический колледж строителей» (</w:t>
      </w:r>
      <w:hyperlink r:id="rId7" w:history="1">
        <w:r w:rsidRPr="009072FF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</w:rPr>
          <w:t>www.rgptks.by</w:t>
        </w:r>
      </w:hyperlink>
      <w:r w:rsidRPr="009072FF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>)</w:t>
      </w:r>
    </w:p>
    <w:p w:rsidR="00210154" w:rsidRPr="009072FF" w:rsidRDefault="00210154" w:rsidP="009072F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111111"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 xml:space="preserve">2. </w:t>
      </w:r>
      <w:r w:rsidRPr="009072FF">
        <w:rPr>
          <w:rFonts w:ascii="Times New Roman" w:hAnsi="Times New Roman" w:cs="Times New Roman"/>
          <w:color w:val="111111"/>
          <w:sz w:val="21"/>
          <w:szCs w:val="21"/>
        </w:rPr>
        <w:t>Учреждение образования  «Гомельский</w:t>
      </w:r>
    </w:p>
    <w:p w:rsidR="00210154" w:rsidRPr="009072FF" w:rsidRDefault="00210154" w:rsidP="009072F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111111"/>
          <w:sz w:val="21"/>
          <w:szCs w:val="21"/>
        </w:rPr>
      </w:pPr>
      <w:r w:rsidRPr="009072FF">
        <w:rPr>
          <w:rFonts w:ascii="Times New Roman" w:hAnsi="Times New Roman" w:cs="Times New Roman"/>
          <w:color w:val="111111"/>
          <w:sz w:val="21"/>
          <w:szCs w:val="21"/>
        </w:rPr>
        <w:t>государственный профессиональный лицей </w:t>
      </w:r>
      <w:proofErr w:type="spellStart"/>
      <w:r w:rsidRPr="009072FF">
        <w:rPr>
          <w:rFonts w:ascii="Times New Roman" w:hAnsi="Times New Roman" w:cs="Times New Roman"/>
          <w:color w:val="111111"/>
          <w:sz w:val="21"/>
          <w:szCs w:val="21"/>
        </w:rPr>
        <w:t>cтроителей</w:t>
      </w:r>
      <w:proofErr w:type="spellEnd"/>
      <w:r w:rsidRPr="009072FF">
        <w:rPr>
          <w:rFonts w:ascii="Times New Roman" w:hAnsi="Times New Roman" w:cs="Times New Roman"/>
          <w:color w:val="111111"/>
          <w:sz w:val="21"/>
          <w:szCs w:val="21"/>
        </w:rPr>
        <w:t>» (</w:t>
      </w:r>
      <w:hyperlink r:id="rId8" w:history="1">
        <w:r w:rsidRPr="009072FF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</w:rPr>
          <w:t>www.ggpls.by</w:t>
        </w:r>
      </w:hyperlink>
      <w:r w:rsidRPr="009072FF">
        <w:rPr>
          <w:rFonts w:ascii="Times New Roman" w:hAnsi="Times New Roman" w:cs="Times New Roman"/>
          <w:color w:val="111111"/>
          <w:sz w:val="21"/>
          <w:szCs w:val="21"/>
        </w:rPr>
        <w:t>)</w:t>
      </w:r>
    </w:p>
    <w:p w:rsidR="00210154" w:rsidRPr="009072FF" w:rsidRDefault="00210154" w:rsidP="009072FF">
      <w:pPr>
        <w:pStyle w:val="a6"/>
        <w:shd w:val="clear" w:color="auto" w:fill="FFFFFF"/>
        <w:spacing w:before="0" w:beforeAutospacing="0" w:after="0" w:afterAutospacing="0"/>
        <w:ind w:left="142" w:firstLine="284"/>
        <w:jc w:val="both"/>
        <w:rPr>
          <w:color w:val="111111"/>
          <w:sz w:val="21"/>
          <w:szCs w:val="21"/>
        </w:rPr>
      </w:pPr>
      <w:r w:rsidRPr="009072FF">
        <w:rPr>
          <w:color w:val="111111"/>
          <w:sz w:val="21"/>
          <w:szCs w:val="21"/>
          <w:shd w:val="clear" w:color="auto" w:fill="FFFFFF"/>
        </w:rPr>
        <w:t>3.Учреждение образования  «Гомельский государственный профессиональный многопрофильный лицей» (gpml.gomel.by)</w:t>
      </w:r>
    </w:p>
    <w:p w:rsidR="00210154" w:rsidRPr="009072FF" w:rsidRDefault="00210154" w:rsidP="009072F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9072FF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>4.Учреждение образования «</w:t>
      </w:r>
      <w:proofErr w:type="spellStart"/>
      <w:r w:rsidRPr="009072FF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>Жлобинский</w:t>
      </w:r>
      <w:proofErr w:type="spellEnd"/>
      <w:r w:rsidRPr="009072FF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государственный профессиональный лицей сферы обслуживания» (</w:t>
      </w:r>
      <w:hyperlink r:id="rId9" w:history="1">
        <w:r w:rsidRPr="009072FF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</w:rPr>
          <w:t>www.jgpl.gomel.by</w:t>
        </w:r>
      </w:hyperlink>
      <w:r w:rsidRPr="009072FF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  <w:t>)</w:t>
      </w:r>
    </w:p>
    <w:p w:rsidR="00210154" w:rsidRPr="009072FF" w:rsidRDefault="00210154" w:rsidP="009072F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5.Учреждение образования «</w:t>
      </w:r>
      <w:proofErr w:type="spellStart"/>
      <w:r w:rsidRPr="009072FF">
        <w:rPr>
          <w:rFonts w:ascii="Times New Roman" w:hAnsi="Times New Roman" w:cs="Times New Roman"/>
          <w:bCs/>
          <w:sz w:val="21"/>
          <w:szCs w:val="21"/>
        </w:rPr>
        <w:t>Приборский</w:t>
      </w:r>
      <w:proofErr w:type="spellEnd"/>
      <w:r w:rsidRPr="009072FF">
        <w:rPr>
          <w:rFonts w:ascii="Times New Roman" w:hAnsi="Times New Roman" w:cs="Times New Roman"/>
          <w:bCs/>
          <w:sz w:val="21"/>
          <w:szCs w:val="21"/>
        </w:rPr>
        <w:t xml:space="preserve"> государственный профессиональный аграрно-технический лицей» (</w:t>
      </w:r>
      <w:hyperlink r:id="rId10" w:history="1">
        <w:r w:rsidRPr="009072FF">
          <w:rPr>
            <w:rFonts w:ascii="Times New Roman" w:hAnsi="Times New Roman" w:cs="Times New Roman"/>
            <w:color w:val="1290CD"/>
            <w:sz w:val="21"/>
            <w:szCs w:val="21"/>
            <w:u w:val="single"/>
            <w:shd w:val="clear" w:color="auto" w:fill="FFFFFF"/>
          </w:rPr>
          <w:t>www.gptu185.org</w:t>
        </w:r>
      </w:hyperlink>
      <w:r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Default="009072FF" w:rsidP="009072FF">
      <w:pPr>
        <w:spacing w:line="240" w:lineRule="auto"/>
        <w:ind w:left="142" w:firstLine="56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072FF">
        <w:rPr>
          <w:rFonts w:ascii="Times New Roman" w:hAnsi="Times New Roman" w:cs="Times New Roman"/>
          <w:bCs/>
          <w:i/>
          <w:sz w:val="21"/>
          <w:szCs w:val="21"/>
        </w:rPr>
        <w:t xml:space="preserve">Подробную информацию можно найти на сайте </w:t>
      </w:r>
      <w:hyperlink r:id="rId11" w:history="1">
        <w:r w:rsidRPr="009072FF">
          <w:rPr>
            <w:rStyle w:val="a3"/>
            <w:rFonts w:ascii="Times New Roman" w:hAnsi="Times New Roman" w:cs="Times New Roman"/>
            <w:bCs/>
            <w:i/>
            <w:color w:val="auto"/>
            <w:sz w:val="21"/>
            <w:szCs w:val="21"/>
            <w:u w:val="none"/>
          </w:rPr>
          <w:t>«Мозырский районный центр коррекционно-развивающего обучения и реабилитации»</w:t>
        </w:r>
      </w:hyperlink>
      <w:r w:rsidRPr="009072FF">
        <w:rPr>
          <w:rFonts w:ascii="Times New Roman" w:hAnsi="Times New Roman" w:cs="Times New Roman"/>
          <w:i/>
          <w:sz w:val="21"/>
          <w:szCs w:val="21"/>
        </w:rPr>
        <w:t xml:space="preserve"> в разделе Выпускнику (</w:t>
      </w:r>
      <w:hyperlink r:id="rId12" w:history="1">
        <w:r w:rsidRPr="00D247EC">
          <w:rPr>
            <w:rStyle w:val="a3"/>
            <w:rFonts w:ascii="Times New Roman" w:hAnsi="Times New Roman" w:cs="Times New Roman"/>
            <w:i/>
            <w:sz w:val="21"/>
            <w:szCs w:val="21"/>
          </w:rPr>
          <w:t>https://ckroirmozyr.schools.by/</w:t>
        </w:r>
      </w:hyperlink>
      <w:r>
        <w:rPr>
          <w:rFonts w:ascii="Times New Roman" w:hAnsi="Times New Roman" w:cs="Times New Roman"/>
          <w:i/>
          <w:sz w:val="21"/>
          <w:szCs w:val="21"/>
        </w:rPr>
        <w:t>)</w:t>
      </w:r>
    </w:p>
    <w:p w:rsidR="009072FF" w:rsidRDefault="009072FF" w:rsidP="009072FF">
      <w:pPr>
        <w:spacing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9072FF" w:rsidRPr="009072FF" w:rsidRDefault="009072FF" w:rsidP="009072F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1"/>
        </w:rPr>
      </w:pPr>
      <w:r w:rsidRPr="009072FF">
        <w:rPr>
          <w:rFonts w:ascii="Times New Roman" w:hAnsi="Times New Roman" w:cs="Times New Roman"/>
          <w:b/>
          <w:i/>
          <w:sz w:val="28"/>
          <w:szCs w:val="21"/>
        </w:rPr>
        <w:t>Успехов в поступлении!</w:t>
      </w:r>
    </w:p>
    <w:p w:rsidR="000A0833" w:rsidRDefault="000A0833" w:rsidP="002450AD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Государственное учреждение образования «Мозырский районный социально-педагогический центр»</w:t>
      </w:r>
    </w:p>
    <w:p w:rsidR="000A0833" w:rsidRDefault="000A0833" w:rsidP="000A0833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1AB47F9" wp14:editId="62F502C8">
            <wp:simplePos x="0" y="0"/>
            <wp:positionH relativeFrom="column">
              <wp:posOffset>752475</wp:posOffset>
            </wp:positionH>
            <wp:positionV relativeFrom="paragraph">
              <wp:posOffset>132080</wp:posOffset>
            </wp:positionV>
            <wp:extent cx="1390650" cy="1252855"/>
            <wp:effectExtent l="0" t="0" r="0" b="0"/>
            <wp:wrapThrough wrapText="bothSides">
              <wp:wrapPolygon edited="0">
                <wp:start x="0" y="0"/>
                <wp:lineTo x="0" y="21348"/>
                <wp:lineTo x="21304" y="21348"/>
                <wp:lineTo x="2130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5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833" w:rsidRDefault="000A0833" w:rsidP="000A0833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</w:rPr>
      </w:pPr>
    </w:p>
    <w:p w:rsidR="000A0833" w:rsidRDefault="000A0833" w:rsidP="000A0833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</w:rPr>
      </w:pPr>
    </w:p>
    <w:p w:rsidR="000A0833" w:rsidRDefault="000A0833" w:rsidP="000A0833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</w:rPr>
      </w:pPr>
    </w:p>
    <w:p w:rsidR="000A0833" w:rsidRDefault="000A0833" w:rsidP="000A0833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</w:rPr>
      </w:pPr>
    </w:p>
    <w:p w:rsidR="000A0833" w:rsidRDefault="000A0833" w:rsidP="000A0833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i/>
        </w:rPr>
      </w:pPr>
    </w:p>
    <w:p w:rsidR="000A0833" w:rsidRPr="006C5186" w:rsidRDefault="000A0833" w:rsidP="000A0833">
      <w:pPr>
        <w:rPr>
          <w:rFonts w:ascii="Times New Roman" w:hAnsi="Times New Roman" w:cs="Times New Roman"/>
          <w:b/>
          <w:bCs/>
          <w:caps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24507" w:rsidRDefault="000A0833" w:rsidP="00D24507">
      <w:pPr>
        <w:jc w:val="center"/>
        <w:rPr>
          <w:rFonts w:ascii="Times New Roman" w:hAnsi="Times New Roman" w:cs="Times New Roman"/>
          <w:b/>
          <w:color w:val="000000" w:themeColor="text1"/>
          <w:sz w:val="56"/>
        </w:rPr>
      </w:pPr>
      <w:r w:rsidRPr="000A0833">
        <w:rPr>
          <w:rFonts w:ascii="Times New Roman" w:eastAsia="Times New Roman" w:hAnsi="Times New Roman" w:cs="Times New Roman"/>
          <w:b/>
          <w:noProof/>
          <w:color w:val="000000" w:themeColor="text1"/>
          <w:sz w:val="44"/>
          <w:szCs w:val="29"/>
          <w:lang w:eastAsia="ru-RU"/>
        </w:rPr>
        <w:t xml:space="preserve">Секреты успешного поступления в </w:t>
      </w:r>
      <w:r w:rsidR="00284CC0">
        <w:rPr>
          <w:rFonts w:ascii="Times New Roman" w:eastAsia="Times New Roman" w:hAnsi="Times New Roman" w:cs="Times New Roman"/>
          <w:b/>
          <w:noProof/>
          <w:color w:val="000000" w:themeColor="text1"/>
          <w:sz w:val="44"/>
          <w:szCs w:val="29"/>
          <w:lang w:eastAsia="ru-RU"/>
        </w:rPr>
        <w:t>С</w:t>
      </w:r>
      <w:r w:rsidRPr="000A0833">
        <w:rPr>
          <w:rFonts w:ascii="Times New Roman" w:eastAsia="Times New Roman" w:hAnsi="Times New Roman" w:cs="Times New Roman"/>
          <w:b/>
          <w:noProof/>
          <w:color w:val="000000" w:themeColor="text1"/>
          <w:sz w:val="44"/>
          <w:szCs w:val="29"/>
          <w:lang w:eastAsia="ru-RU"/>
        </w:rPr>
        <w:t>СУЗ</w:t>
      </w:r>
    </w:p>
    <w:p w:rsidR="000A0833" w:rsidRPr="00D24507" w:rsidRDefault="000A0833" w:rsidP="00D24507">
      <w:pPr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56"/>
        </w:rPr>
      </w:pP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21EDD438" wp14:editId="3BF33D03">
            <wp:simplePos x="0" y="0"/>
            <wp:positionH relativeFrom="column">
              <wp:posOffset>254000</wp:posOffset>
            </wp:positionH>
            <wp:positionV relativeFrom="paragraph">
              <wp:posOffset>121920</wp:posOffset>
            </wp:positionV>
            <wp:extent cx="2359660" cy="1325880"/>
            <wp:effectExtent l="0" t="0" r="2540" b="7620"/>
            <wp:wrapNone/>
            <wp:docPr id="6" name="Рисунок 6" descr="C:\Users\KaMo.by Admin\Desktop\10007000000000000000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o.by Admin\Desktop\1000700000000000000000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833" w:rsidRDefault="000A0833" w:rsidP="000A0833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A0833" w:rsidRDefault="000A0833" w:rsidP="000A0833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A0833" w:rsidRDefault="000A0833" w:rsidP="000A0833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A0833" w:rsidRDefault="000A0833" w:rsidP="000A0833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A0833" w:rsidRDefault="000A0833" w:rsidP="000A0833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A0833" w:rsidRDefault="000A0833" w:rsidP="00343BB0">
      <w:pPr>
        <w:spacing w:after="0" w:line="240" w:lineRule="auto"/>
        <w:rPr>
          <w:rFonts w:ascii="Times New Roman" w:hAnsi="Times New Roman" w:cs="Times New Roman"/>
          <w:i/>
        </w:rPr>
      </w:pPr>
    </w:p>
    <w:p w:rsidR="000A0833" w:rsidRPr="0030780C" w:rsidRDefault="000A0833" w:rsidP="000A083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0780C">
        <w:rPr>
          <w:rFonts w:ascii="Times New Roman" w:hAnsi="Times New Roman" w:cs="Times New Roman"/>
          <w:i/>
        </w:rPr>
        <w:t>247760, Республика Беларусь</w:t>
      </w:r>
    </w:p>
    <w:p w:rsidR="000A0833" w:rsidRPr="0030780C" w:rsidRDefault="000A0833" w:rsidP="000A083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0780C">
        <w:rPr>
          <w:rFonts w:ascii="Times New Roman" w:hAnsi="Times New Roman" w:cs="Times New Roman"/>
          <w:i/>
        </w:rPr>
        <w:t>Гомельская область</w:t>
      </w:r>
    </w:p>
    <w:p w:rsidR="000A0833" w:rsidRPr="0030780C" w:rsidRDefault="000A0833" w:rsidP="000A083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0780C">
        <w:rPr>
          <w:rFonts w:ascii="Times New Roman" w:hAnsi="Times New Roman" w:cs="Times New Roman"/>
          <w:i/>
        </w:rPr>
        <w:t>город Мозырь</w:t>
      </w:r>
    </w:p>
    <w:p w:rsidR="000A0833" w:rsidRPr="0030780C" w:rsidRDefault="000A0833" w:rsidP="000A083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0780C">
        <w:rPr>
          <w:rFonts w:ascii="Times New Roman" w:hAnsi="Times New Roman" w:cs="Times New Roman"/>
          <w:i/>
        </w:rPr>
        <w:t>ул. В. Хоружей, 3</w:t>
      </w:r>
    </w:p>
    <w:p w:rsidR="000A0833" w:rsidRDefault="000A0833" w:rsidP="000A083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0780C">
        <w:rPr>
          <w:rFonts w:ascii="Times New Roman" w:hAnsi="Times New Roman" w:cs="Times New Roman"/>
          <w:i/>
        </w:rPr>
        <w:t xml:space="preserve">тел.: 8 (0236) </w:t>
      </w:r>
      <w:r>
        <w:rPr>
          <w:rFonts w:ascii="Times New Roman" w:hAnsi="Times New Roman" w:cs="Times New Roman"/>
          <w:i/>
        </w:rPr>
        <w:t>20</w:t>
      </w:r>
      <w:r w:rsidRPr="0030780C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>22-84</w:t>
      </w:r>
    </w:p>
    <w:p w:rsidR="000A0833" w:rsidRDefault="00343BB0" w:rsidP="000A083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A03CA8D" wp14:editId="3E7E6874">
            <wp:simplePos x="0" y="0"/>
            <wp:positionH relativeFrom="column">
              <wp:posOffset>1072515</wp:posOffset>
            </wp:positionH>
            <wp:positionV relativeFrom="paragraph">
              <wp:posOffset>55567</wp:posOffset>
            </wp:positionV>
            <wp:extent cx="814070" cy="659765"/>
            <wp:effectExtent l="0" t="0" r="508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6" r="51738" b="24084"/>
                    <a:stretch/>
                  </pic:blipFill>
                  <pic:spPr bwMode="auto">
                    <a:xfrm>
                      <a:off x="0" y="0"/>
                      <a:ext cx="814070" cy="65976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BB0" w:rsidRDefault="00343BB0" w:rsidP="000A0833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43BB0" w:rsidRDefault="00343BB0" w:rsidP="000A0833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43BB0" w:rsidRDefault="00343BB0" w:rsidP="000A0833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43BB0" w:rsidRPr="002450AD" w:rsidRDefault="00343BB0" w:rsidP="000A0833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0A0833" w:rsidRPr="004368C9" w:rsidRDefault="000A0833" w:rsidP="000A08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</w:rPr>
      </w:pPr>
      <w:r w:rsidRPr="004368C9">
        <w:rPr>
          <w:rFonts w:ascii="Times New Roman" w:hAnsi="Times New Roman" w:cs="Times New Roman"/>
          <w:b/>
          <w:i/>
          <w:sz w:val="20"/>
        </w:rPr>
        <w:t>Отдел поддержки семей, принявших на воспитание детей-сирот, детей, оставшихся без попечения родителей</w:t>
      </w:r>
    </w:p>
    <w:p w:rsidR="00B97DAB" w:rsidRDefault="00B97DAB" w:rsidP="000A0833">
      <w:pPr>
        <w:spacing w:after="0" w:line="240" w:lineRule="auto"/>
        <w:rPr>
          <w:rFonts w:ascii="Times New Roman" w:hAnsi="Times New Roman" w:cs="Times New Roman"/>
          <w:i/>
        </w:rPr>
      </w:pPr>
    </w:p>
    <w:p w:rsidR="000A0833" w:rsidRPr="000A0833" w:rsidRDefault="000A0833" w:rsidP="000A083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08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Рано или поздно детство заканчивается, и вчерашнему школьнику приходится покидать стены пусть и надоевшей, но такой родной и понятной школы. И практически сразу же ему приходится преодолевать первую ступеньку на пути к безоблачной и обеспеченной взрослой жизни - удачно сдать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экзамены</w:t>
      </w:r>
      <w:r w:rsidRPr="000A08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 </w:t>
      </w:r>
      <w:r w:rsidRPr="000A083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поступить в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</w:t>
      </w:r>
      <w:r w:rsidRPr="000A083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УЗ</w:t>
      </w:r>
      <w:r w:rsidRPr="000A08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0A0833" w:rsidRPr="002450AD" w:rsidRDefault="000A0833" w:rsidP="000A083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2450A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ХОЧЕШЬ ХОРОШО СДАТЬ ЭКЗАМЕНЫ? ГОТОВЬСЯ!</w:t>
      </w:r>
    </w:p>
    <w:p w:rsidR="000A0833" w:rsidRPr="000A0833" w:rsidRDefault="000A0833" w:rsidP="000A083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08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Ни для кого не секрет, хорошо сдает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экзамены</w:t>
      </w:r>
      <w:r w:rsidRPr="000A08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тот, кто долго и тщательно к нему готовится.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0A0833" w:rsidRPr="002450AD" w:rsidRDefault="000A0833" w:rsidP="000A083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2450A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ПОСЕЩАЙТЕ </w:t>
      </w:r>
      <w:proofErr w:type="spellStart"/>
      <w:r w:rsidRPr="002450A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С</w:t>
      </w:r>
      <w:r w:rsidR="00284CC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С</w:t>
      </w:r>
      <w:r w:rsidRPr="002450A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УЗ</w:t>
      </w:r>
      <w:r w:rsidR="007231D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ы</w:t>
      </w:r>
      <w:proofErr w:type="spellEnd"/>
    </w:p>
    <w:p w:rsidR="000A0833" w:rsidRPr="000A0833" w:rsidRDefault="000A0833" w:rsidP="000A083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08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Как можно чаще бывайте в </w:t>
      </w:r>
      <w:proofErr w:type="spellStart"/>
      <w:r w:rsidR="00284CC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Pr="000A08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УЗах</w:t>
      </w:r>
      <w:proofErr w:type="spellEnd"/>
      <w:r w:rsidRPr="000A08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которые выбрали для поступления, либо в тех, которые ближе. Как виртуально, так и реально.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0A08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Особенно часто надо заглядывать на веб-страницы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="00284CC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Pr="000A08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УЗов</w:t>
      </w:r>
      <w:proofErr w:type="spellEnd"/>
      <w:r w:rsidRPr="000A08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чтобы следить за обновлениями </w:t>
      </w:r>
      <w:r w:rsidR="004368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0B6FC0" w:rsidRPr="002450AD" w:rsidRDefault="000B6FC0" w:rsidP="000B6FC0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proofErr w:type="spellStart"/>
      <w:r w:rsidRPr="002450A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С</w:t>
      </w:r>
      <w:r w:rsidR="00284CC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С</w:t>
      </w:r>
      <w:r w:rsidRPr="002450A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УЗ</w:t>
      </w:r>
      <w:r w:rsidR="007231D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у</w:t>
      </w:r>
      <w:proofErr w:type="spellEnd"/>
      <w:r w:rsidRPr="002450A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СТУДЕНТЫ НУЖНЫ НЕ МЕНЬШЕ, ЧЕМ СТУДЕНТУ ВУЗ</w:t>
      </w:r>
      <w:r w:rsidR="007231D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а</w:t>
      </w:r>
    </w:p>
    <w:p w:rsidR="000B6FC0" w:rsidRPr="000B6FC0" w:rsidRDefault="000B6FC0" w:rsidP="000B6FC0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6FC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Помните,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="00284CC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УЗ</w:t>
      </w:r>
      <w:r w:rsidRPr="000B6FC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заинтересован в том, чтобы в него поступило максимально возможное количество желающих. Поэтому уверенно пробуйте свои силы во всех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="00284CC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Pr="000B6FC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УЗах</w:t>
      </w:r>
      <w:proofErr w:type="spellEnd"/>
      <w:r w:rsidRPr="000B6FC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которые Вам подходят. </w:t>
      </w:r>
    </w:p>
    <w:p w:rsidR="007C46E7" w:rsidRPr="002450AD" w:rsidRDefault="00D74F75" w:rsidP="007C46E7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2450A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Н</w:t>
      </w:r>
      <w:r w:rsidR="007C46E7" w:rsidRPr="002450A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Е СДАВАЙТЕСЬ</w:t>
      </w:r>
      <w:r w:rsidR="004368C9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!</w:t>
      </w:r>
    </w:p>
    <w:p w:rsidR="007C46E7" w:rsidRPr="007C46E7" w:rsidRDefault="007C46E7" w:rsidP="007C46E7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C46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Даже если кажется, что шансов на поступление мало, не теряйте надежды. Рассмотрите все варианты. Узнайте о возможностях перевода с платного отделения на бюджет, с непрестижной специальности на желаемую.</w:t>
      </w:r>
    </w:p>
    <w:p w:rsidR="00D74F75" w:rsidRDefault="00D74F75" w:rsidP="000A083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5408" behindDoc="0" locked="0" layoutInCell="1" allowOverlap="1" wp14:anchorId="299FFDEC" wp14:editId="79DD0F90">
            <wp:simplePos x="0" y="0"/>
            <wp:positionH relativeFrom="column">
              <wp:posOffset>717550</wp:posOffset>
            </wp:positionH>
            <wp:positionV relativeFrom="paragraph">
              <wp:posOffset>95250</wp:posOffset>
            </wp:positionV>
            <wp:extent cx="1555115" cy="1341755"/>
            <wp:effectExtent l="0" t="0" r="6985" b="0"/>
            <wp:wrapNone/>
            <wp:docPr id="7" name="Рисунок 7" descr="C:\Users\KaMo.by Admin\Desktop\5ad106f439d49817ab1be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o.by Admin\Desktop\5ad106f439d49817ab1befe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F75" w:rsidRDefault="00D74F75" w:rsidP="000A083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74F75" w:rsidRDefault="00D74F75" w:rsidP="000A083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74F75" w:rsidRDefault="00D74F75" w:rsidP="000A083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74F75" w:rsidRDefault="00D74F75" w:rsidP="000A083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74F75" w:rsidRDefault="00D74F75" w:rsidP="000A083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74F75" w:rsidRDefault="00D74F75" w:rsidP="000A083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74F75" w:rsidRDefault="00D74F75" w:rsidP="000A083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74F75" w:rsidRDefault="00D74F75" w:rsidP="000A083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74F75" w:rsidRDefault="00D74F75" w:rsidP="000A083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74F75" w:rsidRPr="00D74F75" w:rsidRDefault="002450AD" w:rsidP="00D74F75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D74F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СПРАВОЧНИК АБИТУРИЕНТА</w:t>
      </w:r>
    </w:p>
    <w:p w:rsidR="00D74F75" w:rsidRPr="004368C9" w:rsidRDefault="00D74F75" w:rsidP="00907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4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ты хочешь </w:t>
      </w:r>
      <w:hyperlink r:id="rId17" w:history="1">
        <w:r w:rsidRPr="00D74F75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поступать после 9 класса</w:t>
        </w:r>
      </w:hyperlink>
      <w:r w:rsidRPr="00D74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обратись к поиску по</w:t>
      </w:r>
      <w:hyperlink r:id="rId18" w:history="1">
        <w:r w:rsidRPr="00D74F75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 колледжам и лицеям</w:t>
        </w:r>
      </w:hyperlink>
      <w:r w:rsidRPr="00D74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где можно получить среднее специальное и профессионально-техническое образование. </w:t>
      </w:r>
      <w:r w:rsidRPr="004368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Планируешь </w:t>
      </w:r>
      <w:hyperlink r:id="rId19" w:history="1">
        <w:r w:rsidRPr="004368C9">
          <w:rPr>
            <w:rStyle w:val="a3"/>
            <w:rFonts w:ascii="Times New Roman" w:eastAsia="Times New Roman" w:hAnsi="Times New Roman" w:cs="Times New Roman"/>
            <w:sz w:val="21"/>
            <w:szCs w:val="21"/>
            <w:u w:val="none"/>
            <w:lang w:eastAsia="ru-RU"/>
          </w:rPr>
          <w:t xml:space="preserve">поступать </w:t>
        </w:r>
        <w:r w:rsidRPr="004368C9">
          <w:rPr>
            <w:rStyle w:val="a3"/>
            <w:rFonts w:ascii="Times New Roman" w:eastAsia="Times New Roman" w:hAnsi="Times New Roman" w:cs="Times New Roman"/>
            <w:sz w:val="21"/>
            <w:szCs w:val="21"/>
            <w:u w:val="none"/>
            <w:lang w:eastAsia="ru-RU"/>
          </w:rPr>
          <w:lastRenderedPageBreak/>
          <w:t>после 11 класса</w:t>
        </w:r>
      </w:hyperlink>
      <w:r w:rsidRPr="004368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— загляни в каталог, где размещены </w:t>
      </w:r>
      <w:hyperlink r:id="rId20" w:history="1">
        <w:r w:rsidRPr="004368C9">
          <w:rPr>
            <w:rStyle w:val="a3"/>
            <w:rFonts w:ascii="Times New Roman" w:eastAsia="Times New Roman" w:hAnsi="Times New Roman" w:cs="Times New Roman"/>
            <w:sz w:val="21"/>
            <w:szCs w:val="21"/>
            <w:u w:val="none"/>
            <w:lang w:eastAsia="ru-RU"/>
          </w:rPr>
          <w:t>университеты Беларуси</w:t>
        </w:r>
      </w:hyperlink>
      <w:r w:rsidRPr="004368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 справочнике вузов, колледжей и лицеев ты найдёшь:</w:t>
      </w:r>
    </w:p>
    <w:p w:rsidR="00D74F75" w:rsidRPr="004368C9" w:rsidRDefault="00D74F75" w:rsidP="00907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68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 проходные баллы за последние несколько лет (проходные баллы 2017, 2018, 2019</w:t>
      </w:r>
      <w:r w:rsidR="006C0A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,2020</w:t>
      </w:r>
      <w:r w:rsidRPr="004368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D74F75" w:rsidRPr="004368C9" w:rsidRDefault="00D74F75" w:rsidP="00907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68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 планы набора;</w:t>
      </w:r>
    </w:p>
    <w:p w:rsidR="00D74F75" w:rsidRPr="004368C9" w:rsidRDefault="00D74F75" w:rsidP="00907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68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 перечень специальностей;</w:t>
      </w:r>
    </w:p>
    <w:p w:rsidR="00D74F75" w:rsidRPr="004368C9" w:rsidRDefault="00D74F75" w:rsidP="00907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68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 требования</w:t>
      </w:r>
      <w:r w:rsidR="006C0A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 вступительным испытаниям (</w:t>
      </w:r>
      <w:r w:rsidRPr="004368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внутренние экзамены);</w:t>
      </w:r>
    </w:p>
    <w:p w:rsidR="00D74F75" w:rsidRPr="004368C9" w:rsidRDefault="00D74F75" w:rsidP="00907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68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 информацию от приёмной комиссии;</w:t>
      </w:r>
    </w:p>
    <w:p w:rsidR="00D74F75" w:rsidRPr="004368C9" w:rsidRDefault="00D74F75" w:rsidP="00907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68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 перечень документов для поступления;</w:t>
      </w:r>
    </w:p>
    <w:p w:rsidR="00D74F75" w:rsidRPr="004368C9" w:rsidRDefault="00D74F75" w:rsidP="00907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68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 сведения про общежитие и т. д.</w:t>
      </w:r>
    </w:p>
    <w:p w:rsidR="00D74F75" w:rsidRPr="004368C9" w:rsidRDefault="00D74F75" w:rsidP="00907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68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Чтобы не потеряться в таком обилии информации, воспользуйся удобным фильтром. Он позволяет подбирать образовательные программы по специальностям, экзаменам (предметам ЦТ), проходным баллам и другим параметрам (форма обучения, регион). Так тебе будет проще определиться, куда поступать.</w:t>
      </w:r>
    </w:p>
    <w:p w:rsidR="002450AD" w:rsidRPr="004368C9" w:rsidRDefault="002450AD" w:rsidP="00907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4368C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ОБРАЗОВАТЕЛЬНЫЕ РОЛИКИ НА YOUTUBE</w:t>
      </w:r>
    </w:p>
    <w:p w:rsidR="002450AD" w:rsidRPr="004368C9" w:rsidRDefault="002450AD" w:rsidP="00907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68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Даже самый хороший учебник не сравнится с понятным и интересным объяснением преподавателя. </w:t>
      </w:r>
    </w:p>
    <w:p w:rsidR="002450AD" w:rsidRPr="00C311EE" w:rsidRDefault="002450AD" w:rsidP="009072F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68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  </w:t>
      </w:r>
      <w:proofErr w:type="spellStart"/>
      <w:r w:rsidR="00284CC0">
        <w:fldChar w:fldCharType="begin"/>
      </w:r>
      <w:r w:rsidR="00284CC0">
        <w:instrText xml:space="preserve"> HYPERLINK "https://www.youtube.com/channel/UCQHBkteJfKQmcVqUacaf9-w" </w:instrText>
      </w:r>
      <w:r w:rsidR="00284CC0">
        <w:fldChar w:fldCharType="separate"/>
      </w:r>
      <w:r w:rsidRPr="004368C9">
        <w:rPr>
          <w:rStyle w:val="a3"/>
          <w:rFonts w:ascii="Times New Roman" w:eastAsia="Times New Roman" w:hAnsi="Times New Roman" w:cs="Times New Roman"/>
          <w:sz w:val="21"/>
          <w:szCs w:val="21"/>
          <w:u w:val="none"/>
          <w:lang w:eastAsia="ru-RU"/>
        </w:rPr>
        <w:t>YouTube</w:t>
      </w:r>
      <w:proofErr w:type="spellEnd"/>
      <w:r w:rsidRPr="004368C9">
        <w:rPr>
          <w:rStyle w:val="a3"/>
          <w:rFonts w:ascii="Times New Roman" w:eastAsia="Times New Roman" w:hAnsi="Times New Roman" w:cs="Times New Roman"/>
          <w:sz w:val="21"/>
          <w:szCs w:val="21"/>
          <w:u w:val="none"/>
          <w:lang w:eastAsia="ru-RU"/>
        </w:rPr>
        <w:t>-канале</w:t>
      </w:r>
      <w:r w:rsidR="00284CC0">
        <w:rPr>
          <w:rStyle w:val="a3"/>
          <w:rFonts w:ascii="Times New Roman" w:eastAsia="Times New Roman" w:hAnsi="Times New Roman" w:cs="Times New Roman"/>
          <w:sz w:val="21"/>
          <w:szCs w:val="21"/>
          <w:u w:val="none"/>
          <w:lang w:eastAsia="ru-RU"/>
        </w:rPr>
        <w:fldChar w:fldCharType="end"/>
      </w:r>
      <w:r w:rsidR="00C311EE">
        <w:t> </w:t>
      </w:r>
      <w:r w:rsidR="00C311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spellStart"/>
      <w:r w:rsidR="00C311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Адукар</w:t>
      </w:r>
      <w:proofErr w:type="spellEnd"/>
      <w:r w:rsidR="00C311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 </w:t>
      </w:r>
      <w:r w:rsidRPr="004368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имеются</w:t>
      </w:r>
      <w:r w:rsidR="006C0A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2450A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обучающие видео, которые помогают абитуриентам разжевать даже самые непонятные темы. Помимо этого есть много роликов по вопросам организации подготовки к ЦТ, поступлению в </w:t>
      </w:r>
      <w:r w:rsidR="00B97D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="00284CC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bookmarkStart w:id="0" w:name="_GoBack"/>
      <w:bookmarkEnd w:id="0"/>
      <w:r w:rsidR="00B97D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УЗ</w:t>
      </w:r>
      <w:r w:rsidRPr="002450A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выбору профессии и т. д. </w:t>
      </w:r>
    </w:p>
    <w:p w:rsidR="002450AD" w:rsidRPr="009072FF" w:rsidRDefault="002450AD" w:rsidP="00907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9072FF">
        <w:rPr>
          <w:rFonts w:ascii="Times New Roman" w:hAnsi="Times New Roman" w:cs="Times New Roman"/>
          <w:b/>
          <w:bCs/>
          <w:sz w:val="21"/>
          <w:szCs w:val="21"/>
        </w:rPr>
        <w:t>Список адресов официальных сайтов учреждений среднего специального и профессионально-технического образования Гомеля и Гомельской области</w:t>
      </w:r>
    </w:p>
    <w:p w:rsidR="006C0A76" w:rsidRPr="009072FF" w:rsidRDefault="002450AD" w:rsidP="009072FF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1.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Гомельский государственный профессиональный лицей речного флота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ggptu30.gomel.by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9072FF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2.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Гомельский государственный профессиональный аграрно-технический лицей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ggpatl.by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9072FF">
      <w:pPr>
        <w:spacing w:after="0" w:line="240" w:lineRule="auto"/>
        <w:ind w:firstLine="218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3.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Гомельский государственный профессиональный лицей железнодорожного транспорта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ggptu-35.gomel.by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9072FF">
      <w:pPr>
        <w:spacing w:after="0" w:line="240" w:lineRule="auto"/>
        <w:ind w:firstLine="218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lastRenderedPageBreak/>
        <w:t>4.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Светлогорский государственный профессиональный лицей химиков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gplh.of.by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6C0A76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5.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Гомельский государственный профессиона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льный лицей строителей (</w:t>
      </w:r>
      <w:r w:rsidRPr="009072FF">
        <w:rPr>
          <w:rFonts w:ascii="Times New Roman" w:hAnsi="Times New Roman" w:cs="Times New Roman"/>
          <w:bCs/>
          <w:sz w:val="21"/>
          <w:szCs w:val="21"/>
        </w:rPr>
        <w:t>ggpls.by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6C0A76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6.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Мозырский государственный профессиональный лиц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ей №2 строителей (</w:t>
      </w:r>
      <w:r w:rsidRPr="009072FF">
        <w:rPr>
          <w:rFonts w:ascii="Times New Roman" w:hAnsi="Times New Roman" w:cs="Times New Roman"/>
          <w:bCs/>
          <w:sz w:val="21"/>
          <w:szCs w:val="21"/>
        </w:rPr>
        <w:t>mgpl2.gomel.by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B97DAB" w:rsidRPr="009072FF" w:rsidRDefault="002450AD" w:rsidP="006C0A76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7.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Гомельский государственный профессиональный техно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логический лицей</w:t>
      </w:r>
    </w:p>
    <w:p w:rsidR="002450AD" w:rsidRPr="009072FF" w:rsidRDefault="00B97DAB" w:rsidP="00B97DAB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 xml:space="preserve">   (</w:t>
      </w:r>
      <w:r w:rsidR="002450AD" w:rsidRPr="009072FF">
        <w:rPr>
          <w:rFonts w:ascii="Times New Roman" w:hAnsi="Times New Roman" w:cs="Times New Roman"/>
          <w:bCs/>
          <w:sz w:val="21"/>
          <w:szCs w:val="21"/>
        </w:rPr>
        <w:t>ggptl.gomel.by</w:t>
      </w:r>
      <w:r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B97DAB" w:rsidRPr="009072FF" w:rsidRDefault="002450AD" w:rsidP="006C0A76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8.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Мозырский государственный профессиональны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й лицей геологии</w:t>
      </w:r>
    </w:p>
    <w:p w:rsidR="002450AD" w:rsidRPr="009072FF" w:rsidRDefault="00B97DAB" w:rsidP="00B97DAB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 xml:space="preserve">   (</w:t>
      </w:r>
      <w:r w:rsidR="002450AD" w:rsidRPr="009072FF">
        <w:rPr>
          <w:rFonts w:ascii="Times New Roman" w:hAnsi="Times New Roman" w:cs="Times New Roman"/>
          <w:bCs/>
          <w:sz w:val="21"/>
          <w:szCs w:val="21"/>
        </w:rPr>
        <w:t>mgplg.gomel.by</w:t>
      </w:r>
      <w:r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6C0A76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9.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proofErr w:type="spellStart"/>
      <w:r w:rsidRPr="009072FF">
        <w:rPr>
          <w:rFonts w:ascii="Times New Roman" w:hAnsi="Times New Roman" w:cs="Times New Roman"/>
          <w:bCs/>
          <w:sz w:val="21"/>
          <w:szCs w:val="21"/>
        </w:rPr>
        <w:t>Добрушский</w:t>
      </w:r>
      <w:proofErr w:type="spellEnd"/>
      <w:r w:rsidRPr="009072FF">
        <w:rPr>
          <w:rFonts w:ascii="Times New Roman" w:hAnsi="Times New Roman" w:cs="Times New Roman"/>
          <w:bCs/>
          <w:sz w:val="21"/>
          <w:szCs w:val="21"/>
        </w:rPr>
        <w:t xml:space="preserve"> государственный профессиональный политехнический лицей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dgppl.by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6C0A76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10.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Мозырский государственный профессиональный лицей строителей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mgpls.by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6C0A76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11.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Гомельский государственный профессиональный политехнический лицей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ggppl.by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072FF" w:rsidRDefault="002450AD" w:rsidP="006C0A76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72FF">
        <w:rPr>
          <w:rFonts w:ascii="Times New Roman" w:hAnsi="Times New Roman" w:cs="Times New Roman"/>
          <w:bCs/>
          <w:sz w:val="21"/>
          <w:szCs w:val="21"/>
        </w:rPr>
        <w:t>12.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proofErr w:type="spellStart"/>
      <w:r w:rsidRPr="009072FF">
        <w:rPr>
          <w:rFonts w:ascii="Times New Roman" w:hAnsi="Times New Roman" w:cs="Times New Roman"/>
          <w:bCs/>
          <w:sz w:val="21"/>
          <w:szCs w:val="21"/>
        </w:rPr>
        <w:t>Жлобинский</w:t>
      </w:r>
      <w:proofErr w:type="spellEnd"/>
      <w:r w:rsidRPr="009072FF">
        <w:rPr>
          <w:rFonts w:ascii="Times New Roman" w:hAnsi="Times New Roman" w:cs="Times New Roman"/>
          <w:bCs/>
          <w:sz w:val="21"/>
          <w:szCs w:val="21"/>
        </w:rPr>
        <w:t xml:space="preserve"> государственный профессиональный лицей сферы обслуживания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(</w:t>
      </w:r>
      <w:r w:rsidRPr="009072FF">
        <w:rPr>
          <w:rFonts w:ascii="Times New Roman" w:hAnsi="Times New Roman" w:cs="Times New Roman"/>
          <w:bCs/>
          <w:sz w:val="21"/>
          <w:szCs w:val="21"/>
        </w:rPr>
        <w:t>jgpl.gomel.by</w:t>
      </w:r>
      <w:r w:rsidR="00B97DAB" w:rsidRPr="009072FF">
        <w:rPr>
          <w:rFonts w:ascii="Times New Roman" w:hAnsi="Times New Roman" w:cs="Times New Roman"/>
          <w:bCs/>
          <w:sz w:val="21"/>
          <w:szCs w:val="21"/>
        </w:rPr>
        <w:t>)</w:t>
      </w:r>
    </w:p>
    <w:p w:rsidR="002450AD" w:rsidRPr="009E516A" w:rsidRDefault="002450AD" w:rsidP="006C0A76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13.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>Гомельский государственный профессиональный</w:t>
      </w:r>
      <w:r>
        <w:rPr>
          <w:rFonts w:ascii="Times New Roman" w:hAnsi="Times New Roman" w:cs="Times New Roman"/>
          <w:bCs/>
        </w:rPr>
        <w:t xml:space="preserve"> лицей приборостроения</w:t>
      </w:r>
      <w:r>
        <w:rPr>
          <w:rFonts w:ascii="Times New Roman" w:hAnsi="Times New Roman" w:cs="Times New Roman"/>
          <w:bCs/>
        </w:rPr>
        <w:tab/>
      </w:r>
      <w:r w:rsidR="00B97DAB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ggplp.by</w:t>
      </w:r>
      <w:r w:rsidR="00B97DAB">
        <w:rPr>
          <w:rFonts w:ascii="Times New Roman" w:hAnsi="Times New Roman" w:cs="Times New Roman"/>
          <w:bCs/>
        </w:rPr>
        <w:t>)</w:t>
      </w:r>
    </w:p>
    <w:p w:rsidR="002450AD" w:rsidRDefault="002450AD" w:rsidP="006C0A76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14.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</w:r>
      <w:proofErr w:type="spellStart"/>
      <w:r w:rsidRPr="009E516A">
        <w:rPr>
          <w:rFonts w:ascii="Times New Roman" w:hAnsi="Times New Roman" w:cs="Times New Roman"/>
          <w:bCs/>
        </w:rPr>
        <w:t>Наровлянский</w:t>
      </w:r>
      <w:proofErr w:type="spellEnd"/>
      <w:r w:rsidRPr="009E516A">
        <w:rPr>
          <w:rFonts w:ascii="Times New Roman" w:hAnsi="Times New Roman" w:cs="Times New Roman"/>
          <w:bCs/>
        </w:rPr>
        <w:t xml:space="preserve"> государственный про</w:t>
      </w:r>
      <w:r>
        <w:rPr>
          <w:rFonts w:ascii="Times New Roman" w:hAnsi="Times New Roman" w:cs="Times New Roman"/>
          <w:bCs/>
        </w:rPr>
        <w:t>фессиональный лицей</w:t>
      </w:r>
      <w:r>
        <w:rPr>
          <w:rFonts w:ascii="Times New Roman" w:hAnsi="Times New Roman" w:cs="Times New Roman"/>
          <w:bCs/>
        </w:rPr>
        <w:tab/>
      </w:r>
      <w:r w:rsidR="00B97DAB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ngpl.guo.by</w:t>
      </w:r>
      <w:r w:rsidR="00B97DAB">
        <w:rPr>
          <w:rFonts w:ascii="Times New Roman" w:hAnsi="Times New Roman" w:cs="Times New Roman"/>
          <w:bCs/>
        </w:rPr>
        <w:t>)</w:t>
      </w:r>
    </w:p>
    <w:p w:rsidR="00B97DAB" w:rsidRPr="009E516A" w:rsidRDefault="00B97DAB" w:rsidP="00C311EE">
      <w:pPr>
        <w:spacing w:after="0" w:line="240" w:lineRule="auto"/>
        <w:ind w:left="142" w:firstLine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15.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>Речицкий государственный профессиональный аграрно-техническ</w:t>
      </w:r>
      <w:r>
        <w:rPr>
          <w:rFonts w:ascii="Times New Roman" w:hAnsi="Times New Roman" w:cs="Times New Roman"/>
          <w:bCs/>
        </w:rPr>
        <w:t>ий лицей</w:t>
      </w:r>
      <w:r>
        <w:rPr>
          <w:rFonts w:ascii="Times New Roman" w:hAnsi="Times New Roman" w:cs="Times New Roman"/>
          <w:bCs/>
        </w:rPr>
        <w:tab/>
        <w:t>(agrotehlitsey.gomel.by)</w:t>
      </w:r>
    </w:p>
    <w:p w:rsidR="00B97DAB" w:rsidRPr="009E516A" w:rsidRDefault="009072FF" w:rsidP="009072FF">
      <w:pPr>
        <w:spacing w:after="0" w:line="240" w:lineRule="auto"/>
        <w:ind w:left="142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16.</w:t>
      </w:r>
      <w:r>
        <w:rPr>
          <w:rFonts w:ascii="Times New Roman" w:hAnsi="Times New Roman" w:cs="Times New Roman"/>
          <w:bCs/>
        </w:rPr>
        <w:tab/>
      </w:r>
      <w:proofErr w:type="spellStart"/>
      <w:r w:rsidR="00B97DAB" w:rsidRPr="009E516A">
        <w:rPr>
          <w:rFonts w:ascii="Times New Roman" w:hAnsi="Times New Roman" w:cs="Times New Roman"/>
          <w:bCs/>
        </w:rPr>
        <w:t>Костюковский</w:t>
      </w:r>
      <w:proofErr w:type="spellEnd"/>
      <w:r w:rsidR="00B97DAB" w:rsidRPr="009E516A">
        <w:rPr>
          <w:rFonts w:ascii="Times New Roman" w:hAnsi="Times New Roman" w:cs="Times New Roman"/>
          <w:bCs/>
        </w:rPr>
        <w:t xml:space="preserve"> государственный аграрно-технический п</w:t>
      </w:r>
      <w:r w:rsidR="00B97DAB">
        <w:rPr>
          <w:rFonts w:ascii="Times New Roman" w:hAnsi="Times New Roman" w:cs="Times New Roman"/>
          <w:bCs/>
        </w:rPr>
        <w:t>рофессиональный лицей</w:t>
      </w:r>
      <w:r w:rsidR="00B97DAB">
        <w:rPr>
          <w:rFonts w:ascii="Times New Roman" w:hAnsi="Times New Roman" w:cs="Times New Roman"/>
          <w:bCs/>
        </w:rPr>
        <w:tab/>
        <w:t>(kgatpl.by)</w:t>
      </w:r>
    </w:p>
    <w:p w:rsidR="009072FF" w:rsidRPr="009072FF" w:rsidRDefault="009072FF" w:rsidP="009072FF">
      <w:pPr>
        <w:spacing w:after="0" w:line="240" w:lineRule="auto"/>
        <w:ind w:left="142" w:firstLine="502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17.</w:t>
      </w:r>
      <w:r>
        <w:rPr>
          <w:rFonts w:ascii="Times New Roman" w:hAnsi="Times New Roman" w:cs="Times New Roman"/>
          <w:bCs/>
          <w:sz w:val="21"/>
          <w:szCs w:val="21"/>
        </w:rPr>
        <w:tab/>
      </w:r>
      <w:r w:rsidRPr="009072FF">
        <w:rPr>
          <w:rFonts w:ascii="Times New Roman" w:hAnsi="Times New Roman" w:cs="Times New Roman"/>
          <w:bCs/>
          <w:sz w:val="21"/>
          <w:szCs w:val="21"/>
        </w:rPr>
        <w:t>Октябрьский государственный профессиональный лицей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(octgpl.by)</w:t>
      </w:r>
    </w:p>
    <w:p w:rsidR="009072FF" w:rsidRPr="009072FF" w:rsidRDefault="009072FF" w:rsidP="009072FF">
      <w:pPr>
        <w:spacing w:after="0" w:line="240" w:lineRule="auto"/>
        <w:ind w:left="142" w:firstLine="502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18.</w:t>
      </w:r>
      <w:r>
        <w:rPr>
          <w:rFonts w:ascii="Times New Roman" w:hAnsi="Times New Roman" w:cs="Times New Roman"/>
          <w:bCs/>
          <w:sz w:val="21"/>
          <w:szCs w:val="21"/>
        </w:rPr>
        <w:tab/>
      </w:r>
      <w:proofErr w:type="spellStart"/>
      <w:r w:rsidRPr="009072FF">
        <w:rPr>
          <w:rFonts w:ascii="Times New Roman" w:hAnsi="Times New Roman" w:cs="Times New Roman"/>
          <w:bCs/>
          <w:sz w:val="21"/>
          <w:szCs w:val="21"/>
        </w:rPr>
        <w:t>Житковичский</w:t>
      </w:r>
      <w:proofErr w:type="spellEnd"/>
      <w:r w:rsidRPr="009072FF">
        <w:rPr>
          <w:rFonts w:ascii="Times New Roman" w:hAnsi="Times New Roman" w:cs="Times New Roman"/>
          <w:bCs/>
          <w:sz w:val="21"/>
          <w:szCs w:val="21"/>
        </w:rPr>
        <w:t xml:space="preserve"> государственный профессиональный лицей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(litsey-zhitkovichi.schools.by)</w:t>
      </w:r>
    </w:p>
    <w:p w:rsidR="00B97DAB" w:rsidRPr="009072FF" w:rsidRDefault="009072FF" w:rsidP="009072FF">
      <w:pPr>
        <w:spacing w:after="0" w:line="240" w:lineRule="auto"/>
        <w:ind w:left="142" w:firstLine="502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19.</w:t>
      </w:r>
      <w:r>
        <w:rPr>
          <w:rFonts w:ascii="Times New Roman" w:hAnsi="Times New Roman" w:cs="Times New Roman"/>
          <w:bCs/>
          <w:sz w:val="21"/>
          <w:szCs w:val="21"/>
        </w:rPr>
        <w:tab/>
      </w:r>
      <w:proofErr w:type="spellStart"/>
      <w:r w:rsidRPr="009072FF">
        <w:rPr>
          <w:rFonts w:ascii="Times New Roman" w:hAnsi="Times New Roman" w:cs="Times New Roman"/>
          <w:bCs/>
          <w:sz w:val="21"/>
          <w:szCs w:val="21"/>
        </w:rPr>
        <w:t>Хойникский</w:t>
      </w:r>
      <w:proofErr w:type="spellEnd"/>
      <w:r w:rsidRPr="009072FF">
        <w:rPr>
          <w:rFonts w:ascii="Times New Roman" w:hAnsi="Times New Roman" w:cs="Times New Roman"/>
          <w:bCs/>
          <w:sz w:val="21"/>
          <w:szCs w:val="21"/>
        </w:rPr>
        <w:t xml:space="preserve"> государственный профессиональный лицей</w:t>
      </w:r>
      <w:r w:rsidRPr="009072FF">
        <w:rPr>
          <w:rFonts w:ascii="Times New Roman" w:hAnsi="Times New Roman" w:cs="Times New Roman"/>
          <w:bCs/>
          <w:sz w:val="21"/>
          <w:szCs w:val="21"/>
        </w:rPr>
        <w:tab/>
        <w:t>(hgpl.by)</w:t>
      </w:r>
    </w:p>
    <w:sectPr w:rsidR="00B97DAB" w:rsidRPr="009072FF" w:rsidSect="009072FF">
      <w:pgSz w:w="16838" w:h="11906" w:orient="landscape"/>
      <w:pgMar w:top="720" w:right="720" w:bottom="720" w:left="720" w:header="708" w:footer="708" w:gutter="0"/>
      <w:cols w:num="3" w:space="3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121B"/>
    <w:multiLevelType w:val="multilevel"/>
    <w:tmpl w:val="A1641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74436"/>
    <w:multiLevelType w:val="multilevel"/>
    <w:tmpl w:val="FDC8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2B52C4"/>
    <w:multiLevelType w:val="multilevel"/>
    <w:tmpl w:val="00949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AD"/>
    <w:rsid w:val="000A0833"/>
    <w:rsid w:val="000B6FC0"/>
    <w:rsid w:val="00210154"/>
    <w:rsid w:val="00235D56"/>
    <w:rsid w:val="002450AD"/>
    <w:rsid w:val="00284CC0"/>
    <w:rsid w:val="00343BB0"/>
    <w:rsid w:val="003D2368"/>
    <w:rsid w:val="004368C9"/>
    <w:rsid w:val="00620CAD"/>
    <w:rsid w:val="006C0A76"/>
    <w:rsid w:val="007231D1"/>
    <w:rsid w:val="007C46E7"/>
    <w:rsid w:val="009072FF"/>
    <w:rsid w:val="00A5290F"/>
    <w:rsid w:val="00B97DAB"/>
    <w:rsid w:val="00C311EE"/>
    <w:rsid w:val="00C74781"/>
    <w:rsid w:val="00D24507"/>
    <w:rsid w:val="00D7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3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2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A0833"/>
  </w:style>
  <w:style w:type="character" w:styleId="a3">
    <w:name w:val="Hyperlink"/>
    <w:basedOn w:val="a0"/>
    <w:uiPriority w:val="99"/>
    <w:unhideWhenUsed/>
    <w:rsid w:val="000A08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8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1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7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3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2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A0833"/>
  </w:style>
  <w:style w:type="character" w:styleId="a3">
    <w:name w:val="Hyperlink"/>
    <w:basedOn w:val="a0"/>
    <w:uiPriority w:val="99"/>
    <w:unhideWhenUsed/>
    <w:rsid w:val="000A08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8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1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7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gpls.by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adukar.by/catalog-ssuz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rgptks.by/" TargetMode="External"/><Relationship Id="rId12" Type="http://schemas.openxmlformats.org/officeDocument/2006/relationships/hyperlink" Target="https://ckroirmozyr.schools.by/" TargetMode="External"/><Relationship Id="rId17" Type="http://schemas.openxmlformats.org/officeDocument/2006/relationships/hyperlink" Target="https://adukar.by/news/kuda-postupat-posle-9-klassa-3-varianta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adukar.by/catalog-vu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zcolleg-by.tam.by/" TargetMode="External"/><Relationship Id="rId11" Type="http://schemas.openxmlformats.org/officeDocument/2006/relationships/hyperlink" Target="http://mozyrroo.by/obrazovanie/spetsialnoe-obrazovanie/tskroi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gptu185.org/" TargetMode="External"/><Relationship Id="rId19" Type="http://schemas.openxmlformats.org/officeDocument/2006/relationships/hyperlink" Target="https://adukar.by/news/kuda-postupat-posle-11-klassa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2\%D0%A0%D0%B0%D0%B1%D0%BE%D1%87%D0%B8%D0%B9%20%D1%81%D1%82%D0%BE%D0%BB\%D0%9E%D0%9F%D0%A4%D0%A0%202018\www.jgpl.gomel.by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17</cp:revision>
  <cp:lastPrinted>2021-02-10T08:12:00Z</cp:lastPrinted>
  <dcterms:created xsi:type="dcterms:W3CDTF">2021-01-27T12:39:00Z</dcterms:created>
  <dcterms:modified xsi:type="dcterms:W3CDTF">2021-02-12T07:20:00Z</dcterms:modified>
</cp:coreProperties>
</file>