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47" w:rsidRPr="009152F0" w:rsidRDefault="00397547" w:rsidP="00FE1969">
      <w:pPr>
        <w:widowControl w:val="0"/>
        <w:spacing w:after="0" w:line="280" w:lineRule="exact"/>
        <w:jc w:val="center"/>
        <w:rPr>
          <w:rFonts w:ascii="Times New Roman" w:eastAsia="Times New Roman" w:hAnsi="Times New Roman" w:cs="Times New Roman"/>
          <w:b/>
          <w:sz w:val="30"/>
          <w:szCs w:val="30"/>
        </w:rPr>
      </w:pPr>
      <w:bookmarkStart w:id="0" w:name="_GoBack"/>
      <w:bookmarkEnd w:id="0"/>
      <w:r w:rsidRPr="009152F0">
        <w:rPr>
          <w:rFonts w:ascii="Times New Roman" w:eastAsia="Times New Roman" w:hAnsi="Times New Roman" w:cs="Times New Roman"/>
          <w:b/>
          <w:sz w:val="30"/>
          <w:szCs w:val="30"/>
        </w:rPr>
        <w:t>ЕДИНСТВО БЕЛОРУССКОГО НАРОДА – ОСНОВОПОЛАГАЮЩИЙ ФАКТОР</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w:t>
      </w:r>
      <w:r w:rsidR="00F34C3B">
        <w:rPr>
          <w:rFonts w:ascii="Times New Roman" w:hAnsi="Times New Roman" w:cs="Times New Roman"/>
          <w:sz w:val="30"/>
          <w:szCs w:val="30"/>
        </w:rPr>
        <w:br/>
      </w:r>
      <w:r w:rsidR="009F63EB">
        <w:rPr>
          <w:rFonts w:ascii="Times New Roman" w:hAnsi="Times New Roman" w:cs="Times New Roman"/>
          <w:sz w:val="30"/>
          <w:szCs w:val="30"/>
        </w:rPr>
        <w:t xml:space="preserve">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 xml:space="preserve">ервое условие суверенитета </w:t>
      </w:r>
      <w:r w:rsidR="00F34C3B">
        <w:rPr>
          <w:rFonts w:ascii="Times New Roman" w:hAnsi="Times New Roman" w:cs="Times New Roman"/>
          <w:b/>
          <w:i/>
          <w:sz w:val="30"/>
          <w:szCs w:val="30"/>
        </w:rPr>
        <w:br/>
      </w:r>
      <w:r w:rsidRPr="009152F0">
        <w:rPr>
          <w:rFonts w:ascii="Times New Roman" w:hAnsi="Times New Roman" w:cs="Times New Roman"/>
          <w:b/>
          <w:i/>
          <w:sz w:val="30"/>
          <w:szCs w:val="30"/>
        </w:rPr>
        <w:t xml:space="preserve">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w:t>
      </w:r>
      <w:r w:rsidR="00F34C3B">
        <w:rPr>
          <w:rFonts w:ascii="Times New Roman" w:hAnsi="Times New Roman" w:cs="Times New Roman"/>
          <w:b/>
          <w:i/>
          <w:sz w:val="30"/>
          <w:szCs w:val="30"/>
        </w:rPr>
        <w:br/>
      </w:r>
      <w:r w:rsidRPr="009152F0">
        <w:rPr>
          <w:rFonts w:ascii="Times New Roman" w:hAnsi="Times New Roman" w:cs="Times New Roman"/>
          <w:b/>
          <w:i/>
          <w:sz w:val="30"/>
          <w:szCs w:val="30"/>
        </w:rPr>
        <w:t>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Сегодня суверенное белорусское государство находится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в эпицентре мировых событий и интересов глобальных игроков. </w:t>
      </w:r>
      <w:r w:rsidR="00F34C3B">
        <w:rPr>
          <w:rFonts w:ascii="Times New Roman" w:hAnsi="Times New Roman" w:cs="Times New Roman"/>
          <w:sz w:val="30"/>
          <w:szCs w:val="30"/>
        </w:rPr>
        <w:br/>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w:t>
      </w:r>
      <w:r w:rsidR="00F34C3B">
        <w:rPr>
          <w:rFonts w:ascii="Times New Roman" w:hAnsi="Times New Roman" w:cs="Times New Roman"/>
          <w:b/>
          <w:i/>
          <w:sz w:val="30"/>
          <w:szCs w:val="30"/>
        </w:rPr>
        <w:br/>
      </w:r>
      <w:r w:rsidR="00461188" w:rsidRPr="009152F0">
        <w:rPr>
          <w:rFonts w:ascii="Times New Roman" w:hAnsi="Times New Roman" w:cs="Times New Roman"/>
          <w:b/>
          <w:i/>
          <w:sz w:val="30"/>
          <w:szCs w:val="30"/>
        </w:rPr>
        <w:t>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 xml:space="preserve">Весной 1922 года белорусские партизаны (до 10 тыс. человек) перешли </w:t>
      </w:r>
      <w:r w:rsidR="00F34C3B">
        <w:rPr>
          <w:rFonts w:ascii="Times New Roman" w:hAnsi="Times New Roman" w:cs="Times New Roman"/>
          <w:sz w:val="30"/>
          <w:szCs w:val="30"/>
        </w:rPr>
        <w:br/>
      </w:r>
      <w:r w:rsidR="00FF7A05" w:rsidRPr="009152F0">
        <w:rPr>
          <w:rFonts w:ascii="Times New Roman" w:hAnsi="Times New Roman" w:cs="Times New Roman"/>
          <w:sz w:val="30"/>
          <w:szCs w:val="30"/>
        </w:rPr>
        <w:t>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w:t>
      </w:r>
      <w:r w:rsidR="00F34C3B">
        <w:rPr>
          <w:rFonts w:ascii="Times New Roman" w:hAnsi="Times New Roman" w:cs="Times New Roman"/>
          <w:sz w:val="30"/>
          <w:szCs w:val="30"/>
        </w:rPr>
        <w:br/>
      </w:r>
      <w:r w:rsidR="00FF7A05" w:rsidRPr="009152F0">
        <w:rPr>
          <w:rFonts w:ascii="Times New Roman" w:hAnsi="Times New Roman" w:cs="Times New Roman"/>
          <w:sz w:val="30"/>
          <w:szCs w:val="30"/>
        </w:rPr>
        <w:t>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w:t>
      </w:r>
      <w:r w:rsidR="00FF7A05" w:rsidRPr="009152F0">
        <w:rPr>
          <w:rFonts w:ascii="Times New Roman" w:hAnsi="Times New Roman" w:cs="Times New Roman"/>
          <w:sz w:val="30"/>
          <w:szCs w:val="30"/>
        </w:rPr>
        <w:lastRenderedPageBreak/>
        <w:t xml:space="preserve">ССР. </w:t>
      </w:r>
      <w:r w:rsidR="00CD120A" w:rsidRPr="009152F0">
        <w:rPr>
          <w:rFonts w:ascii="Times New Roman" w:hAnsi="Times New Roman"/>
          <w:sz w:val="30"/>
          <w:szCs w:val="30"/>
        </w:rPr>
        <w:t xml:space="preserve">Верховный Совет СССР 2 ноября 1939 г. удовлетворил просьбы </w:t>
      </w:r>
      <w:r w:rsidR="00F34C3B">
        <w:rPr>
          <w:rFonts w:ascii="Times New Roman" w:hAnsi="Times New Roman"/>
          <w:sz w:val="30"/>
          <w:szCs w:val="30"/>
        </w:rPr>
        <w:br/>
      </w:r>
      <w:r w:rsidR="00CD120A" w:rsidRPr="009152F0">
        <w:rPr>
          <w:rFonts w:ascii="Times New Roman" w:hAnsi="Times New Roman"/>
          <w:sz w:val="30"/>
          <w:szCs w:val="30"/>
        </w:rPr>
        <w:t xml:space="preserve">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w:t>
      </w:r>
      <w:r w:rsidR="00F34C3B">
        <w:rPr>
          <w:rFonts w:ascii="Times New Roman" w:hAnsi="Times New Roman"/>
          <w:sz w:val="30"/>
          <w:szCs w:val="30"/>
        </w:rPr>
        <w:br/>
      </w:r>
      <w:r w:rsidR="00CD120A" w:rsidRPr="009152F0">
        <w:rPr>
          <w:rFonts w:ascii="Times New Roman" w:hAnsi="Times New Roman"/>
          <w:sz w:val="30"/>
          <w:szCs w:val="30"/>
        </w:rPr>
        <w:t xml:space="preserve">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w:t>
      </w:r>
      <w:r w:rsidR="00F34C3B">
        <w:rPr>
          <w:rFonts w:ascii="Times New Roman" w:hAnsi="Times New Roman" w:cs="Times New Roman"/>
          <w:i/>
          <w:sz w:val="28"/>
          <w:szCs w:val="28"/>
        </w:rPr>
        <w:br/>
      </w:r>
      <w:r w:rsidRPr="009152F0">
        <w:rPr>
          <w:rFonts w:ascii="Times New Roman" w:hAnsi="Times New Roman" w:cs="Times New Roman"/>
          <w:i/>
          <w:sz w:val="28"/>
          <w:szCs w:val="28"/>
        </w:rPr>
        <w:t>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lastRenderedPageBreak/>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F34C3B">
        <w:rPr>
          <w:b/>
          <w:sz w:val="30"/>
          <w:szCs w:val="30"/>
        </w:rPr>
        <w:br/>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и деревообрабатывающая промышленность, производство строительных материалов. </w:t>
      </w:r>
      <w:r w:rsidRPr="009152F0">
        <w:rPr>
          <w:rFonts w:ascii="Times New Roman" w:hAnsi="Times New Roman"/>
          <w:sz w:val="30"/>
          <w:szCs w:val="30"/>
        </w:rPr>
        <w:t xml:space="preserve">Особое внимание уделялось электронной </w:t>
      </w:r>
      <w:r w:rsidR="00F34C3B">
        <w:rPr>
          <w:rFonts w:ascii="Times New Roman" w:hAnsi="Times New Roman"/>
          <w:sz w:val="30"/>
          <w:szCs w:val="30"/>
        </w:rPr>
        <w:br/>
      </w:r>
      <w:r w:rsidRPr="009152F0">
        <w:rPr>
          <w:rFonts w:ascii="Times New Roman" w:hAnsi="Times New Roman"/>
          <w:sz w:val="30"/>
          <w:szCs w:val="30"/>
        </w:rPr>
        <w:t xml:space="preserve">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w:t>
      </w:r>
      <w:r w:rsidR="00F34C3B">
        <w:rPr>
          <w:rFonts w:ascii="Times New Roman" w:hAnsi="Times New Roman"/>
          <w:sz w:val="30"/>
          <w:szCs w:val="30"/>
        </w:rPr>
        <w:br/>
      </w:r>
      <w:r w:rsidRPr="009152F0">
        <w:rPr>
          <w:rFonts w:ascii="Times New Roman" w:hAnsi="Times New Roman"/>
          <w:sz w:val="30"/>
          <w:szCs w:val="30"/>
        </w:rPr>
        <w:t>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 xml:space="preserve">осударственный музей истории Великой Отечественной войны, открытый в октябре 1944 г. В дальнейшем </w:t>
      </w:r>
      <w:r w:rsidR="00F34C3B">
        <w:rPr>
          <w:rFonts w:ascii="Times New Roman" w:hAnsi="Times New Roman" w:cs="Times New Roman"/>
          <w:sz w:val="30"/>
          <w:szCs w:val="30"/>
        </w:rPr>
        <w:br/>
      </w:r>
      <w:r w:rsidRPr="009152F0">
        <w:rPr>
          <w:rFonts w:ascii="Times New Roman" w:hAnsi="Times New Roman" w:cs="Times New Roman"/>
          <w:sz w:val="30"/>
          <w:szCs w:val="30"/>
        </w:rPr>
        <w:t>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w:t>
      </w:r>
      <w:r w:rsidR="00F34C3B">
        <w:rPr>
          <w:rFonts w:ascii="Times New Roman" w:hAnsi="Times New Roman" w:cs="Times New Roman"/>
          <w:sz w:val="30"/>
          <w:szCs w:val="30"/>
        </w:rPr>
        <w:br/>
      </w:r>
      <w:r w:rsidR="00C777E5">
        <w:rPr>
          <w:rFonts w:ascii="Times New Roman" w:hAnsi="Times New Roman" w:cs="Times New Roman"/>
          <w:sz w:val="30"/>
          <w:szCs w:val="30"/>
        </w:rPr>
        <w:t xml:space="preserve">в противостоянии с врагом. Основы нашей консолидации заложены </w:t>
      </w:r>
      <w:r w:rsidR="00F34C3B">
        <w:rPr>
          <w:rFonts w:ascii="Times New Roman" w:hAnsi="Times New Roman" w:cs="Times New Roman"/>
          <w:sz w:val="30"/>
          <w:szCs w:val="30"/>
        </w:rPr>
        <w:br/>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 xml:space="preserve">Благодаря </w:t>
      </w:r>
      <w:r w:rsidR="00116EE2">
        <w:rPr>
          <w:rFonts w:ascii="Times New Roman" w:hAnsi="Times New Roman" w:cs="Times New Roman"/>
          <w:sz w:val="30"/>
          <w:szCs w:val="30"/>
        </w:rPr>
        <w:lastRenderedPageBreak/>
        <w:t xml:space="preserve">этому мы сохраняем свою идентичность, свою неповторимость </w:t>
      </w:r>
      <w:r w:rsidR="00F34C3B">
        <w:rPr>
          <w:rFonts w:ascii="Times New Roman" w:hAnsi="Times New Roman" w:cs="Times New Roman"/>
          <w:sz w:val="30"/>
          <w:szCs w:val="30"/>
        </w:rPr>
        <w:br/>
      </w:r>
      <w:r w:rsidR="00116EE2">
        <w:rPr>
          <w:rFonts w:ascii="Times New Roman" w:hAnsi="Times New Roman" w:cs="Times New Roman"/>
          <w:sz w:val="30"/>
          <w:szCs w:val="30"/>
        </w:rPr>
        <w:t>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 xml:space="preserve">мы сохранили себя, менталитет, достоинство и чистую душу белорусского народа. Все то, что нас объединяет и позволяет с уверенностью смотреть </w:t>
      </w:r>
      <w:r w:rsidR="00F34C3B">
        <w:rPr>
          <w:rFonts w:ascii="Times New Roman" w:hAnsi="Times New Roman" w:cs="Times New Roman"/>
          <w:b/>
          <w:i/>
          <w:sz w:val="30"/>
          <w:szCs w:val="30"/>
        </w:rPr>
        <w:br/>
      </w:r>
      <w:r w:rsidR="00116EE2" w:rsidRPr="009152F0">
        <w:rPr>
          <w:rFonts w:ascii="Times New Roman" w:hAnsi="Times New Roman" w:cs="Times New Roman"/>
          <w:b/>
          <w:i/>
          <w:sz w:val="30"/>
          <w:szCs w:val="30"/>
        </w:rPr>
        <w:t>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proofErr w:type="gram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xml:space="preserve">»: строили, вели хозяйство, растили детей. Нашим брендом стала привязанность </w:t>
      </w:r>
      <w:r w:rsidR="00F34C3B">
        <w:rPr>
          <w:rFonts w:ascii="Times New Roman" w:hAnsi="Times New Roman" w:cs="Times New Roman"/>
          <w:b/>
          <w:i/>
          <w:sz w:val="30"/>
          <w:szCs w:val="30"/>
        </w:rPr>
        <w:br/>
      </w:r>
      <w:r w:rsidRPr="009152F0">
        <w:rPr>
          <w:rFonts w:ascii="Times New Roman" w:hAnsi="Times New Roman" w:cs="Times New Roman"/>
          <w:b/>
          <w:i/>
          <w:sz w:val="30"/>
          <w:szCs w:val="30"/>
        </w:rPr>
        <w:t>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w:t>
      </w:r>
      <w:r w:rsidRPr="009152F0">
        <w:rPr>
          <w:rFonts w:ascii="Times New Roman" w:hAnsi="Times New Roman" w:cs="Times New Roman"/>
          <w:sz w:val="30"/>
          <w:szCs w:val="30"/>
        </w:rPr>
        <w:lastRenderedPageBreak/>
        <w:t xml:space="preserve">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w:t>
      </w:r>
      <w:r w:rsidR="00F34C3B">
        <w:rPr>
          <w:rFonts w:ascii="Times New Roman" w:hAnsi="Times New Roman" w:cs="Times New Roman"/>
          <w:b/>
          <w:sz w:val="30"/>
          <w:szCs w:val="30"/>
        </w:rPr>
        <w:br/>
      </w:r>
      <w:r w:rsidRPr="009152F0">
        <w:rPr>
          <w:rFonts w:ascii="Times New Roman" w:hAnsi="Times New Roman" w:cs="Times New Roman"/>
          <w:b/>
          <w:sz w:val="30"/>
          <w:szCs w:val="30"/>
        </w:rPr>
        <w:t xml:space="preserve">и ресурсов государства, институтов гражданского общества </w:t>
      </w:r>
      <w:r w:rsidR="00F34C3B">
        <w:rPr>
          <w:rFonts w:ascii="Times New Roman" w:hAnsi="Times New Roman" w:cs="Times New Roman"/>
          <w:b/>
          <w:sz w:val="30"/>
          <w:szCs w:val="30"/>
        </w:rPr>
        <w:br/>
      </w:r>
      <w:r w:rsidRPr="009152F0">
        <w:rPr>
          <w:rFonts w:ascii="Times New Roman" w:hAnsi="Times New Roman" w:cs="Times New Roman"/>
          <w:b/>
          <w:sz w:val="30"/>
          <w:szCs w:val="30"/>
        </w:rPr>
        <w:t xml:space="preserve">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w:t>
      </w:r>
      <w:r w:rsidRPr="009152F0">
        <w:rPr>
          <w:rFonts w:ascii="Times New Roman" w:hAnsi="Times New Roman" w:cs="Times New Roman"/>
          <w:sz w:val="30"/>
          <w:szCs w:val="30"/>
        </w:rPr>
        <w:lastRenderedPageBreak/>
        <w:t xml:space="preserve">площадок с масштабными мирными инициативами, призывая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 xml:space="preserve">Переговоры должны начаться </w:t>
      </w:r>
      <w:r w:rsidR="00F34C3B">
        <w:rPr>
          <w:rFonts w:ascii="Times New Roman" w:hAnsi="Times New Roman" w:cs="Times New Roman"/>
          <w:b/>
          <w:i/>
          <w:sz w:val="30"/>
          <w:szCs w:val="30"/>
        </w:rPr>
        <w:br/>
      </w:r>
      <w:r w:rsidRPr="009152F0">
        <w:rPr>
          <w:rFonts w:ascii="Times New Roman" w:hAnsi="Times New Roman" w:cs="Times New Roman"/>
          <w:b/>
          <w:i/>
          <w:sz w:val="30"/>
          <w:szCs w:val="30"/>
        </w:rPr>
        <w:t>без предварительных условий</w:t>
      </w:r>
      <w:r w:rsidRPr="0023724E">
        <w:rPr>
          <w:rFonts w:ascii="Times New Roman" w:hAnsi="Times New Roman" w:cs="Times New Roman"/>
          <w:i/>
          <w:sz w:val="30"/>
          <w:szCs w:val="30"/>
        </w:rPr>
        <w:t xml:space="preserve">… Надо сесть за стол переговоров </w:t>
      </w:r>
      <w:r w:rsidR="00F34C3B">
        <w:rPr>
          <w:rFonts w:ascii="Times New Roman" w:hAnsi="Times New Roman" w:cs="Times New Roman"/>
          <w:i/>
          <w:sz w:val="30"/>
          <w:szCs w:val="30"/>
        </w:rPr>
        <w:br/>
      </w:r>
      <w:r w:rsidRPr="0023724E">
        <w:rPr>
          <w:rFonts w:ascii="Times New Roman" w:hAnsi="Times New Roman" w:cs="Times New Roman"/>
          <w:i/>
          <w:sz w:val="30"/>
          <w:szCs w:val="30"/>
        </w:rPr>
        <w:t>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00F34C3B">
        <w:rPr>
          <w:rFonts w:ascii="Times New Roman" w:hAnsi="Times New Roman" w:cs="Times New Roman"/>
          <w:spacing w:val="-4"/>
          <w:sz w:val="30"/>
          <w:szCs w:val="30"/>
        </w:rPr>
        <w:br/>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F34C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xml:space="preserve">,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w:t>
      </w:r>
      <w:r w:rsidR="00F34C3B">
        <w:rPr>
          <w:rFonts w:ascii="Times New Roman" w:hAnsi="Times New Roman" w:cs="Times New Roman"/>
          <w:sz w:val="30"/>
          <w:szCs w:val="30"/>
        </w:rPr>
        <w:br/>
      </w:r>
      <w:r w:rsidRPr="009152F0">
        <w:rPr>
          <w:rFonts w:ascii="Times New Roman" w:hAnsi="Times New Roman" w:cs="Times New Roman"/>
          <w:sz w:val="30"/>
          <w:szCs w:val="30"/>
        </w:rPr>
        <w:t>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 xml:space="preserve">«Белорусское миролюбие не синоним жертвенности. В случае любой агрессии ответ белорусской стороны будет быстрым, жестким </w:t>
      </w:r>
      <w:r w:rsidR="00F34C3B">
        <w:rPr>
          <w:rFonts w:ascii="Times New Roman" w:hAnsi="Times New Roman" w:cs="Times New Roman"/>
          <w:b/>
          <w:i/>
          <w:sz w:val="30"/>
          <w:szCs w:val="30"/>
        </w:rPr>
        <w:br/>
      </w:r>
      <w:r w:rsidRPr="009152F0">
        <w:rPr>
          <w:rFonts w:ascii="Times New Roman" w:hAnsi="Times New Roman" w:cs="Times New Roman"/>
          <w:b/>
          <w:i/>
          <w:sz w:val="30"/>
          <w:szCs w:val="30"/>
        </w:rPr>
        <w:t>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F34C3B">
        <w:rPr>
          <w:rFonts w:ascii="Times New Roman" w:hAnsi="Times New Roman" w:cs="Times New Roman"/>
          <w:sz w:val="30"/>
          <w:szCs w:val="30"/>
        </w:rPr>
        <w:br/>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xml:space="preserve">» памяти отцов и дедов. Именно в этом – преемственность поколений белорусских граждан </w:t>
      </w:r>
      <w:r w:rsidR="00F34C3B">
        <w:rPr>
          <w:rFonts w:ascii="Times New Roman" w:hAnsi="Times New Roman" w:cs="Times New Roman"/>
          <w:b/>
          <w:sz w:val="30"/>
          <w:szCs w:val="30"/>
        </w:rPr>
        <w:br/>
      </w:r>
      <w:r w:rsidRPr="009152F0">
        <w:rPr>
          <w:rFonts w:ascii="Times New Roman" w:hAnsi="Times New Roman" w:cs="Times New Roman"/>
          <w:b/>
          <w:sz w:val="30"/>
          <w:szCs w:val="30"/>
        </w:rPr>
        <w:t>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w:t>
      </w:r>
      <w:r w:rsidR="0027395F" w:rsidRPr="00A45C48">
        <w:rPr>
          <w:rFonts w:ascii="Times New Roman" w:hAnsi="Times New Roman" w:cs="Times New Roman"/>
          <w:sz w:val="30"/>
          <w:szCs w:val="30"/>
        </w:rPr>
        <w:lastRenderedPageBreak/>
        <w:t>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 xml:space="preserve">(масштабные летние народные гулянья </w:t>
      </w:r>
      <w:r w:rsidR="00F34C3B">
        <w:rPr>
          <w:rFonts w:ascii="Times New Roman" w:hAnsi="Times New Roman" w:cs="Times New Roman"/>
          <w:i/>
          <w:sz w:val="28"/>
          <w:szCs w:val="28"/>
        </w:rPr>
        <w:br/>
      </w:r>
      <w:r w:rsidRPr="009C2486">
        <w:rPr>
          <w:rFonts w:ascii="Times New Roman" w:hAnsi="Times New Roman" w:cs="Times New Roman"/>
          <w:i/>
          <w:sz w:val="28"/>
          <w:szCs w:val="28"/>
        </w:rPr>
        <w:t>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F34C3B">
        <w:rPr>
          <w:rFonts w:ascii="Times New Roman" w:hAnsi="Times New Roman" w:cs="Times New Roman"/>
          <w:sz w:val="30"/>
          <w:szCs w:val="30"/>
        </w:rPr>
        <w:br/>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Наша страна на протяжении своей истории никогда не была инициатором национальных войн или религиозных конфликтов. </w:t>
      </w:r>
      <w:r w:rsidR="00F34C3B">
        <w:rPr>
          <w:rFonts w:ascii="Times New Roman" w:hAnsi="Times New Roman" w:cs="Times New Roman"/>
          <w:sz w:val="30"/>
          <w:szCs w:val="30"/>
        </w:rPr>
        <w:br/>
      </w:r>
      <w:r w:rsidR="00B45CAC" w:rsidRPr="009152F0">
        <w:rPr>
          <w:rFonts w:ascii="Times New Roman" w:hAnsi="Times New Roman" w:cs="Times New Roman"/>
          <w:sz w:val="30"/>
          <w:szCs w:val="30"/>
        </w:rPr>
        <w:t>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w:t>
      </w:r>
      <w:r w:rsidRPr="009152F0">
        <w:rPr>
          <w:rFonts w:ascii="Times New Roman" w:hAnsi="Times New Roman" w:cs="Times New Roman"/>
          <w:i/>
          <w:sz w:val="28"/>
          <w:szCs w:val="28"/>
        </w:rPr>
        <w:lastRenderedPageBreak/>
        <w:t xml:space="preserve">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 xml:space="preserve">По информации Уполномоченного по делам религий </w:t>
      </w:r>
      <w:r w:rsidR="00F34C3B">
        <w:rPr>
          <w:rFonts w:ascii="Times New Roman" w:hAnsi="Times New Roman" w:cs="Times New Roman"/>
          <w:i/>
          <w:spacing w:val="-4"/>
          <w:sz w:val="28"/>
          <w:szCs w:val="28"/>
        </w:rPr>
        <w:br/>
      </w:r>
      <w:r w:rsidRPr="009152F0">
        <w:rPr>
          <w:rFonts w:ascii="Times New Roman" w:hAnsi="Times New Roman" w:cs="Times New Roman"/>
          <w:i/>
          <w:spacing w:val="-4"/>
          <w:sz w:val="28"/>
          <w:szCs w:val="28"/>
        </w:rPr>
        <w:t>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При этом укрепление единства граждан зависит и от того, насколько мировоззрение пастыря согласуется с его патриотизмом, </w:t>
      </w:r>
      <w:r w:rsidR="00F34C3B">
        <w:rPr>
          <w:rFonts w:ascii="Times New Roman" w:hAnsi="Times New Roman" w:cs="Times New Roman"/>
          <w:sz w:val="30"/>
          <w:szCs w:val="30"/>
        </w:rPr>
        <w:br/>
      </w:r>
      <w:r w:rsidRPr="009152F0">
        <w:rPr>
          <w:rFonts w:ascii="Times New Roman" w:hAnsi="Times New Roman" w:cs="Times New Roman"/>
          <w:sz w:val="30"/>
          <w:szCs w:val="30"/>
        </w:rPr>
        <w:t>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На гостеприимной белорусской земле люди разных этносов </w:t>
      </w:r>
      <w:r w:rsidR="00F34C3B">
        <w:rPr>
          <w:rFonts w:ascii="Times New Roman" w:hAnsi="Times New Roman" w:cs="Times New Roman"/>
          <w:b/>
          <w:sz w:val="30"/>
          <w:szCs w:val="30"/>
        </w:rPr>
        <w:br/>
      </w:r>
      <w:r w:rsidRPr="009152F0">
        <w:rPr>
          <w:rFonts w:ascii="Times New Roman" w:hAnsi="Times New Roman" w:cs="Times New Roman"/>
          <w:b/>
          <w:sz w:val="30"/>
          <w:szCs w:val="30"/>
        </w:rPr>
        <w:t>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w:t>
      </w:r>
      <w:r w:rsidR="00F34C3B">
        <w:rPr>
          <w:rFonts w:ascii="Times New Roman" w:hAnsi="Times New Roman" w:cs="Times New Roman"/>
          <w:sz w:val="30"/>
          <w:szCs w:val="30"/>
        </w:rPr>
        <w:br/>
      </w:r>
      <w:r w:rsidR="006750D5" w:rsidRPr="009152F0">
        <w:rPr>
          <w:rFonts w:ascii="Times New Roman" w:hAnsi="Times New Roman" w:cs="Times New Roman"/>
          <w:sz w:val="30"/>
          <w:szCs w:val="30"/>
        </w:rPr>
        <w:t xml:space="preserve">и межконфессиональное согласие, Всебелорусская молитва </w:t>
      </w:r>
      <w:r w:rsidR="00F34C3B">
        <w:rPr>
          <w:rFonts w:ascii="Times New Roman" w:hAnsi="Times New Roman" w:cs="Times New Roman"/>
          <w:sz w:val="30"/>
          <w:szCs w:val="30"/>
        </w:rPr>
        <w:br/>
      </w:r>
      <w:r w:rsidR="006750D5" w:rsidRPr="009152F0">
        <w:rPr>
          <w:rFonts w:ascii="Times New Roman" w:hAnsi="Times New Roman" w:cs="Times New Roman"/>
          <w:sz w:val="30"/>
          <w:szCs w:val="30"/>
        </w:rPr>
        <w:t xml:space="preserve">«За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w:t>
      </w:r>
      <w:r w:rsidR="00F34C3B">
        <w:rPr>
          <w:rFonts w:ascii="Times New Roman" w:hAnsi="Times New Roman" w:cs="Times New Roman"/>
          <w:sz w:val="30"/>
          <w:szCs w:val="30"/>
        </w:rPr>
        <w:br/>
      </w:r>
      <w:r w:rsidRPr="009152F0">
        <w:rPr>
          <w:rFonts w:ascii="Times New Roman" w:hAnsi="Times New Roman" w:cs="Times New Roman"/>
          <w:sz w:val="30"/>
          <w:szCs w:val="30"/>
        </w:rPr>
        <w:t xml:space="preserve">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xml:space="preserve">,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w:t>
      </w:r>
      <w:r w:rsidR="00F34C3B">
        <w:rPr>
          <w:rFonts w:ascii="Times New Roman" w:hAnsi="Times New Roman" w:cs="Times New Roman"/>
          <w:sz w:val="30"/>
          <w:szCs w:val="30"/>
        </w:rPr>
        <w:br/>
      </w:r>
      <w:r w:rsidRPr="009152F0">
        <w:rPr>
          <w:rFonts w:ascii="Times New Roman" w:hAnsi="Times New Roman" w:cs="Times New Roman"/>
          <w:sz w:val="30"/>
          <w:szCs w:val="30"/>
        </w:rPr>
        <w:t>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w:t>
      </w:r>
      <w:r w:rsidR="00F34C3B">
        <w:rPr>
          <w:rFonts w:ascii="Times New Roman" w:hAnsi="Times New Roman" w:cs="Times New Roman"/>
          <w:sz w:val="30"/>
          <w:szCs w:val="30"/>
          <w:lang w:bidi="ru-RU"/>
        </w:rPr>
        <w:br/>
      </w:r>
      <w:r w:rsidRPr="009152F0">
        <w:rPr>
          <w:rFonts w:ascii="Times New Roman" w:hAnsi="Times New Roman" w:cs="Times New Roman"/>
          <w:sz w:val="30"/>
          <w:szCs w:val="30"/>
          <w:lang w:bidi="ru-RU"/>
        </w:rPr>
        <w:t>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w:t>
      </w:r>
      <w:r w:rsidR="00F34C3B">
        <w:rPr>
          <w:rFonts w:ascii="Times New Roman" w:hAnsi="Times New Roman" w:cs="Times New Roman"/>
          <w:sz w:val="30"/>
          <w:szCs w:val="30"/>
        </w:rPr>
        <w:br/>
      </w:r>
      <w:r w:rsidR="00D25580" w:rsidRPr="009152F0">
        <w:rPr>
          <w:rFonts w:ascii="Times New Roman" w:hAnsi="Times New Roman" w:cs="Times New Roman"/>
          <w:sz w:val="30"/>
          <w:szCs w:val="30"/>
        </w:rPr>
        <w:t xml:space="preserve">в начале 2023 года выставка научно-технических достижений «Беларусь </w:t>
      </w:r>
      <w:r w:rsidR="00D25580" w:rsidRPr="009152F0">
        <w:rPr>
          <w:rFonts w:ascii="Times New Roman" w:hAnsi="Times New Roman" w:cs="Times New Roman"/>
          <w:sz w:val="30"/>
          <w:szCs w:val="30"/>
        </w:rPr>
        <w:lastRenderedPageBreak/>
        <w:t xml:space="preserve">интеллектуальная» доказала, что Беларусь – высокоинтеллектуальная страна. Ученые нашей страны могут решать широкий спектр задач: </w:t>
      </w:r>
      <w:r w:rsidR="00F34C3B">
        <w:rPr>
          <w:rFonts w:ascii="Times New Roman" w:hAnsi="Times New Roman" w:cs="Times New Roman"/>
          <w:sz w:val="30"/>
          <w:szCs w:val="30"/>
        </w:rPr>
        <w:br/>
      </w:r>
      <w:r w:rsidR="00D25580" w:rsidRPr="009152F0">
        <w:rPr>
          <w:rFonts w:ascii="Times New Roman" w:hAnsi="Times New Roman" w:cs="Times New Roman"/>
          <w:sz w:val="30"/>
          <w:szCs w:val="30"/>
        </w:rPr>
        <w:t xml:space="preserve">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 xml:space="preserve">На самом деле </w:t>
      </w:r>
      <w:r w:rsidR="00F34C3B">
        <w:rPr>
          <w:rFonts w:ascii="Times New Roman" w:hAnsi="Times New Roman" w:cs="Times New Roman"/>
          <w:b/>
          <w:i/>
          <w:sz w:val="30"/>
          <w:szCs w:val="30"/>
        </w:rPr>
        <w:br/>
      </w:r>
      <w:r w:rsidRPr="009152F0">
        <w:rPr>
          <w:rFonts w:ascii="Times New Roman" w:hAnsi="Times New Roman" w:cs="Times New Roman"/>
          <w:b/>
          <w:i/>
          <w:sz w:val="30"/>
          <w:szCs w:val="30"/>
        </w:rPr>
        <w:t>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w:t>
      </w:r>
      <w:r w:rsidR="00F34C3B">
        <w:rPr>
          <w:i/>
          <w:sz w:val="30"/>
          <w:szCs w:val="30"/>
        </w:rPr>
        <w:br/>
      </w:r>
      <w:r w:rsidRPr="009152F0">
        <w:rPr>
          <w:i/>
          <w:sz w:val="30"/>
          <w:szCs w:val="30"/>
        </w:rPr>
        <w:t>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lastRenderedPageBreak/>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w:t>
      </w:r>
      <w:r w:rsidR="00F34C3B">
        <w:rPr>
          <w:rFonts w:ascii="Times New Roman" w:hAnsi="Times New Roman" w:cs="Times New Roman"/>
          <w:bCs/>
          <w:i/>
          <w:sz w:val="28"/>
          <w:szCs w:val="28"/>
        </w:rPr>
        <w:br/>
        <w:t xml:space="preserve">в </w:t>
      </w:r>
      <w:r w:rsidRPr="009152F0">
        <w:rPr>
          <w:rFonts w:ascii="Times New Roman" w:hAnsi="Times New Roman" w:cs="Times New Roman"/>
          <w:bCs/>
          <w:i/>
          <w:sz w:val="28"/>
          <w:szCs w:val="28"/>
        </w:rPr>
        <w:t xml:space="preserve">20 видах спорта (самая многочисленная делегация на Играх), из них наибольшее количество было в легкой атлетике 67 спортсменов </w:t>
      </w:r>
      <w:r w:rsidR="00F34C3B">
        <w:rPr>
          <w:rFonts w:ascii="Times New Roman" w:hAnsi="Times New Roman" w:cs="Times New Roman"/>
          <w:bCs/>
          <w:i/>
          <w:sz w:val="28"/>
          <w:szCs w:val="28"/>
        </w:rPr>
        <w:br/>
      </w:r>
      <w:r w:rsidRPr="009152F0">
        <w:rPr>
          <w:rFonts w:ascii="Times New Roman" w:hAnsi="Times New Roman" w:cs="Times New Roman"/>
          <w:bCs/>
          <w:i/>
          <w:sz w:val="28"/>
          <w:szCs w:val="28"/>
        </w:rPr>
        <w:t>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II Игры стран СНГ показали, что спорт может и должен быть </w:t>
      </w:r>
      <w:r w:rsidR="00F34C3B">
        <w:rPr>
          <w:rFonts w:ascii="Times New Roman" w:hAnsi="Times New Roman" w:cs="Times New Roman"/>
          <w:bCs/>
          <w:sz w:val="30"/>
          <w:szCs w:val="30"/>
        </w:rPr>
        <w:br/>
      </w:r>
      <w:r w:rsidRPr="009152F0">
        <w:rPr>
          <w:rFonts w:ascii="Times New Roman" w:hAnsi="Times New Roman" w:cs="Times New Roman"/>
          <w:bCs/>
          <w:sz w:val="30"/>
          <w:szCs w:val="30"/>
        </w:rPr>
        <w:t xml:space="preserve">вне политики. То, что зрителям интересны состязания именно в таком формате продемонстрировали цифры заполняемости стадионов: даже </w:t>
      </w:r>
      <w:r w:rsidR="00F34C3B">
        <w:rPr>
          <w:rFonts w:ascii="Times New Roman" w:hAnsi="Times New Roman" w:cs="Times New Roman"/>
          <w:bCs/>
          <w:sz w:val="30"/>
          <w:szCs w:val="30"/>
        </w:rPr>
        <w:br/>
      </w:r>
      <w:r w:rsidRPr="009152F0">
        <w:rPr>
          <w:rFonts w:ascii="Times New Roman" w:hAnsi="Times New Roman" w:cs="Times New Roman"/>
          <w:bCs/>
          <w:sz w:val="30"/>
          <w:szCs w:val="30"/>
        </w:rPr>
        <w:t>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w:t>
      </w:r>
      <w:r w:rsidR="00F34C3B">
        <w:rPr>
          <w:rFonts w:ascii="Times New Roman" w:hAnsi="Times New Roman" w:cs="Times New Roman"/>
          <w:bCs/>
          <w:i/>
          <w:sz w:val="28"/>
          <w:szCs w:val="28"/>
        </w:rPr>
        <w:br/>
      </w:r>
      <w:r w:rsidRPr="009152F0">
        <w:rPr>
          <w:rFonts w:ascii="Times New Roman" w:hAnsi="Times New Roman" w:cs="Times New Roman"/>
          <w:bCs/>
          <w:i/>
          <w:sz w:val="28"/>
          <w:szCs w:val="28"/>
        </w:rPr>
        <w:t xml:space="preserve">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 xml:space="preserve">16 тыс.), современному пятиборью (15 тыс.) пляжному футболу </w:t>
      </w:r>
      <w:r w:rsidR="00F34C3B">
        <w:rPr>
          <w:rFonts w:ascii="Times New Roman" w:hAnsi="Times New Roman" w:cs="Times New Roman"/>
          <w:bCs/>
          <w:i/>
          <w:sz w:val="28"/>
          <w:szCs w:val="28"/>
        </w:rPr>
        <w:br/>
      </w:r>
      <w:r w:rsidRPr="009152F0">
        <w:rPr>
          <w:rFonts w:ascii="Times New Roman" w:hAnsi="Times New Roman" w:cs="Times New Roman"/>
          <w:bCs/>
          <w:i/>
          <w:sz w:val="28"/>
          <w:szCs w:val="28"/>
        </w:rPr>
        <w:t>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w:t>
      </w:r>
      <w:r w:rsidR="00F34C3B">
        <w:rPr>
          <w:rFonts w:ascii="Times New Roman" w:hAnsi="Times New Roman"/>
          <w:sz w:val="30"/>
          <w:szCs w:val="30"/>
        </w:rPr>
        <w:br/>
      </w:r>
      <w:r w:rsidRPr="009152F0">
        <w:rPr>
          <w:rFonts w:ascii="Times New Roman" w:hAnsi="Times New Roman"/>
          <w:sz w:val="30"/>
          <w:szCs w:val="30"/>
        </w:rPr>
        <w:t>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w:t>
      </w:r>
      <w:r w:rsidR="00F34C3B">
        <w:rPr>
          <w:rFonts w:ascii="Times New Roman" w:hAnsi="Times New Roman" w:cs="Times New Roman"/>
          <w:sz w:val="30"/>
          <w:szCs w:val="30"/>
        </w:rPr>
        <w:br/>
      </w:r>
      <w:r w:rsidRPr="00DA5B67">
        <w:rPr>
          <w:rFonts w:ascii="Times New Roman" w:hAnsi="Times New Roman" w:cs="Times New Roman"/>
          <w:sz w:val="30"/>
          <w:szCs w:val="30"/>
        </w:rPr>
        <w:t xml:space="preserve">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 xml:space="preserve">На протяжении истории человечества количество стран </w:t>
      </w:r>
      <w:r w:rsidR="00F34C3B">
        <w:rPr>
          <w:b w:val="0"/>
          <w:sz w:val="30"/>
          <w:szCs w:val="30"/>
        </w:rPr>
        <w:br/>
      </w:r>
      <w:r w:rsidRPr="0048569F">
        <w:rPr>
          <w:b w:val="0"/>
          <w:sz w:val="30"/>
          <w:szCs w:val="30"/>
        </w:rPr>
        <w:t>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200 общепризнанных государств. Из этой статистики </w:t>
      </w:r>
      <w:r w:rsidRPr="0048569F">
        <w:rPr>
          <w:b w:val="0"/>
          <w:sz w:val="30"/>
          <w:szCs w:val="30"/>
        </w:rPr>
        <w:lastRenderedPageBreak/>
        <w:t>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w:t>
      </w:r>
      <w:r w:rsidR="00F34C3B">
        <w:rPr>
          <w:sz w:val="30"/>
          <w:szCs w:val="30"/>
        </w:rPr>
        <w:br/>
      </w:r>
      <w:r w:rsidRPr="006E340B">
        <w:rPr>
          <w:sz w:val="30"/>
          <w:szCs w:val="30"/>
        </w:rPr>
        <w:t xml:space="preserve">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w:t>
      </w:r>
      <w:r w:rsidR="00F34C3B">
        <w:rPr>
          <w:i/>
          <w:sz w:val="30"/>
          <w:szCs w:val="30"/>
        </w:rPr>
        <w:br/>
      </w:r>
      <w:r w:rsidRPr="009152F0">
        <w:rPr>
          <w:i/>
          <w:sz w:val="30"/>
          <w:szCs w:val="30"/>
        </w:rPr>
        <w:t>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645" w:rsidRDefault="00A24645" w:rsidP="00037EDB">
      <w:pPr>
        <w:spacing w:after="0" w:line="240" w:lineRule="auto"/>
      </w:pPr>
      <w:r>
        <w:separator/>
      </w:r>
    </w:p>
  </w:endnote>
  <w:endnote w:type="continuationSeparator" w:id="0">
    <w:p w:rsidR="00A24645" w:rsidRDefault="00A24645"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645" w:rsidRDefault="00A24645" w:rsidP="00037EDB">
      <w:pPr>
        <w:spacing w:after="0" w:line="240" w:lineRule="auto"/>
      </w:pPr>
      <w:r>
        <w:separator/>
      </w:r>
    </w:p>
  </w:footnote>
  <w:footnote w:type="continuationSeparator" w:id="0">
    <w:p w:rsidR="00A24645" w:rsidRDefault="00A24645"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FE1969">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1FBA"/>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8F0C7F"/>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24645"/>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34C3B"/>
    <w:rsid w:val="00F51840"/>
    <w:rsid w:val="00F55C2E"/>
    <w:rsid w:val="00F62764"/>
    <w:rsid w:val="00F6547C"/>
    <w:rsid w:val="00F67CAC"/>
    <w:rsid w:val="00F7601D"/>
    <w:rsid w:val="00F85660"/>
    <w:rsid w:val="00F95A42"/>
    <w:rsid w:val="00F9755B"/>
    <w:rsid w:val="00FA3A11"/>
    <w:rsid w:val="00FA701B"/>
    <w:rsid w:val="00FD6829"/>
    <w:rsid w:val="00FE196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2FF1"/>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FFD1-67E4-45FD-B21A-F0BAFF52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User</cp:lastModifiedBy>
  <cp:revision>8</cp:revision>
  <cp:lastPrinted>2023-08-31T14:57:00Z</cp:lastPrinted>
  <dcterms:created xsi:type="dcterms:W3CDTF">2023-09-04T10:59:00Z</dcterms:created>
  <dcterms:modified xsi:type="dcterms:W3CDTF">2023-09-12T12:12:00Z</dcterms:modified>
</cp:coreProperties>
</file>