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2EA" w:rsidRDefault="006912EA" w:rsidP="006912E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6912EA">
        <w:rPr>
          <w:rFonts w:ascii="Times New Roman" w:hAnsi="Times New Roman" w:cs="Times New Roman"/>
          <w:b/>
          <w:sz w:val="36"/>
          <w:szCs w:val="36"/>
          <w:lang w:val="be-BY"/>
        </w:rPr>
        <w:t>Метадычнае аб’яднанне</w:t>
      </w:r>
    </w:p>
    <w:p w:rsidR="006912EA" w:rsidRPr="006912EA" w:rsidRDefault="006912EA" w:rsidP="006912E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6912EA">
        <w:rPr>
          <w:rFonts w:ascii="Times New Roman" w:hAnsi="Times New Roman" w:cs="Times New Roman"/>
          <w:b/>
          <w:sz w:val="36"/>
          <w:szCs w:val="36"/>
          <w:lang w:val="be-BY"/>
        </w:rPr>
        <w:t xml:space="preserve"> настаўнікаў гуманітарнага цыклу</w:t>
      </w:r>
    </w:p>
    <w:p w:rsidR="006912EA" w:rsidRPr="006912EA" w:rsidRDefault="006912EA" w:rsidP="006912E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:rsidR="006912EA" w:rsidRDefault="006912EA" w:rsidP="006912E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6912EA">
        <w:rPr>
          <w:rFonts w:ascii="Times New Roman" w:hAnsi="Times New Roman" w:cs="Times New Roman"/>
          <w:b/>
          <w:sz w:val="32"/>
          <w:szCs w:val="32"/>
          <w:lang w:val="be-BY"/>
        </w:rPr>
        <w:t xml:space="preserve">Састаў метадычнага аб’яднання </w:t>
      </w:r>
    </w:p>
    <w:p w:rsidR="00A21114" w:rsidRDefault="006912EA" w:rsidP="006912E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6912EA">
        <w:rPr>
          <w:rFonts w:ascii="Times New Roman" w:hAnsi="Times New Roman" w:cs="Times New Roman"/>
          <w:b/>
          <w:sz w:val="32"/>
          <w:szCs w:val="32"/>
          <w:lang w:val="be-BY"/>
        </w:rPr>
        <w:t>настаўнікаў гуманітарнага цыклу</w:t>
      </w:r>
    </w:p>
    <w:p w:rsidR="006912EA" w:rsidRDefault="006912EA" w:rsidP="006912EA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</w:p>
    <w:p w:rsidR="006912EA" w:rsidRDefault="006912EA" w:rsidP="006912EA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Аўхімовіч Ірына Васільеўна, настаўнік беларускай мовы і літаратуры, кіраўнік метадычнага аб’яднання</w:t>
      </w:r>
    </w:p>
    <w:p w:rsidR="006912EA" w:rsidRDefault="006912EA" w:rsidP="006912EA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Стаіна Марыя Казіміраўна, настаўнік беларускай мовы і літаратуры</w:t>
      </w:r>
    </w:p>
    <w:p w:rsidR="006912EA" w:rsidRDefault="006912EA" w:rsidP="006912EA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Чычына Валянціна Пятроўна, настаўнік гісторыі і грамадазнаўства</w:t>
      </w:r>
    </w:p>
    <w:p w:rsidR="006912EA" w:rsidRPr="006912EA" w:rsidRDefault="006912EA" w:rsidP="006912EA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Янчанка Ганна Усцінаўна, настаўнік англійскай мовы</w:t>
      </w:r>
    </w:p>
    <w:p w:rsidR="000618AF" w:rsidRPr="000618AF" w:rsidRDefault="000618AF" w:rsidP="000618AF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0618AF">
        <w:rPr>
          <w:rFonts w:ascii="Times New Roman" w:hAnsi="Times New Roman" w:cs="Times New Roman"/>
          <w:b/>
          <w:bCs/>
          <w:sz w:val="28"/>
          <w:szCs w:val="28"/>
          <w:lang w:val="be-BY"/>
        </w:rPr>
        <w:t>АНАЛІЗ</w:t>
      </w:r>
    </w:p>
    <w:p w:rsidR="000618AF" w:rsidRPr="000618AF" w:rsidRDefault="000618AF" w:rsidP="000618AF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0618AF">
        <w:rPr>
          <w:rFonts w:ascii="Times New Roman" w:hAnsi="Times New Roman" w:cs="Times New Roman"/>
          <w:b/>
          <w:bCs/>
          <w:sz w:val="28"/>
          <w:szCs w:val="28"/>
          <w:lang w:val="be-BY"/>
        </w:rPr>
        <w:t>дзейнасці МА настаўнікаў гуманітарнага цыклу</w:t>
      </w:r>
    </w:p>
    <w:p w:rsidR="000618AF" w:rsidRPr="000618AF" w:rsidRDefault="000618AF" w:rsidP="000618AF">
      <w:pPr>
        <w:spacing w:after="0"/>
        <w:ind w:firstLine="708"/>
        <w:jc w:val="center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0618AF">
        <w:rPr>
          <w:rFonts w:ascii="Times New Roman" w:hAnsi="Times New Roman" w:cs="Times New Roman"/>
          <w:b/>
          <w:bCs/>
          <w:sz w:val="28"/>
          <w:szCs w:val="28"/>
          <w:lang w:val="be-BY"/>
        </w:rPr>
        <w:t>за 2018/2019 вучэбны год</w:t>
      </w:r>
    </w:p>
    <w:p w:rsidR="000618AF" w:rsidRPr="000618AF" w:rsidRDefault="000618AF" w:rsidP="000618AF">
      <w:pPr>
        <w:spacing w:after="0"/>
        <w:ind w:firstLine="708"/>
        <w:jc w:val="center"/>
        <w:rPr>
          <w:rFonts w:ascii="Times New Roman" w:hAnsi="Times New Roman" w:cs="Times New Roman"/>
          <w:bCs/>
          <w:sz w:val="28"/>
          <w:szCs w:val="28"/>
          <w:lang w:val="be-BY"/>
        </w:rPr>
      </w:pPr>
    </w:p>
    <w:p w:rsidR="000618AF" w:rsidRPr="000618AF" w:rsidRDefault="000618AF" w:rsidP="000618AF">
      <w:pPr>
        <w:spacing w:after="0"/>
        <w:ind w:left="567" w:firstLine="28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618AF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Pr="000618AF">
        <w:rPr>
          <w:rFonts w:ascii="Times New Roman" w:hAnsi="Times New Roman" w:cs="Times New Roman"/>
          <w:color w:val="000000"/>
          <w:sz w:val="28"/>
          <w:szCs w:val="28"/>
          <w:lang w:val="be-BY"/>
        </w:rPr>
        <w:t>Дзейнасць метадычнага аб’яднання настаўнікаў гуманітарнага цыклу Дзяржаўнай установы адукацыі «Маісееўшчынскі вучэбна-педагагічны комплекс дзіцячы сад-сярэдняя школа Барысаўскага раёна» ажыццяўлялася ў адпаведнасці з планам работы метадычнага аб’яднання на 2018/2019 вучэбны год, зацвержданым загадам дырэктара ўстановы адукацыі  № 298 ад 30.08.2018 г., і была накіравана на стварэнне аптымальных умоў</w:t>
      </w:r>
      <w:r w:rsidRPr="000618AF">
        <w:rPr>
          <w:rFonts w:ascii="Times New Roman" w:hAnsi="Times New Roman" w:cs="Times New Roman"/>
          <w:sz w:val="28"/>
          <w:szCs w:val="28"/>
          <w:lang w:val="be-BY"/>
        </w:rPr>
        <w:t xml:space="preserve">, якія забяспечваюць павышэнне якасці адукацыі шляхам выкарыстання сучасных інфармацыйна-камунікатыўных тэхналогій, удасканалення прафесійных кампетэнцый педагогаў у арганізацыі работы з высокаматываванымі вучнямі, пошуку новых падыходаў у выхаванні і навучанні ў працэсе арганізацыі інавацыйнай дзейнасці. </w:t>
      </w:r>
    </w:p>
    <w:p w:rsidR="000618AF" w:rsidRPr="000618AF" w:rsidRDefault="000618AF" w:rsidP="000618AF">
      <w:pPr>
        <w:spacing w:after="0"/>
        <w:ind w:left="708" w:firstLine="282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0618AF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Pr="000618AF">
        <w:rPr>
          <w:rFonts w:ascii="Times New Roman" w:hAnsi="Times New Roman" w:cs="Times New Roman"/>
          <w:sz w:val="28"/>
          <w:szCs w:val="28"/>
          <w:lang w:val="be-BY"/>
        </w:rPr>
        <w:t xml:space="preserve"> Метадычная работа з настаўнікамі строілася на дыягнастычнай основе як цэласная сістэма прафесійнай адаптацыі, станаўлення, развіцця і самаразвіцця настаўнікаў на аснове асобасна арыентаванага падыходу.  Планаванне работы метадычнага аб’яднання настаўнікаў гуманітарнага цыклу ўлічвае канкрэтныя патрабаванні педагогаў, поспехі кожнага настаўніка, актывізуе ўсе віды і формы метадычнай вучобы і накіравана на ажыццяўленне самааналіза дасягненняў педагога.  Спланаваная сумесная дзейнасць дазволіла  павысіць прафесійны ўзровень педагогаў шляхам арганізацыі серыі індывідуальных кансультацый па адпрацоўцы разнастайных методык </w:t>
      </w:r>
      <w:r w:rsidRPr="000618AF">
        <w:rPr>
          <w:rFonts w:ascii="Times New Roman" w:hAnsi="Times New Roman" w:cs="Times New Roman"/>
          <w:sz w:val="28"/>
          <w:szCs w:val="28"/>
          <w:lang w:val="be-BY"/>
        </w:rPr>
        <w:lastRenderedPageBreak/>
        <w:t>самадыягностыкі, самааналіза і карэкцыі дзейнасці настаўніка. Выкарыстанне калектыўных, групавых і індывідуальных форм работы дазволіла кожнаму настаўніку вызначыць асабісты шлях  развіцця па ўдасканаленні педагагічнага майстэрства.</w:t>
      </w:r>
    </w:p>
    <w:p w:rsidR="000618AF" w:rsidRPr="000618AF" w:rsidRDefault="000618AF" w:rsidP="000618AF">
      <w:pPr>
        <w:shd w:val="clear" w:color="auto" w:fill="FFFFFF"/>
        <w:spacing w:before="7" w:after="0" w:line="317" w:lineRule="exact"/>
        <w:ind w:left="426" w:firstLine="141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</w:pPr>
      <w:r w:rsidRPr="000618AF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        Дзейнасць </w:t>
      </w:r>
      <w:r w:rsidRPr="000618AF">
        <w:rPr>
          <w:rFonts w:ascii="Times New Roman" w:hAnsi="Times New Roman" w:cs="Times New Roman"/>
          <w:color w:val="000000"/>
          <w:spacing w:val="-8"/>
          <w:sz w:val="28"/>
          <w:szCs w:val="28"/>
          <w:lang w:val="be-BY"/>
        </w:rPr>
        <w:t xml:space="preserve">метадычнага аб’яднання </w:t>
      </w:r>
      <w:r w:rsidRPr="000618AF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прадстаўляла сабой комплекс практычных мерапрыемстваў, якія базіруюцца на дасягненнях навукі, педагагічнага вопыту </w:t>
      </w:r>
      <w:r w:rsidRPr="000618AF">
        <w:rPr>
          <w:rFonts w:ascii="Times New Roman" w:hAnsi="Times New Roman" w:cs="Times New Roman"/>
          <w:color w:val="000000"/>
          <w:spacing w:val="-1"/>
          <w:sz w:val="28"/>
          <w:szCs w:val="28"/>
          <w:lang w:val="be-BY"/>
        </w:rPr>
        <w:t xml:space="preserve">і накіраваны на ўсебаковае павышэнне кампетэнтнасці і </w:t>
      </w:r>
      <w:r w:rsidRPr="000618AF">
        <w:rPr>
          <w:rFonts w:ascii="Times New Roman" w:hAnsi="Times New Roman" w:cs="Times New Roman"/>
          <w:color w:val="000000"/>
          <w:sz w:val="28"/>
          <w:szCs w:val="28"/>
          <w:lang w:val="be-BY"/>
        </w:rPr>
        <w:t>прафесійнага майстэрства настаўніка. Эфектыўная работа з педагогамі садзейнічала</w:t>
      </w:r>
      <w:r w:rsidRPr="000618AF">
        <w:rPr>
          <w:rFonts w:ascii="Times New Roman" w:hAnsi="Times New Roman" w:cs="Times New Roman"/>
          <w:color w:val="000000"/>
          <w:spacing w:val="-1"/>
          <w:sz w:val="28"/>
          <w:szCs w:val="28"/>
          <w:lang w:val="be-BY"/>
        </w:rPr>
        <w:t xml:space="preserve"> павышэнню ўзроўня навучання вучняў і якасці арганізацыі адукацыйнага працэсу.</w:t>
      </w:r>
      <w:r w:rsidRPr="000618AF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</w:p>
    <w:p w:rsidR="000618AF" w:rsidRPr="000618AF" w:rsidRDefault="000618AF" w:rsidP="000618AF">
      <w:pPr>
        <w:spacing w:after="0"/>
        <w:ind w:left="426" w:firstLine="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be-BY"/>
        </w:rPr>
      </w:pPr>
      <w:r w:rsidRPr="000618AF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           Выкарыстоўваюцца разнастайныя формы правядзення паседжанняў: семінар-практыкум, круглы стол, методычны дыялог, метадычны рынг,  творчая майстэрня. </w:t>
      </w:r>
    </w:p>
    <w:p w:rsidR="000618AF" w:rsidRPr="000618AF" w:rsidRDefault="000618AF" w:rsidP="000618AF">
      <w:pPr>
        <w:shd w:val="clear" w:color="auto" w:fill="FFFFFF"/>
        <w:spacing w:before="7" w:after="0" w:line="317" w:lineRule="exact"/>
        <w:ind w:firstLine="567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be-BY"/>
        </w:rPr>
      </w:pPr>
      <w:r w:rsidRPr="000618AF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Пры правядзенні </w:t>
      </w:r>
      <w:bookmarkStart w:id="0" w:name="_Toc298690977"/>
      <w:bookmarkStart w:id="1" w:name="_Toc298690879"/>
      <w:r w:rsidRPr="000618AF">
        <w:rPr>
          <w:rFonts w:ascii="Times New Roman" w:hAnsi="Times New Roman" w:cs="Times New Roman"/>
          <w:color w:val="000000"/>
          <w:spacing w:val="-4"/>
          <w:sz w:val="28"/>
          <w:szCs w:val="28"/>
          <w:lang w:val="be-BY"/>
        </w:rPr>
        <w:t xml:space="preserve"> паседжанняў абмяркоўваліся пытанні:</w:t>
      </w:r>
      <w:bookmarkEnd w:id="0"/>
      <w:bookmarkEnd w:id="1"/>
    </w:p>
    <w:p w:rsidR="000618AF" w:rsidRPr="000618AF" w:rsidRDefault="000618AF" w:rsidP="000618A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618AF">
        <w:rPr>
          <w:rFonts w:ascii="Times New Roman" w:hAnsi="Times New Roman" w:cs="Times New Roman"/>
          <w:sz w:val="28"/>
          <w:szCs w:val="28"/>
          <w:lang w:val="be-BY"/>
        </w:rPr>
        <w:t>* развіццё асабістага патэнцыялу вучняў праз даследчую дзейнасць;</w:t>
      </w:r>
    </w:p>
    <w:p w:rsidR="000618AF" w:rsidRPr="000618AF" w:rsidRDefault="000618AF" w:rsidP="000618A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618AF">
        <w:rPr>
          <w:rFonts w:ascii="Times New Roman" w:hAnsi="Times New Roman" w:cs="Times New Roman"/>
          <w:sz w:val="28"/>
          <w:szCs w:val="28"/>
          <w:lang w:val="be-BY"/>
        </w:rPr>
        <w:t>*выхаваўчы патэнцыял вучэбных заняткаў прадметаў гуманітарнага цыклу;</w:t>
      </w:r>
    </w:p>
    <w:p w:rsidR="000618AF" w:rsidRPr="000618AF" w:rsidRDefault="000618AF" w:rsidP="000618A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618AF">
        <w:rPr>
          <w:rFonts w:ascii="Times New Roman" w:hAnsi="Times New Roman" w:cs="Times New Roman"/>
          <w:sz w:val="28"/>
          <w:szCs w:val="28"/>
          <w:lang w:val="be-BY"/>
        </w:rPr>
        <w:t xml:space="preserve"> * актывізацыя дзейнасці вучняў шляхам выкарыстання разнастайных форм і прыёмаў работы на ўроку;</w:t>
      </w:r>
    </w:p>
    <w:p w:rsidR="000618AF" w:rsidRPr="000618AF" w:rsidRDefault="000618AF" w:rsidP="000618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8AF">
        <w:rPr>
          <w:rFonts w:ascii="Times New Roman" w:hAnsi="Times New Roman" w:cs="Times New Roman"/>
          <w:sz w:val="28"/>
          <w:szCs w:val="28"/>
          <w:lang w:val="be-BY"/>
        </w:rPr>
        <w:t xml:space="preserve">* </w:t>
      </w:r>
      <w:r w:rsidRPr="000618AF">
        <w:rPr>
          <w:rFonts w:ascii="Times New Roman" w:hAnsi="Times New Roman" w:cs="Times New Roman"/>
          <w:sz w:val="28"/>
          <w:szCs w:val="28"/>
        </w:rPr>
        <w:t>формы, мет</w:t>
      </w:r>
      <w:r w:rsidRPr="000618AF">
        <w:rPr>
          <w:rFonts w:ascii="Times New Roman" w:hAnsi="Times New Roman" w:cs="Times New Roman"/>
          <w:sz w:val="28"/>
          <w:szCs w:val="28"/>
          <w:lang w:val="be-BY"/>
        </w:rPr>
        <w:t>а</w:t>
      </w:r>
      <w:proofErr w:type="spellStart"/>
      <w:r w:rsidRPr="000618AF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0618AF">
        <w:rPr>
          <w:rFonts w:ascii="Times New Roman" w:hAnsi="Times New Roman" w:cs="Times New Roman"/>
          <w:sz w:val="28"/>
          <w:szCs w:val="28"/>
        </w:rPr>
        <w:t xml:space="preserve"> </w:t>
      </w:r>
      <w:r w:rsidRPr="000618AF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06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8AF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0618AF">
        <w:rPr>
          <w:rFonts w:ascii="Times New Roman" w:hAnsi="Times New Roman" w:cs="Times New Roman"/>
          <w:sz w:val="28"/>
          <w:szCs w:val="28"/>
          <w:lang w:val="be-BY"/>
        </w:rPr>
        <w:t>ыё</w:t>
      </w:r>
      <w:r w:rsidRPr="000618AF">
        <w:rPr>
          <w:rFonts w:ascii="Times New Roman" w:hAnsi="Times New Roman" w:cs="Times New Roman"/>
          <w:sz w:val="28"/>
          <w:szCs w:val="28"/>
        </w:rPr>
        <w:t xml:space="preserve">мы работы </w:t>
      </w:r>
      <w:proofErr w:type="spellStart"/>
      <w:r w:rsidRPr="000618AF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0618AF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06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8AF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0618AF">
        <w:rPr>
          <w:rFonts w:ascii="Times New Roman" w:hAnsi="Times New Roman" w:cs="Times New Roman"/>
          <w:sz w:val="28"/>
          <w:szCs w:val="28"/>
          <w:lang w:val="be-BY"/>
        </w:rPr>
        <w:t>адрыхтоўцы вучняў да</w:t>
      </w:r>
      <w:r w:rsidRPr="0006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8AF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0618AF">
        <w:rPr>
          <w:rFonts w:ascii="Times New Roman" w:hAnsi="Times New Roman" w:cs="Times New Roman"/>
          <w:sz w:val="28"/>
          <w:szCs w:val="28"/>
          <w:lang w:val="be-BY"/>
        </w:rPr>
        <w:t>а</w:t>
      </w:r>
      <w:proofErr w:type="spellStart"/>
      <w:r w:rsidRPr="000618AF">
        <w:rPr>
          <w:rFonts w:ascii="Times New Roman" w:hAnsi="Times New Roman" w:cs="Times New Roman"/>
          <w:sz w:val="28"/>
          <w:szCs w:val="28"/>
        </w:rPr>
        <w:t>дметн</w:t>
      </w:r>
      <w:proofErr w:type="spellEnd"/>
      <w:r w:rsidRPr="000618AF">
        <w:rPr>
          <w:rFonts w:ascii="Times New Roman" w:hAnsi="Times New Roman" w:cs="Times New Roman"/>
          <w:sz w:val="28"/>
          <w:szCs w:val="28"/>
          <w:lang w:val="be-BY"/>
        </w:rPr>
        <w:t>а</w:t>
      </w:r>
      <w:proofErr w:type="spellStart"/>
      <w:r w:rsidRPr="000618AF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0618AF">
        <w:rPr>
          <w:rFonts w:ascii="Times New Roman" w:hAnsi="Times New Roman" w:cs="Times New Roman"/>
          <w:sz w:val="28"/>
          <w:szCs w:val="28"/>
        </w:rPr>
        <w:t xml:space="preserve"> </w:t>
      </w:r>
      <w:r w:rsidRPr="000618AF">
        <w:rPr>
          <w:rFonts w:ascii="Times New Roman" w:hAnsi="Times New Roman" w:cs="Times New Roman"/>
          <w:sz w:val="28"/>
          <w:szCs w:val="28"/>
          <w:lang w:val="be-BY"/>
        </w:rPr>
        <w:t>алімпіяды</w:t>
      </w:r>
      <w:r w:rsidRPr="000618AF">
        <w:rPr>
          <w:rFonts w:ascii="Times New Roman" w:hAnsi="Times New Roman" w:cs="Times New Roman"/>
          <w:sz w:val="28"/>
          <w:szCs w:val="28"/>
        </w:rPr>
        <w:t>;</w:t>
      </w:r>
    </w:p>
    <w:p w:rsidR="000618AF" w:rsidRPr="000618AF" w:rsidRDefault="000618AF" w:rsidP="000618A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618AF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0618AF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0618AF">
        <w:rPr>
          <w:rFonts w:ascii="Times New Roman" w:hAnsi="Times New Roman" w:cs="Times New Roman"/>
          <w:sz w:val="28"/>
          <w:szCs w:val="28"/>
          <w:lang w:val="be-BY"/>
        </w:rPr>
        <w:t xml:space="preserve">ормы, метады і прыёмы работы пры падрыхтоўцы вучняў да </w:t>
      </w:r>
      <w:proofErr w:type="gramStart"/>
      <w:r w:rsidRPr="000618AF">
        <w:rPr>
          <w:rFonts w:ascii="Times New Roman" w:hAnsi="Times New Roman" w:cs="Times New Roman"/>
          <w:sz w:val="28"/>
          <w:szCs w:val="28"/>
          <w:lang w:val="be-BY"/>
        </w:rPr>
        <w:t>выпускных</w:t>
      </w:r>
      <w:proofErr w:type="gramEnd"/>
      <w:r w:rsidRPr="000618AF">
        <w:rPr>
          <w:rFonts w:ascii="Times New Roman" w:hAnsi="Times New Roman" w:cs="Times New Roman"/>
          <w:sz w:val="28"/>
          <w:szCs w:val="28"/>
          <w:lang w:val="be-BY"/>
        </w:rPr>
        <w:t xml:space="preserve"> экзаменаў і ЦТ;</w:t>
      </w:r>
    </w:p>
    <w:p w:rsidR="000618AF" w:rsidRPr="000618AF" w:rsidRDefault="000618AF" w:rsidP="000618AF">
      <w:pPr>
        <w:pStyle w:val="2"/>
        <w:spacing w:after="0" w:line="240" w:lineRule="auto"/>
        <w:rPr>
          <w:sz w:val="28"/>
          <w:szCs w:val="28"/>
          <w:lang w:val="be-BY"/>
        </w:rPr>
      </w:pPr>
      <w:r w:rsidRPr="000618AF">
        <w:rPr>
          <w:sz w:val="28"/>
          <w:szCs w:val="28"/>
          <w:lang w:val="be-BY"/>
        </w:rPr>
        <w:t>*удасканаленне адукацыйнага працэсу па вучэбных прадметах гуманітарнага цыклу.</w:t>
      </w:r>
    </w:p>
    <w:p w:rsidR="000618AF" w:rsidRPr="000618AF" w:rsidRDefault="000618AF" w:rsidP="000618AF">
      <w:pPr>
        <w:spacing w:after="0"/>
        <w:ind w:firstLine="567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be-BY"/>
        </w:rPr>
      </w:pPr>
      <w:r w:rsidRPr="000618AF">
        <w:rPr>
          <w:rFonts w:ascii="Times New Roman" w:hAnsi="Times New Roman" w:cs="Times New Roman"/>
          <w:spacing w:val="-4"/>
          <w:sz w:val="28"/>
          <w:szCs w:val="28"/>
          <w:lang w:val="be-BY"/>
        </w:rPr>
        <w:t xml:space="preserve">   Гэтыя пытанні з’яўляюцца актуальнымі, так як  цесна звязаны з праблемай установы адукацыі і іх разгляд садзейнічае прафесійнаму росту і ўдасканаленні прафесійнага майстэрства настаўніка.  У 2018/2019 навучальным годзе кіраўнік метадычнага аб’яднання Аўхімовіч І.В., настаўнік беларускай мовы і літаратуры, прадставіла практычны вопыт па падрыхтоўцы вучняў да навукова-практычных канферэнцый і конкурсаў і здала кваліфікацыйны экзамен на вышэйшую катэгорыю.  Дадзены вопыт садзейнічае далейшаму ўкараненню ў практыку работы настаўнікаў эфектыўных  метадаў, прыёмаў і відаў дзейнасці з вучнямі. </w:t>
      </w:r>
    </w:p>
    <w:p w:rsidR="000618AF" w:rsidRPr="000618AF" w:rsidRDefault="000618AF" w:rsidP="000618A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618AF">
        <w:rPr>
          <w:rFonts w:ascii="Times New Roman" w:hAnsi="Times New Roman" w:cs="Times New Roman"/>
          <w:sz w:val="28"/>
          <w:szCs w:val="28"/>
          <w:lang w:val="be-BY"/>
        </w:rPr>
        <w:tab/>
        <w:t xml:space="preserve">Настаўнікі актыўна выкарыстоўваюць сучасныя педагагічныя тэхналогіі, тэставыя і рознаўзроўневыя заданні, інтэграцыю з іншымі прадметамі, ствараюць на ўроку практычную, праблемную сітуацыю, педагагічныя ўмовы для актывізацыі ўзаемадзеяння настаўніка і вучня, надаюць вялікую ўвагу зместу ўрока, прадумана і правільна арганізоўваюць сістэму кантролю ведаў і дасягненняў вучняў, працуюць са слабапаспяваючымі вучнямі і вучнямі з высокай матывацыяй да навучання. </w:t>
      </w:r>
      <w:r w:rsidRPr="000618AF">
        <w:rPr>
          <w:rFonts w:ascii="Times New Roman" w:hAnsi="Times New Roman" w:cs="Times New Roman"/>
          <w:sz w:val="28"/>
          <w:szCs w:val="28"/>
          <w:lang w:val="be-BY"/>
        </w:rPr>
        <w:lastRenderedPageBreak/>
        <w:t>Настаўнікі  вялікую ўвагу надаюць павышэнню эфектыўнасці адукацыйнага працэсу. Педагогі  выкарыстоўваюць цікавыя формы і прыёмы работы, якія дазваляюць падтрымліваць увагу і актыўнасць вучняў на працягу ўсяго ўрока, фарміруюць у іх навучальна-інтэлектуальныя навыкі.</w:t>
      </w:r>
    </w:p>
    <w:p w:rsidR="000618AF" w:rsidRPr="000618AF" w:rsidRDefault="000618AF" w:rsidP="000618AF">
      <w:pPr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lang w:val="be-BY"/>
        </w:rPr>
      </w:pPr>
      <w:r w:rsidRPr="000618AF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0618AF">
        <w:rPr>
          <w:rFonts w:ascii="Times New Roman" w:hAnsi="Times New Roman" w:cs="Times New Roman"/>
          <w:spacing w:val="-4"/>
          <w:sz w:val="28"/>
          <w:szCs w:val="28"/>
          <w:lang w:val="be-BY"/>
        </w:rPr>
        <w:t xml:space="preserve">Узровень навучання вучняў па прадметам гуманітаргага цыклу ў 2018/2019 навучальным годзе склаў:  64% вучняў навучаюцца на 6-10 балаў, што  3% вышэй вынікаў вучэбнай дзейнасці ў  2017/2018 навучальным годзе.  На 7-10 балаў навучаецца 47,5% вучняў, што на 2,5% вышэй вынікаў вучэбнай дзейнасці ў  2017/2018 навучальным годзе.  </w:t>
      </w:r>
      <w:r w:rsidRPr="000618AF">
        <w:rPr>
          <w:rFonts w:ascii="Times New Roman" w:hAnsi="Times New Roman" w:cs="Times New Roman"/>
          <w:spacing w:val="-2"/>
          <w:sz w:val="28"/>
          <w:szCs w:val="28"/>
          <w:lang w:val="be-BY"/>
        </w:rPr>
        <w:t xml:space="preserve">  У 2019/2020 навучальным  годзе неабходна прадумаць шляхі павышэння ўзроўню навучання вучняў, індывідуалізаваць і дыферэнцыраваць  адукацыйны працэс, праводзіць стымулюючыя і  падтрымліваючыя заняткі з вучнямі.</w:t>
      </w:r>
    </w:p>
    <w:p w:rsidR="000618AF" w:rsidRPr="000618AF" w:rsidRDefault="000618AF" w:rsidP="000618AF">
      <w:pPr>
        <w:spacing w:after="0"/>
        <w:ind w:firstLine="567"/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be-BY"/>
        </w:rPr>
      </w:pPr>
      <w:r w:rsidRPr="000618A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62230</wp:posOffset>
            </wp:positionV>
            <wp:extent cx="6305550" cy="1927225"/>
            <wp:effectExtent l="0" t="0" r="0" b="0"/>
            <wp:wrapNone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0618AF" w:rsidRPr="000618AF" w:rsidRDefault="000618AF" w:rsidP="000618AF">
      <w:pPr>
        <w:spacing w:after="0"/>
        <w:ind w:firstLine="567"/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be-BY"/>
        </w:rPr>
      </w:pPr>
    </w:p>
    <w:p w:rsidR="000618AF" w:rsidRPr="000618AF" w:rsidRDefault="000618AF" w:rsidP="000618AF">
      <w:pPr>
        <w:spacing w:after="0"/>
        <w:ind w:firstLine="567"/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be-BY"/>
        </w:rPr>
      </w:pPr>
    </w:p>
    <w:p w:rsidR="000618AF" w:rsidRPr="000618AF" w:rsidRDefault="000618AF" w:rsidP="000618AF">
      <w:pPr>
        <w:spacing w:after="0"/>
        <w:ind w:firstLine="567"/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be-BY"/>
        </w:rPr>
      </w:pPr>
    </w:p>
    <w:p w:rsidR="000618AF" w:rsidRPr="000618AF" w:rsidRDefault="000618AF" w:rsidP="000618AF">
      <w:pPr>
        <w:spacing w:after="0"/>
        <w:ind w:firstLine="567"/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be-BY"/>
        </w:rPr>
      </w:pPr>
    </w:p>
    <w:p w:rsidR="000618AF" w:rsidRPr="000618AF" w:rsidRDefault="000618AF" w:rsidP="000618AF">
      <w:pPr>
        <w:spacing w:after="0"/>
        <w:ind w:firstLine="567"/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be-BY"/>
        </w:rPr>
      </w:pPr>
    </w:p>
    <w:p w:rsidR="000618AF" w:rsidRPr="000618AF" w:rsidRDefault="000618AF" w:rsidP="000618AF">
      <w:pPr>
        <w:spacing w:after="0"/>
        <w:ind w:firstLine="567"/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be-BY"/>
        </w:rPr>
      </w:pPr>
    </w:p>
    <w:p w:rsidR="000618AF" w:rsidRPr="000618AF" w:rsidRDefault="000618AF" w:rsidP="000618A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618AF" w:rsidRPr="000618AF" w:rsidRDefault="000618AF" w:rsidP="000618A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618AF" w:rsidRPr="000618AF" w:rsidRDefault="000618AF" w:rsidP="000618AF">
      <w:pPr>
        <w:spacing w:after="0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be-BY"/>
        </w:rPr>
      </w:pPr>
    </w:p>
    <w:p w:rsidR="000618AF" w:rsidRPr="000618AF" w:rsidRDefault="000618AF" w:rsidP="000618AF">
      <w:pPr>
        <w:spacing w:after="0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be-BY"/>
        </w:rPr>
      </w:pPr>
      <w:r w:rsidRPr="000618AF">
        <w:rPr>
          <w:rFonts w:ascii="Times New Roman" w:hAnsi="Times New Roman" w:cs="Times New Roman"/>
          <w:spacing w:val="-4"/>
          <w:sz w:val="28"/>
          <w:szCs w:val="28"/>
          <w:lang w:val="be-BY"/>
        </w:rPr>
        <w:t>Аналіз выпускных экзаменаў паказаў, што на 1% павысіўся працэнт вучняў, якія здалі экзамен на 6-10 балаў  (з 63% да 64%). Аднак на 13% панізіўся паказчык вучняў, якія здалі экзамен на 7-10 балаў (з 56% да 43%).</w:t>
      </w:r>
    </w:p>
    <w:p w:rsidR="000618AF" w:rsidRPr="000618AF" w:rsidRDefault="000618AF" w:rsidP="000618AF">
      <w:pPr>
        <w:spacing w:after="0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be-BY"/>
        </w:rPr>
      </w:pPr>
    </w:p>
    <w:p w:rsidR="000618AF" w:rsidRPr="000618AF" w:rsidRDefault="000618AF" w:rsidP="000618AF">
      <w:pPr>
        <w:spacing w:after="0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be-BY"/>
        </w:rPr>
      </w:pPr>
    </w:p>
    <w:p w:rsidR="000618AF" w:rsidRPr="000618AF" w:rsidRDefault="000618AF" w:rsidP="000618AF">
      <w:pPr>
        <w:spacing w:after="0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be-BY"/>
        </w:rPr>
      </w:pPr>
    </w:p>
    <w:p w:rsidR="000618AF" w:rsidRPr="000618AF" w:rsidRDefault="000618AF" w:rsidP="000618AF">
      <w:pPr>
        <w:spacing w:after="0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be-BY"/>
        </w:rPr>
      </w:pPr>
    </w:p>
    <w:p w:rsidR="000618AF" w:rsidRPr="000618AF" w:rsidRDefault="000618AF" w:rsidP="000618AF">
      <w:pPr>
        <w:spacing w:after="0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be-BY"/>
        </w:rPr>
      </w:pPr>
      <w:r w:rsidRPr="000618A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105410</wp:posOffset>
            </wp:positionV>
            <wp:extent cx="6305550" cy="1923415"/>
            <wp:effectExtent l="0" t="0" r="0" b="0"/>
            <wp:wrapNone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0618AF" w:rsidRPr="000618AF" w:rsidRDefault="000618AF" w:rsidP="000618AF">
      <w:pPr>
        <w:spacing w:after="0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be-BY"/>
        </w:rPr>
      </w:pPr>
    </w:p>
    <w:p w:rsidR="000618AF" w:rsidRPr="000618AF" w:rsidRDefault="000618AF" w:rsidP="000618AF">
      <w:pPr>
        <w:spacing w:after="0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be-BY"/>
        </w:rPr>
      </w:pPr>
    </w:p>
    <w:p w:rsidR="000618AF" w:rsidRPr="000618AF" w:rsidRDefault="000618AF" w:rsidP="000618AF">
      <w:pPr>
        <w:spacing w:after="0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be-BY"/>
        </w:rPr>
      </w:pPr>
    </w:p>
    <w:p w:rsidR="000618AF" w:rsidRPr="000618AF" w:rsidRDefault="000618AF" w:rsidP="000618AF">
      <w:pPr>
        <w:spacing w:after="0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be-BY"/>
        </w:rPr>
      </w:pPr>
    </w:p>
    <w:p w:rsidR="000618AF" w:rsidRPr="000618AF" w:rsidRDefault="000618AF" w:rsidP="000618AF">
      <w:pPr>
        <w:spacing w:after="0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be-BY"/>
        </w:rPr>
      </w:pPr>
    </w:p>
    <w:p w:rsidR="000618AF" w:rsidRPr="000618AF" w:rsidRDefault="000618AF" w:rsidP="000618AF">
      <w:pPr>
        <w:spacing w:after="0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be-BY"/>
        </w:rPr>
      </w:pPr>
    </w:p>
    <w:p w:rsidR="000618AF" w:rsidRPr="000618AF" w:rsidRDefault="000618AF" w:rsidP="000618AF">
      <w:pPr>
        <w:spacing w:after="0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be-BY"/>
        </w:rPr>
      </w:pPr>
    </w:p>
    <w:p w:rsidR="000618AF" w:rsidRPr="000618AF" w:rsidRDefault="000618AF" w:rsidP="000618AF">
      <w:pPr>
        <w:spacing w:after="0"/>
        <w:ind w:left="567"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be-BY"/>
        </w:rPr>
      </w:pPr>
    </w:p>
    <w:p w:rsidR="000618AF" w:rsidRPr="000618AF" w:rsidRDefault="000618AF" w:rsidP="000618AF">
      <w:pPr>
        <w:spacing w:after="0"/>
        <w:ind w:left="567"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be-BY"/>
        </w:rPr>
      </w:pPr>
    </w:p>
    <w:p w:rsidR="000618AF" w:rsidRPr="000618AF" w:rsidRDefault="000618AF" w:rsidP="000618AF">
      <w:pPr>
        <w:spacing w:after="0"/>
        <w:ind w:left="567"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be-BY"/>
        </w:rPr>
      </w:pPr>
    </w:p>
    <w:p w:rsidR="000618AF" w:rsidRPr="000618AF" w:rsidRDefault="000618AF" w:rsidP="000618AF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618AF">
        <w:rPr>
          <w:rFonts w:ascii="Times New Roman" w:hAnsi="Times New Roman" w:cs="Times New Roman"/>
          <w:spacing w:val="-4"/>
          <w:sz w:val="28"/>
          <w:szCs w:val="28"/>
          <w:lang w:val="be-BY"/>
        </w:rPr>
        <w:t xml:space="preserve">    </w:t>
      </w:r>
      <w:r w:rsidRPr="000618AF">
        <w:rPr>
          <w:rFonts w:ascii="Times New Roman" w:hAnsi="Times New Roman" w:cs="Times New Roman"/>
          <w:sz w:val="28"/>
          <w:szCs w:val="28"/>
          <w:lang w:val="be-BY"/>
        </w:rPr>
        <w:t xml:space="preserve">Павышэнне эфектыўнасці работы па выяўленні і развіцці таленавітых і адораных вучняў з’яўляецца важнейшай задачай сучаснай школы. </w:t>
      </w:r>
      <w:r w:rsidRPr="000618AF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0618AF">
        <w:rPr>
          <w:rFonts w:ascii="Times New Roman" w:hAnsi="Times New Roman" w:cs="Times New Roman"/>
          <w:sz w:val="28"/>
          <w:szCs w:val="28"/>
        </w:rPr>
        <w:t>працягу</w:t>
      </w:r>
      <w:proofErr w:type="spellEnd"/>
      <w:r w:rsidRPr="0006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8AF">
        <w:rPr>
          <w:rFonts w:ascii="Times New Roman" w:hAnsi="Times New Roman" w:cs="Times New Roman"/>
          <w:sz w:val="28"/>
          <w:szCs w:val="28"/>
        </w:rPr>
        <w:t>навучальнага</w:t>
      </w:r>
      <w:proofErr w:type="spellEnd"/>
      <w:r w:rsidRPr="000618AF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spellStart"/>
      <w:r w:rsidRPr="000618AF">
        <w:rPr>
          <w:rFonts w:ascii="Times New Roman" w:hAnsi="Times New Roman" w:cs="Times New Roman"/>
          <w:sz w:val="28"/>
          <w:szCs w:val="28"/>
        </w:rPr>
        <w:t>настаў</w:t>
      </w:r>
      <w:proofErr w:type="gramStart"/>
      <w:r w:rsidRPr="000618A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0618AF">
        <w:rPr>
          <w:rFonts w:ascii="Times New Roman" w:hAnsi="Times New Roman" w:cs="Times New Roman"/>
          <w:sz w:val="28"/>
          <w:szCs w:val="28"/>
        </w:rPr>
        <w:t>ікі</w:t>
      </w:r>
      <w:proofErr w:type="spellEnd"/>
      <w:r w:rsidRPr="000618AF">
        <w:rPr>
          <w:rFonts w:ascii="Times New Roman" w:hAnsi="Times New Roman" w:cs="Times New Roman"/>
          <w:sz w:val="28"/>
          <w:szCs w:val="28"/>
        </w:rPr>
        <w:t xml:space="preserve">  </w:t>
      </w:r>
      <w:r w:rsidRPr="000618AF">
        <w:rPr>
          <w:rFonts w:ascii="Times New Roman" w:hAnsi="Times New Roman" w:cs="Times New Roman"/>
          <w:sz w:val="28"/>
          <w:szCs w:val="28"/>
          <w:lang w:val="be-BY"/>
        </w:rPr>
        <w:t xml:space="preserve">беларускай мовы і літаратуры праводзяць </w:t>
      </w:r>
      <w:proofErr w:type="gramStart"/>
      <w:r w:rsidRPr="000618AF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Pr="000618AF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0618AF">
        <w:rPr>
          <w:rFonts w:ascii="Times New Roman" w:hAnsi="Times New Roman" w:cs="Times New Roman"/>
          <w:sz w:val="28"/>
          <w:szCs w:val="28"/>
        </w:rPr>
        <w:t>падрыхтоўцы</w:t>
      </w:r>
      <w:proofErr w:type="spellEnd"/>
      <w:r w:rsidRPr="0006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8AF">
        <w:rPr>
          <w:rFonts w:ascii="Times New Roman" w:hAnsi="Times New Roman" w:cs="Times New Roman"/>
          <w:sz w:val="28"/>
          <w:szCs w:val="28"/>
        </w:rPr>
        <w:t>вучняў</w:t>
      </w:r>
      <w:proofErr w:type="spellEnd"/>
      <w:r w:rsidRPr="000618AF">
        <w:rPr>
          <w:rFonts w:ascii="Times New Roman" w:hAnsi="Times New Roman" w:cs="Times New Roman"/>
          <w:sz w:val="28"/>
          <w:szCs w:val="28"/>
        </w:rPr>
        <w:t xml:space="preserve"> да </w:t>
      </w:r>
      <w:r w:rsidRPr="000618AF">
        <w:rPr>
          <w:rFonts w:ascii="Times New Roman" w:hAnsi="Times New Roman" w:cs="Times New Roman"/>
          <w:sz w:val="28"/>
          <w:szCs w:val="28"/>
          <w:lang w:val="be-BY"/>
        </w:rPr>
        <w:t>рэспубліканскай</w:t>
      </w:r>
      <w:r w:rsidRPr="0006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8A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6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8AF">
        <w:rPr>
          <w:rFonts w:ascii="Times New Roman" w:hAnsi="Times New Roman" w:cs="Times New Roman"/>
          <w:sz w:val="28"/>
          <w:szCs w:val="28"/>
        </w:rPr>
        <w:t>абласной</w:t>
      </w:r>
      <w:proofErr w:type="spellEnd"/>
      <w:r w:rsidRPr="0006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8AF">
        <w:rPr>
          <w:rFonts w:ascii="Times New Roman" w:hAnsi="Times New Roman" w:cs="Times New Roman"/>
          <w:sz w:val="28"/>
          <w:szCs w:val="28"/>
        </w:rPr>
        <w:t>алімпіяд</w:t>
      </w:r>
      <w:proofErr w:type="spellEnd"/>
      <w:r w:rsidRPr="000618AF">
        <w:rPr>
          <w:rFonts w:ascii="Times New Roman" w:hAnsi="Times New Roman" w:cs="Times New Roman"/>
          <w:sz w:val="28"/>
          <w:szCs w:val="28"/>
        </w:rPr>
        <w:t>.</w:t>
      </w:r>
    </w:p>
    <w:p w:rsidR="000618AF" w:rsidRPr="000618AF" w:rsidRDefault="000618AF" w:rsidP="000618AF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618AF">
        <w:rPr>
          <w:rFonts w:ascii="Times New Roman" w:hAnsi="Times New Roman" w:cs="Times New Roman"/>
          <w:sz w:val="28"/>
          <w:szCs w:val="28"/>
          <w:lang w:val="be-BY"/>
        </w:rPr>
        <w:t xml:space="preserve">                 У 2018/2019 навучальным годзе вучні атрымалі толькі 1 дыплом  ў другім этапе рэспубліканскай алімпіяды. У 2017/2018 навучальным годзе вучні атрымалі 2 дыпломы. Дыпламанта падрыхтавала Чычына В.П., настаўнік гісторыі і грамадазнаўства. Вынікі ўдзелу вучняў у алімпіядным руху сведчаць аб слабай арганізацыі мэтанакіраванай работы з інтэлектуальна адоранымі вучнямі, выяўляюць якасць падрыхтоўкі вучняў. </w:t>
      </w:r>
    </w:p>
    <w:p w:rsidR="000618AF" w:rsidRPr="000618AF" w:rsidRDefault="000618AF" w:rsidP="000618AF">
      <w:pPr>
        <w:spacing w:after="0"/>
        <w:ind w:left="708" w:hanging="14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618AF">
        <w:rPr>
          <w:rFonts w:ascii="Times New Roman" w:hAnsi="Times New Roman" w:cs="Times New Roman"/>
          <w:sz w:val="28"/>
          <w:szCs w:val="28"/>
          <w:lang w:val="be-BY"/>
        </w:rPr>
        <w:t xml:space="preserve">       Пад кіраўніцтвам  Аўхімовіч І.В., настаўніка беларускай мовы і літаратуры  вучні праводзяць навукова-даследчую работу, выступаюць з тэзісамі і дакладамі  ў  раённай  навукова-практычнай канферэнцыі «Крок у будучыню» і атрымалі 2 падзякі. </w:t>
      </w:r>
    </w:p>
    <w:p w:rsidR="000618AF" w:rsidRPr="000618AF" w:rsidRDefault="000618AF" w:rsidP="000618AF">
      <w:pPr>
        <w:spacing w:after="0"/>
        <w:ind w:left="708" w:firstLine="14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618AF">
        <w:rPr>
          <w:rFonts w:ascii="Times New Roman" w:hAnsi="Times New Roman" w:cs="Times New Roman"/>
          <w:sz w:val="28"/>
          <w:szCs w:val="28"/>
          <w:lang w:val="be-BY"/>
        </w:rPr>
        <w:t xml:space="preserve">     Настаўнікі і вучні прымаюць удзел у раённых, абласных публіцыстычных  і творчых конкурсах: </w:t>
      </w:r>
    </w:p>
    <w:p w:rsidR="000618AF" w:rsidRPr="000618AF" w:rsidRDefault="000618AF" w:rsidP="000618AF">
      <w:pPr>
        <w:pStyle w:val="a7"/>
        <w:shd w:val="clear" w:color="auto" w:fill="FFFFFF"/>
        <w:spacing w:after="0"/>
        <w:ind w:left="927" w:right="2" w:hanging="360"/>
        <w:jc w:val="both"/>
        <w:rPr>
          <w:rFonts w:ascii="Times New Roman" w:hAnsi="Times New Roman"/>
          <w:bCs/>
          <w:color w:val="000000"/>
          <w:spacing w:val="2"/>
          <w:sz w:val="28"/>
          <w:szCs w:val="28"/>
          <w:lang w:val="be-BY"/>
        </w:rPr>
      </w:pPr>
      <w:r w:rsidRPr="000618AF">
        <w:rPr>
          <w:rFonts w:ascii="Times New Roman" w:hAnsi="Times New Roman"/>
          <w:bCs/>
          <w:color w:val="000000"/>
          <w:spacing w:val="2"/>
          <w:sz w:val="28"/>
          <w:szCs w:val="28"/>
          <w:lang w:val="be-BY"/>
        </w:rPr>
        <w:t xml:space="preserve">       Па выніках удзелу ў конкурсах вучні атрымалі 14 дыпломаў і 2 падзякі.</w:t>
      </w:r>
    </w:p>
    <w:p w:rsidR="000618AF" w:rsidRPr="000618AF" w:rsidRDefault="000618AF" w:rsidP="000618AF">
      <w:pPr>
        <w:pStyle w:val="a7"/>
        <w:spacing w:after="0"/>
        <w:ind w:left="567" w:firstLine="360"/>
        <w:jc w:val="both"/>
        <w:rPr>
          <w:rFonts w:ascii="Times New Roman" w:hAnsi="Times New Roman"/>
          <w:sz w:val="28"/>
          <w:szCs w:val="28"/>
          <w:lang w:val="be-BY"/>
        </w:rPr>
      </w:pPr>
      <w:r w:rsidRPr="000618AF">
        <w:rPr>
          <w:rFonts w:ascii="Times New Roman" w:hAnsi="Times New Roman"/>
          <w:sz w:val="28"/>
          <w:szCs w:val="28"/>
          <w:lang w:val="be-BY"/>
        </w:rPr>
        <w:t xml:space="preserve">   Аўхімовіч І.В., настаўнік беларускай мовы і літаратуры  прымала ўдзел у раённых, абласных і міжнародных конкурсах сярод настаўнікаў, і па выніках удзелу атрымала дыплом 3 ступені на міжнародным конкурсе эсэ “Геаграфія ў маім жыцці”, дыплом 2 ступені на абласным конкурсе сцэнарных распрацовак “Птушка года—2019”, 2 месца на раённым конкурсе сцэнарыяў.</w:t>
      </w:r>
    </w:p>
    <w:p w:rsidR="000618AF" w:rsidRPr="000618AF" w:rsidRDefault="000618AF" w:rsidP="000618AF">
      <w:pPr>
        <w:spacing w:after="0"/>
        <w:ind w:left="567" w:hanging="52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618AF">
        <w:rPr>
          <w:rFonts w:ascii="Times New Roman" w:hAnsi="Times New Roman" w:cs="Times New Roman"/>
          <w:sz w:val="28"/>
          <w:szCs w:val="28"/>
          <w:lang w:val="be-BY"/>
        </w:rPr>
        <w:t xml:space="preserve">             У 2018/2019 навучальным годзе  вучні  11 класа прынялі ўдзел у   цэнтралізаваным тэсціраванні па беларускай мове, гісторыі. </w:t>
      </w:r>
      <w:r w:rsidRPr="000618AF">
        <w:rPr>
          <w:rFonts w:ascii="Times New Roman" w:hAnsi="Times New Roman" w:cs="Times New Roman"/>
          <w:sz w:val="28"/>
          <w:szCs w:val="28"/>
        </w:rPr>
        <w:t>С</w:t>
      </w:r>
      <w:r w:rsidRPr="000618AF">
        <w:rPr>
          <w:rFonts w:ascii="Times New Roman" w:hAnsi="Times New Roman" w:cs="Times New Roman"/>
          <w:sz w:val="28"/>
          <w:szCs w:val="28"/>
          <w:lang w:val="be-BY"/>
        </w:rPr>
        <w:t>я</w:t>
      </w:r>
      <w:proofErr w:type="spellStart"/>
      <w:r w:rsidRPr="000618AF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0618AF">
        <w:rPr>
          <w:rFonts w:ascii="Times New Roman" w:hAnsi="Times New Roman" w:cs="Times New Roman"/>
          <w:sz w:val="28"/>
          <w:szCs w:val="28"/>
          <w:lang w:val="be-BY"/>
        </w:rPr>
        <w:t>э</w:t>
      </w:r>
      <w:proofErr w:type="spellStart"/>
      <w:r w:rsidRPr="000618AF">
        <w:rPr>
          <w:rFonts w:ascii="Times New Roman" w:hAnsi="Times New Roman" w:cs="Times New Roman"/>
          <w:sz w:val="28"/>
          <w:szCs w:val="28"/>
        </w:rPr>
        <w:t>дн</w:t>
      </w:r>
      <w:proofErr w:type="spellEnd"/>
      <w:r w:rsidRPr="000618AF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0618AF">
        <w:rPr>
          <w:rFonts w:ascii="Times New Roman" w:hAnsi="Times New Roman" w:cs="Times New Roman"/>
          <w:sz w:val="28"/>
          <w:szCs w:val="28"/>
        </w:rPr>
        <w:t xml:space="preserve"> бал ЦТ 201</w:t>
      </w:r>
      <w:r w:rsidRPr="000618AF">
        <w:rPr>
          <w:rFonts w:ascii="Times New Roman" w:hAnsi="Times New Roman" w:cs="Times New Roman"/>
          <w:sz w:val="28"/>
          <w:szCs w:val="28"/>
          <w:lang w:val="be-BY"/>
        </w:rPr>
        <w:t>8</w:t>
      </w:r>
      <w:r w:rsidRPr="000618AF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spellStart"/>
      <w:r w:rsidRPr="000618AF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0618AF">
        <w:rPr>
          <w:rFonts w:ascii="Times New Roman" w:hAnsi="Times New Roman" w:cs="Times New Roman"/>
          <w:sz w:val="28"/>
          <w:szCs w:val="28"/>
          <w:lang w:val="be-BY"/>
        </w:rPr>
        <w:t>а бела</w:t>
      </w:r>
      <w:r w:rsidRPr="000618AF">
        <w:rPr>
          <w:rFonts w:ascii="Times New Roman" w:hAnsi="Times New Roman" w:cs="Times New Roman"/>
          <w:sz w:val="28"/>
          <w:szCs w:val="28"/>
        </w:rPr>
        <w:t>рус</w:t>
      </w:r>
      <w:r w:rsidRPr="000618AF">
        <w:rPr>
          <w:rFonts w:ascii="Times New Roman" w:hAnsi="Times New Roman" w:cs="Times New Roman"/>
          <w:sz w:val="28"/>
          <w:szCs w:val="28"/>
          <w:lang w:val="be-BY"/>
        </w:rPr>
        <w:t>кай мове складае</w:t>
      </w:r>
      <w:r w:rsidRPr="000618AF">
        <w:rPr>
          <w:rFonts w:ascii="Times New Roman" w:hAnsi="Times New Roman" w:cs="Times New Roman"/>
          <w:sz w:val="28"/>
          <w:szCs w:val="28"/>
        </w:rPr>
        <w:t xml:space="preserve">  </w:t>
      </w:r>
      <w:r w:rsidRPr="000618AF">
        <w:rPr>
          <w:rFonts w:ascii="Times New Roman" w:hAnsi="Times New Roman" w:cs="Times New Roman"/>
          <w:sz w:val="28"/>
          <w:szCs w:val="28"/>
          <w:lang w:val="be-BY"/>
        </w:rPr>
        <w:t>50 балаў</w:t>
      </w:r>
      <w:r w:rsidRPr="000618AF">
        <w:rPr>
          <w:rFonts w:ascii="Times New Roman" w:hAnsi="Times New Roman" w:cs="Times New Roman"/>
          <w:sz w:val="28"/>
          <w:szCs w:val="28"/>
        </w:rPr>
        <w:t xml:space="preserve">, </w:t>
      </w:r>
      <w:r w:rsidRPr="000618AF">
        <w:rPr>
          <w:rFonts w:ascii="Times New Roman" w:hAnsi="Times New Roman" w:cs="Times New Roman"/>
          <w:sz w:val="28"/>
          <w:szCs w:val="28"/>
          <w:lang w:val="be-BY"/>
        </w:rPr>
        <w:t>ш</w:t>
      </w:r>
      <w:r w:rsidRPr="000618AF">
        <w:rPr>
          <w:rFonts w:ascii="Times New Roman" w:hAnsi="Times New Roman" w:cs="Times New Roman"/>
          <w:sz w:val="28"/>
          <w:szCs w:val="28"/>
        </w:rPr>
        <w:t xml:space="preserve">то на </w:t>
      </w:r>
      <w:r w:rsidRPr="000618AF">
        <w:rPr>
          <w:rFonts w:ascii="Times New Roman" w:hAnsi="Times New Roman" w:cs="Times New Roman"/>
          <w:sz w:val="28"/>
          <w:szCs w:val="28"/>
          <w:lang w:val="be-BY"/>
        </w:rPr>
        <w:t>5</w:t>
      </w:r>
      <w:r w:rsidRPr="000618AF">
        <w:rPr>
          <w:rFonts w:ascii="Times New Roman" w:hAnsi="Times New Roman" w:cs="Times New Roman"/>
          <w:sz w:val="28"/>
          <w:szCs w:val="28"/>
        </w:rPr>
        <w:t>,</w:t>
      </w:r>
      <w:r w:rsidRPr="000618AF">
        <w:rPr>
          <w:rFonts w:ascii="Times New Roman" w:hAnsi="Times New Roman" w:cs="Times New Roman"/>
          <w:sz w:val="28"/>
          <w:szCs w:val="28"/>
          <w:lang w:val="be-BY"/>
        </w:rPr>
        <w:t>75</w:t>
      </w:r>
      <w:r w:rsidRPr="000618AF">
        <w:rPr>
          <w:rFonts w:ascii="Times New Roman" w:hAnsi="Times New Roman" w:cs="Times New Roman"/>
          <w:sz w:val="28"/>
          <w:szCs w:val="28"/>
        </w:rPr>
        <w:t xml:space="preserve"> бала</w:t>
      </w:r>
      <w:r w:rsidRPr="000618AF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6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8AF">
        <w:rPr>
          <w:rFonts w:ascii="Times New Roman" w:hAnsi="Times New Roman" w:cs="Times New Roman"/>
          <w:sz w:val="28"/>
          <w:szCs w:val="28"/>
        </w:rPr>
        <w:t>выш</w:t>
      </w:r>
      <w:proofErr w:type="spellEnd"/>
      <w:r w:rsidRPr="000618AF">
        <w:rPr>
          <w:rFonts w:ascii="Times New Roman" w:hAnsi="Times New Roman" w:cs="Times New Roman"/>
          <w:sz w:val="28"/>
          <w:szCs w:val="28"/>
          <w:lang w:val="be-BY"/>
        </w:rPr>
        <w:t>эй вынікаў</w:t>
      </w:r>
      <w:r w:rsidRPr="000618AF">
        <w:rPr>
          <w:rFonts w:ascii="Times New Roman" w:hAnsi="Times New Roman" w:cs="Times New Roman"/>
          <w:sz w:val="28"/>
          <w:szCs w:val="28"/>
        </w:rPr>
        <w:t xml:space="preserve"> 201</w:t>
      </w:r>
      <w:r w:rsidRPr="000618AF">
        <w:rPr>
          <w:rFonts w:ascii="Times New Roman" w:hAnsi="Times New Roman" w:cs="Times New Roman"/>
          <w:sz w:val="28"/>
          <w:szCs w:val="28"/>
          <w:lang w:val="be-BY"/>
        </w:rPr>
        <w:t>7</w:t>
      </w:r>
      <w:r w:rsidRPr="000618AF">
        <w:rPr>
          <w:rFonts w:ascii="Times New Roman" w:hAnsi="Times New Roman" w:cs="Times New Roman"/>
          <w:sz w:val="28"/>
          <w:szCs w:val="28"/>
        </w:rPr>
        <w:t xml:space="preserve"> года. С</w:t>
      </w:r>
      <w:r w:rsidRPr="000618AF">
        <w:rPr>
          <w:rFonts w:ascii="Times New Roman" w:hAnsi="Times New Roman" w:cs="Times New Roman"/>
          <w:sz w:val="28"/>
          <w:szCs w:val="28"/>
          <w:lang w:val="be-BY"/>
        </w:rPr>
        <w:t>я</w:t>
      </w:r>
      <w:proofErr w:type="spellStart"/>
      <w:r w:rsidRPr="000618AF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0618AF">
        <w:rPr>
          <w:rFonts w:ascii="Times New Roman" w:hAnsi="Times New Roman" w:cs="Times New Roman"/>
          <w:sz w:val="28"/>
          <w:szCs w:val="28"/>
          <w:lang w:val="be-BY"/>
        </w:rPr>
        <w:t>э</w:t>
      </w:r>
      <w:proofErr w:type="spellStart"/>
      <w:r w:rsidRPr="000618AF">
        <w:rPr>
          <w:rFonts w:ascii="Times New Roman" w:hAnsi="Times New Roman" w:cs="Times New Roman"/>
          <w:sz w:val="28"/>
          <w:szCs w:val="28"/>
        </w:rPr>
        <w:t>дн</w:t>
      </w:r>
      <w:proofErr w:type="spellEnd"/>
      <w:r w:rsidRPr="000618AF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0618AF">
        <w:rPr>
          <w:rFonts w:ascii="Times New Roman" w:hAnsi="Times New Roman" w:cs="Times New Roman"/>
          <w:sz w:val="28"/>
          <w:szCs w:val="28"/>
        </w:rPr>
        <w:t xml:space="preserve"> бал ЦТ 201</w:t>
      </w:r>
      <w:r w:rsidRPr="000618AF">
        <w:rPr>
          <w:rFonts w:ascii="Times New Roman" w:hAnsi="Times New Roman" w:cs="Times New Roman"/>
          <w:sz w:val="28"/>
          <w:szCs w:val="28"/>
          <w:lang w:val="be-BY"/>
        </w:rPr>
        <w:t>8</w:t>
      </w:r>
      <w:r w:rsidRPr="000618AF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spellStart"/>
      <w:r w:rsidRPr="000618AF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0618AF">
        <w:rPr>
          <w:rFonts w:ascii="Times New Roman" w:hAnsi="Times New Roman" w:cs="Times New Roman"/>
          <w:sz w:val="28"/>
          <w:szCs w:val="28"/>
          <w:lang w:val="be-BY"/>
        </w:rPr>
        <w:t>а гісторыі складае</w:t>
      </w:r>
      <w:r w:rsidRPr="000618AF">
        <w:rPr>
          <w:rFonts w:ascii="Times New Roman" w:hAnsi="Times New Roman" w:cs="Times New Roman"/>
          <w:sz w:val="28"/>
          <w:szCs w:val="28"/>
        </w:rPr>
        <w:t xml:space="preserve">  </w:t>
      </w:r>
      <w:r w:rsidRPr="000618AF">
        <w:rPr>
          <w:rFonts w:ascii="Times New Roman" w:hAnsi="Times New Roman" w:cs="Times New Roman"/>
          <w:sz w:val="28"/>
          <w:szCs w:val="28"/>
          <w:lang w:val="be-BY"/>
        </w:rPr>
        <w:t>56 балаў</w:t>
      </w:r>
      <w:r w:rsidRPr="000618AF">
        <w:rPr>
          <w:rFonts w:ascii="Times New Roman" w:hAnsi="Times New Roman" w:cs="Times New Roman"/>
          <w:sz w:val="28"/>
          <w:szCs w:val="28"/>
        </w:rPr>
        <w:t xml:space="preserve">, </w:t>
      </w:r>
      <w:r w:rsidRPr="000618AF">
        <w:rPr>
          <w:rFonts w:ascii="Times New Roman" w:hAnsi="Times New Roman" w:cs="Times New Roman"/>
          <w:sz w:val="28"/>
          <w:szCs w:val="28"/>
          <w:lang w:val="be-BY"/>
        </w:rPr>
        <w:t>ш</w:t>
      </w:r>
      <w:r w:rsidRPr="000618AF">
        <w:rPr>
          <w:rFonts w:ascii="Times New Roman" w:hAnsi="Times New Roman" w:cs="Times New Roman"/>
          <w:sz w:val="28"/>
          <w:szCs w:val="28"/>
        </w:rPr>
        <w:t xml:space="preserve">то на </w:t>
      </w:r>
      <w:r w:rsidRPr="000618AF">
        <w:rPr>
          <w:rFonts w:ascii="Times New Roman" w:hAnsi="Times New Roman" w:cs="Times New Roman"/>
          <w:sz w:val="28"/>
          <w:szCs w:val="28"/>
          <w:lang w:val="be-BY"/>
        </w:rPr>
        <w:t xml:space="preserve">3 </w:t>
      </w:r>
      <w:r w:rsidRPr="000618AF">
        <w:rPr>
          <w:rFonts w:ascii="Times New Roman" w:hAnsi="Times New Roman" w:cs="Times New Roman"/>
          <w:sz w:val="28"/>
          <w:szCs w:val="28"/>
        </w:rPr>
        <w:t>бал</w:t>
      </w:r>
      <w:r w:rsidRPr="000618AF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06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8AF">
        <w:rPr>
          <w:rFonts w:ascii="Times New Roman" w:hAnsi="Times New Roman" w:cs="Times New Roman"/>
          <w:sz w:val="28"/>
          <w:szCs w:val="28"/>
        </w:rPr>
        <w:t>выш</w:t>
      </w:r>
      <w:proofErr w:type="spellEnd"/>
      <w:r w:rsidRPr="000618AF">
        <w:rPr>
          <w:rFonts w:ascii="Times New Roman" w:hAnsi="Times New Roman" w:cs="Times New Roman"/>
          <w:sz w:val="28"/>
          <w:szCs w:val="28"/>
          <w:lang w:val="be-BY"/>
        </w:rPr>
        <w:t>эй вынікаў</w:t>
      </w:r>
      <w:r w:rsidRPr="000618AF">
        <w:rPr>
          <w:rFonts w:ascii="Times New Roman" w:hAnsi="Times New Roman" w:cs="Times New Roman"/>
          <w:sz w:val="28"/>
          <w:szCs w:val="28"/>
        </w:rPr>
        <w:t xml:space="preserve"> 201</w:t>
      </w:r>
      <w:r w:rsidRPr="000618AF">
        <w:rPr>
          <w:rFonts w:ascii="Times New Roman" w:hAnsi="Times New Roman" w:cs="Times New Roman"/>
          <w:sz w:val="28"/>
          <w:szCs w:val="28"/>
          <w:lang w:val="be-BY"/>
        </w:rPr>
        <w:t>7</w:t>
      </w:r>
      <w:r w:rsidRPr="000618AF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0618AF" w:rsidRPr="000618AF" w:rsidRDefault="000618AF" w:rsidP="000618AF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618AF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               </w:t>
      </w:r>
      <w:r w:rsidRPr="000618AF">
        <w:rPr>
          <w:rFonts w:ascii="Times New Roman" w:hAnsi="Times New Roman" w:cs="Times New Roman"/>
          <w:sz w:val="28"/>
          <w:szCs w:val="28"/>
          <w:lang w:val="be-BY"/>
        </w:rPr>
        <w:t xml:space="preserve">Творчы патэнцыял і актыўная жыццёвая пазіцыя настаўнікаў беларускай мовы і літаратуры  выяўляецца і ў пазаўрочнай дзейнасці. Арганізавана праходзіць ў пачатку верасня  тыдзень беларускага пісьменства і друку. Першыя ўрокі пачынаюцца расповедамі пра слынных людзей нашай зямлі і іх стваральную дзейнасць, пра культурныя дасягненні і духоўныя здабыткі, пра нацыянальнае свята кнігадрукароў і мясціну, дзе яно наладжваецца. У школе праводзяцца </w:t>
      </w:r>
      <w:r w:rsidRPr="000618AF">
        <w:rPr>
          <w:rFonts w:ascii="Times New Roman" w:hAnsi="Times New Roman" w:cs="Times New Roman"/>
          <w:sz w:val="28"/>
          <w:szCs w:val="28"/>
          <w:lang w:val="be-BY"/>
        </w:rPr>
        <w:lastRenderedPageBreak/>
        <w:t>мерапрыемствы, мэта якіх  пазнаёміць вучняў з гісторыяй беларускай кнігі, з вытокамі беларускага кнігадрукавання, абудзіць цікавасць  да паэтычнай спадчыны, прапаганда дасягненняў беларускай пісьменнай культуры, пераемнасці духоўных традыцый Беларусі, фарміраванне  ў вучняў такіх якасцяў асобы як мэтанакіраванасць, адданасць  сваёй  справе, беражлівыя адносіны да роднай зямлі і яе багаццям.</w:t>
      </w:r>
    </w:p>
    <w:p w:rsidR="000618AF" w:rsidRPr="000618AF" w:rsidRDefault="000618AF" w:rsidP="000618AF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618AF">
        <w:rPr>
          <w:rFonts w:ascii="Times New Roman" w:hAnsi="Times New Roman" w:cs="Times New Roman"/>
          <w:sz w:val="28"/>
          <w:szCs w:val="28"/>
          <w:lang w:val="be-BY"/>
        </w:rPr>
        <w:tab/>
        <w:t xml:space="preserve">       Настаўнікамі беларускай мовы і літаратуры  праведзена 4 прадметных тыдні, прысвечаных пісьменнікам-юбілярам. Мэтай мерапрыемстваў з’яўляецца павышэнне  цікавасці вучняў да твораў класікаў беларускай літаратуры, пазнавальнай і творчай актыўнасці вучняў, выхаванне пачуцця калектывізму, узаемападтрымкі, любові да роднай мовы. Былі аформлены  насценныя газеты  і стэнды  “Радасць творчых адкрыццяў” і “Творчасці зярняткі залатыя“, праводзіліся займальныя  конкурсы, гульні, віктарыны, літаратурна-музычныя кампазіцыі, вечарыны, вячоркі і падарожжа ў краіну роднай мовы. Усе мерапрыемствы праведзены на высокім метадычным узроўні, садзейнічаюць самавыражэнню і самарэалізацыі вучняў, абуджэнню  іх творчых здольнасцяў.</w:t>
      </w:r>
    </w:p>
    <w:p w:rsidR="000618AF" w:rsidRPr="000618AF" w:rsidRDefault="000618AF" w:rsidP="000618AF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618AF">
        <w:rPr>
          <w:rFonts w:ascii="Times New Roman" w:hAnsi="Times New Roman" w:cs="Times New Roman"/>
          <w:sz w:val="28"/>
          <w:szCs w:val="28"/>
          <w:lang w:val="be-BY"/>
        </w:rPr>
        <w:tab/>
        <w:t xml:space="preserve">     Настаўнікі прадметаў гуманітарнага цыклу адказна і  творча адносяцца да пазакласнай работы. Кожны год папаўняецца матэрыял папак “Пазакласная работа”.</w:t>
      </w:r>
    </w:p>
    <w:p w:rsidR="000618AF" w:rsidRPr="000618AF" w:rsidRDefault="000618AF" w:rsidP="000618AF">
      <w:pPr>
        <w:spacing w:after="0"/>
        <w:ind w:left="709" w:hanging="142"/>
        <w:jc w:val="both"/>
        <w:rPr>
          <w:rFonts w:ascii="Times New Roman" w:hAnsi="Times New Roman" w:cs="Times New Roman"/>
          <w:spacing w:val="-4"/>
          <w:sz w:val="28"/>
          <w:szCs w:val="28"/>
          <w:lang w:val="be-BY"/>
        </w:rPr>
      </w:pPr>
      <w:r w:rsidRPr="000618AF">
        <w:rPr>
          <w:rFonts w:ascii="Times New Roman" w:hAnsi="Times New Roman" w:cs="Times New Roman"/>
          <w:sz w:val="28"/>
          <w:szCs w:val="28"/>
          <w:lang w:val="be-BY"/>
        </w:rPr>
        <w:t xml:space="preserve">        Янчанка Г.У., Аўхімовіч І.В., Чычына В.П. </w:t>
      </w:r>
      <w:r w:rsidRPr="000618AF">
        <w:rPr>
          <w:rFonts w:ascii="Times New Roman" w:hAnsi="Times New Roman" w:cs="Times New Roman"/>
          <w:spacing w:val="-4"/>
          <w:sz w:val="28"/>
          <w:szCs w:val="28"/>
          <w:lang w:val="be-BY"/>
        </w:rPr>
        <w:t xml:space="preserve">эфектыўна выкарыстоўваюць інфармацыйна-камунікатыўныя  тэхналогіі і электронныя сродкі навучання ў адукацыйным працэсе. З выкарыстаннем  інфармацыйна-камунікатыўных  тэхналогій і электронных сродкаў навучання  праведзена 225 вучэбных і факультатыўных заняткаў, пазакласных мерапрыемстваў. </w:t>
      </w:r>
    </w:p>
    <w:p w:rsidR="000618AF" w:rsidRPr="000618AF" w:rsidRDefault="000618AF" w:rsidP="000618AF">
      <w:pPr>
        <w:spacing w:after="0"/>
        <w:ind w:left="709"/>
        <w:jc w:val="both"/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  <w:lang w:val="be-BY"/>
        </w:rPr>
      </w:pPr>
      <w:r w:rsidRPr="000618AF">
        <w:rPr>
          <w:rFonts w:ascii="Times New Roman" w:hAnsi="Times New Roman" w:cs="Times New Roman"/>
          <w:color w:val="000000"/>
          <w:w w:val="101"/>
          <w:sz w:val="28"/>
          <w:szCs w:val="28"/>
          <w:lang w:val="be-BY"/>
        </w:rPr>
        <w:t xml:space="preserve">З мэтай павышэння свайго  прафесійнага майстэрства настаўнікі беларускай мовы і літаратуры вялікую ўвагу надаюць узаеманаведванню вучэбных заняткаў. Педагогі наведалі 7 адкрытых вучэбных і факультатыўных заняткаў, пазакласных мерапрыемстваў у рамках тыдняў і дэкад педагагічнага майстэрства. Такая работа </w:t>
      </w:r>
      <w:r w:rsidRPr="000618AF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  <w:lang w:val="be-BY"/>
        </w:rPr>
        <w:t xml:space="preserve">спрыяе абмену вопытам, далейшаму ўдасканаленню </w:t>
      </w:r>
      <w:r w:rsidRPr="000618AF"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  <w:lang w:val="be-BY"/>
        </w:rPr>
        <w:t xml:space="preserve">педагагічнага масйтэрства. </w:t>
      </w:r>
    </w:p>
    <w:p w:rsidR="000618AF" w:rsidRPr="000618AF" w:rsidRDefault="000618AF" w:rsidP="000618AF">
      <w:pPr>
        <w:pStyle w:val="a5"/>
        <w:spacing w:after="0"/>
        <w:ind w:left="567" w:firstLine="709"/>
        <w:jc w:val="both"/>
        <w:rPr>
          <w:b/>
          <w:bCs/>
          <w:i/>
          <w:iCs/>
          <w:sz w:val="28"/>
          <w:szCs w:val="28"/>
          <w:lang w:val="be-BY"/>
        </w:rPr>
      </w:pPr>
      <w:r w:rsidRPr="000618AF">
        <w:rPr>
          <w:iCs/>
          <w:sz w:val="28"/>
          <w:szCs w:val="28"/>
          <w:lang w:val="be-BY"/>
        </w:rPr>
        <w:t>Ва ўстанове адукацыі праводзілася работа па павышэнні самаадукацыйнага ўзроўню педагогаў:</w:t>
      </w:r>
    </w:p>
    <w:p w:rsidR="000618AF" w:rsidRPr="000618AF" w:rsidRDefault="000618AF" w:rsidP="000618AF">
      <w:pPr>
        <w:pStyle w:val="a5"/>
        <w:numPr>
          <w:ilvl w:val="0"/>
          <w:numId w:val="1"/>
        </w:numPr>
        <w:tabs>
          <w:tab w:val="clear" w:pos="306"/>
          <w:tab w:val="num" w:pos="567"/>
        </w:tabs>
        <w:spacing w:after="0"/>
        <w:ind w:left="567" w:hanging="621"/>
        <w:jc w:val="both"/>
        <w:rPr>
          <w:b/>
          <w:bCs/>
          <w:i/>
          <w:iCs/>
          <w:sz w:val="28"/>
          <w:szCs w:val="28"/>
          <w:lang w:val="be-BY"/>
        </w:rPr>
      </w:pPr>
      <w:r w:rsidRPr="000618AF">
        <w:rPr>
          <w:iCs/>
          <w:sz w:val="28"/>
          <w:szCs w:val="28"/>
          <w:lang w:val="be-BY"/>
        </w:rPr>
        <w:t xml:space="preserve">метадычныя тыдні  адкрытых урокаў  маладых нстаўнікаў </w:t>
      </w:r>
      <w:r w:rsidRPr="000618AF">
        <w:rPr>
          <w:sz w:val="28"/>
          <w:szCs w:val="28"/>
          <w:lang w:val="be-BY"/>
        </w:rPr>
        <w:t>«Эфектыўнасць сучаснага ўрока – вынік арганізацыі актыўнай дзейнасці вучняў і педагагічнага майстэрства настаўніка», «Урок у сучасным адукацыйным асяроддзі»;</w:t>
      </w:r>
    </w:p>
    <w:p w:rsidR="000618AF" w:rsidRPr="000618AF" w:rsidRDefault="000618AF" w:rsidP="000618AF">
      <w:pPr>
        <w:pStyle w:val="a5"/>
        <w:numPr>
          <w:ilvl w:val="0"/>
          <w:numId w:val="1"/>
        </w:numPr>
        <w:tabs>
          <w:tab w:val="clear" w:pos="306"/>
          <w:tab w:val="num" w:pos="567"/>
        </w:tabs>
        <w:spacing w:after="0"/>
        <w:ind w:left="567"/>
        <w:jc w:val="both"/>
        <w:rPr>
          <w:b/>
          <w:bCs/>
          <w:i/>
          <w:iCs/>
          <w:sz w:val="28"/>
          <w:szCs w:val="28"/>
          <w:lang w:val="be-BY"/>
        </w:rPr>
      </w:pPr>
      <w:r w:rsidRPr="000618AF">
        <w:rPr>
          <w:iCs/>
          <w:sz w:val="28"/>
          <w:szCs w:val="28"/>
          <w:lang w:val="be-BY"/>
        </w:rPr>
        <w:lastRenderedPageBreak/>
        <w:t>дэкады і тыдні педагагічнага майстэрства «</w:t>
      </w:r>
      <w:r w:rsidRPr="000618AF">
        <w:rPr>
          <w:sz w:val="28"/>
          <w:szCs w:val="28"/>
          <w:lang w:val="be-BY"/>
        </w:rPr>
        <w:t>Пераемнасць у навучанні як фактар павышэння якасці арганізацыі адукацыйнага працэсу ў 5 класах», «Педагагічная творчасць як фактар камфортнага і эфектыўнага адукацыйнага асяроддзя», «Прафесійнае майстэрства і творчасць у  рабоце настаўніка як фактар развіцця асобы вучня і павышэння якасці адукацыі», «Павышэнне якасці і эфектыўнасці ўрока на аснове сучасных падыходаў да арганізацыі адукацыйнага працэсу», «Эфектыўнае выкарыстанне тэставых і інфармацыйна-камунікацыйных тэхналогій ва ўрочнай і пазаўрочнай дзейнасці пры падрыхтоўцы вучняў 9 і 11 класаў да выпускных экзаменаў і цэнтралізаванага тэсціравання», «Разнастайныя і эфектыўныя формы і метады навучання як фактар актывізацыі і развіцця  пазнавальнай дзейнасці і  творчага патэнцыялу вучняў».</w:t>
      </w:r>
    </w:p>
    <w:p w:rsidR="000618AF" w:rsidRPr="000618AF" w:rsidRDefault="000618AF" w:rsidP="000618AF">
      <w:pPr>
        <w:pStyle w:val="a5"/>
        <w:numPr>
          <w:ilvl w:val="0"/>
          <w:numId w:val="1"/>
        </w:numPr>
        <w:tabs>
          <w:tab w:val="clear" w:pos="306"/>
          <w:tab w:val="num" w:pos="567"/>
        </w:tabs>
        <w:spacing w:after="0"/>
        <w:ind w:left="567" w:hanging="621"/>
        <w:jc w:val="both"/>
        <w:rPr>
          <w:b/>
          <w:bCs/>
          <w:i/>
          <w:iCs/>
          <w:sz w:val="28"/>
          <w:szCs w:val="28"/>
          <w:lang w:val="be-BY"/>
        </w:rPr>
      </w:pPr>
      <w:r w:rsidRPr="000618AF">
        <w:rPr>
          <w:iCs/>
          <w:sz w:val="28"/>
          <w:szCs w:val="28"/>
          <w:lang w:val="be-BY"/>
        </w:rPr>
        <w:t>навукова-практычныя семінары «</w:t>
      </w:r>
      <w:r w:rsidRPr="000618AF">
        <w:rPr>
          <w:sz w:val="28"/>
          <w:szCs w:val="28"/>
          <w:lang w:val="be-BY"/>
        </w:rPr>
        <w:t>Бібліятэка ў сучаснай школе як культурна-інфармацыйны цэнтр»,  «Сучаснае тэхнічнае абсталяванне на ўроку як фактар фарміравання і развіцця адукацыйнага асяроддзя школы», «Даследчая дзейнасць—творчасць вучня і  майстэрства педагога»;</w:t>
      </w:r>
    </w:p>
    <w:p w:rsidR="000618AF" w:rsidRPr="000618AF" w:rsidRDefault="000618AF" w:rsidP="000618AF">
      <w:pPr>
        <w:pStyle w:val="a5"/>
        <w:numPr>
          <w:ilvl w:val="0"/>
          <w:numId w:val="1"/>
        </w:numPr>
        <w:spacing w:after="0"/>
        <w:jc w:val="both"/>
        <w:rPr>
          <w:b/>
          <w:bCs/>
          <w:i/>
          <w:iCs/>
          <w:sz w:val="28"/>
          <w:szCs w:val="28"/>
        </w:rPr>
      </w:pPr>
      <w:r w:rsidRPr="000618AF">
        <w:rPr>
          <w:iCs/>
          <w:sz w:val="28"/>
          <w:szCs w:val="28"/>
        </w:rPr>
        <w:t>мет</w:t>
      </w:r>
      <w:r w:rsidRPr="000618AF">
        <w:rPr>
          <w:iCs/>
          <w:sz w:val="28"/>
          <w:szCs w:val="28"/>
          <w:lang w:val="be-BY"/>
        </w:rPr>
        <w:t>а</w:t>
      </w:r>
      <w:proofErr w:type="spellStart"/>
      <w:r w:rsidRPr="000618AF">
        <w:rPr>
          <w:iCs/>
          <w:sz w:val="28"/>
          <w:szCs w:val="28"/>
        </w:rPr>
        <w:t>д</w:t>
      </w:r>
      <w:proofErr w:type="spellEnd"/>
      <w:r w:rsidRPr="000618AF">
        <w:rPr>
          <w:iCs/>
          <w:sz w:val="28"/>
          <w:szCs w:val="28"/>
          <w:lang w:val="be-BY"/>
        </w:rPr>
        <w:t>ы</w:t>
      </w:r>
      <w:r w:rsidRPr="000618AF">
        <w:rPr>
          <w:iCs/>
          <w:sz w:val="28"/>
          <w:szCs w:val="28"/>
        </w:rPr>
        <w:t>ч</w:t>
      </w:r>
      <w:r w:rsidRPr="000618AF">
        <w:rPr>
          <w:iCs/>
          <w:sz w:val="28"/>
          <w:szCs w:val="28"/>
          <w:lang w:val="be-BY"/>
        </w:rPr>
        <w:t>н</w:t>
      </w:r>
      <w:proofErr w:type="spellStart"/>
      <w:r w:rsidRPr="000618AF">
        <w:rPr>
          <w:iCs/>
          <w:sz w:val="28"/>
          <w:szCs w:val="28"/>
        </w:rPr>
        <w:t>ая</w:t>
      </w:r>
      <w:proofErr w:type="spellEnd"/>
      <w:r w:rsidRPr="000618AF">
        <w:rPr>
          <w:iCs/>
          <w:sz w:val="28"/>
          <w:szCs w:val="28"/>
        </w:rPr>
        <w:t xml:space="preserve"> пан</w:t>
      </w:r>
      <w:r w:rsidRPr="000618AF">
        <w:rPr>
          <w:iCs/>
          <w:sz w:val="28"/>
          <w:szCs w:val="28"/>
          <w:lang w:val="be-BY"/>
        </w:rPr>
        <w:t>а</w:t>
      </w:r>
      <w:r w:rsidRPr="000618AF">
        <w:rPr>
          <w:iCs/>
          <w:sz w:val="28"/>
          <w:szCs w:val="28"/>
        </w:rPr>
        <w:t>рама «</w:t>
      </w:r>
      <w:r w:rsidRPr="000618AF">
        <w:rPr>
          <w:sz w:val="28"/>
          <w:szCs w:val="28"/>
          <w:lang w:val="be-BY"/>
        </w:rPr>
        <w:t>Удасканаленне арфаграфічнай і пунктуацыйнай адукаванасці вучняў на ўроках беларускай мовы”.</w:t>
      </w:r>
    </w:p>
    <w:p w:rsidR="000618AF" w:rsidRPr="000618AF" w:rsidRDefault="000618AF" w:rsidP="000618AF">
      <w:pPr>
        <w:pStyle w:val="a5"/>
        <w:spacing w:after="0"/>
        <w:ind w:left="284" w:firstLine="142"/>
        <w:jc w:val="both"/>
        <w:rPr>
          <w:b/>
          <w:sz w:val="28"/>
          <w:szCs w:val="28"/>
          <w:lang w:val="be-BY"/>
        </w:rPr>
      </w:pPr>
      <w:r w:rsidRPr="000618AF">
        <w:rPr>
          <w:sz w:val="28"/>
          <w:szCs w:val="28"/>
          <w:lang w:val="be-BY"/>
        </w:rPr>
        <w:t xml:space="preserve">       Дадзеныя формы работы спрыяюць павышэнню самаадукацыйнага ўзроўню настаўнікаў беларускай мовы і літаратуры, удасканаленню  прафесіяналізму і  педагагічнага майстэрства, што дазволіла  павысіць якасць і эфектыўнасць арганізацыі адукацыйнага працэсу.</w:t>
      </w:r>
    </w:p>
    <w:p w:rsidR="000618AF" w:rsidRPr="000618AF" w:rsidRDefault="000618AF" w:rsidP="000618AF">
      <w:pPr>
        <w:widowControl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618AF">
        <w:rPr>
          <w:rFonts w:ascii="Times New Roman" w:hAnsi="Times New Roman" w:cs="Times New Roman"/>
          <w:sz w:val="28"/>
          <w:szCs w:val="28"/>
          <w:lang w:val="be-BY"/>
        </w:rPr>
        <w:t xml:space="preserve">       </w:t>
      </w:r>
      <w:r w:rsidRPr="000618AF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0618AF">
        <w:rPr>
          <w:rFonts w:ascii="Times New Roman" w:hAnsi="Times New Roman" w:cs="Times New Roman"/>
          <w:color w:val="000000"/>
          <w:spacing w:val="-15"/>
          <w:w w:val="110"/>
          <w:sz w:val="28"/>
          <w:szCs w:val="28"/>
          <w:lang w:val="be-BY"/>
        </w:rPr>
        <w:t>Адукацыйны працэс ажыццяўляецца ў кабінетах бела</w:t>
      </w:r>
      <w:r w:rsidRPr="000618AF">
        <w:rPr>
          <w:rFonts w:ascii="Times New Roman" w:hAnsi="Times New Roman" w:cs="Times New Roman"/>
          <w:color w:val="000000"/>
          <w:spacing w:val="-11"/>
          <w:w w:val="110"/>
          <w:sz w:val="28"/>
          <w:szCs w:val="28"/>
          <w:lang w:val="be-BY"/>
        </w:rPr>
        <w:t>рускай мовы і  літаратуры, гісторыі і кабінеце англійскай мовы.</w:t>
      </w:r>
      <w:r w:rsidRPr="000618AF">
        <w:rPr>
          <w:rFonts w:ascii="Times New Roman" w:hAnsi="Times New Roman" w:cs="Times New Roman"/>
          <w:color w:val="000000"/>
          <w:spacing w:val="-14"/>
          <w:w w:val="110"/>
          <w:sz w:val="28"/>
          <w:szCs w:val="28"/>
          <w:lang w:val="be-BY"/>
        </w:rPr>
        <w:t xml:space="preserve"> Кабінеты забяспечаны вучэбным абсталяваннем і сродкамі навучання ў сярэднім на 67%</w:t>
      </w:r>
      <w:r w:rsidRPr="000618AF">
        <w:rPr>
          <w:rFonts w:ascii="Times New Roman" w:hAnsi="Times New Roman" w:cs="Times New Roman"/>
          <w:sz w:val="28"/>
          <w:szCs w:val="28"/>
          <w:lang w:val="be-BY"/>
        </w:rPr>
        <w:t xml:space="preserve">. Аформлены пашпарты вучэбных кабінетаў. У кабінетах ёсць усё неабходнае для арганізацыі заняткаў і пазакласнай работы: навуковая, метадычная, мастацкая літаратура, часопісы, галерэя партрэтаў пісьменнікаў, дыдактычныя матэрыялы, тэставыя і рознаўзроўневыя заданні. Аформлены стэнды: “Сёння на ўроку”, “Рыхтуемся да экзамену”, “Рыхтуемся да цэнтралізаванага тэсціравання”, “Сучасны беларускі правапіс”, “Творчасці зярняты залатыя”, “Інфармацыйны веснік”, “Нормы ацэнкі вынікаў вучэбнай дзейнасці вучняў”, “Прадметная газета”. Аформлены папкі: “Нарматыўныя дакументы па беларускай мове і літаратуры”, “Вучэбныя праграмы па вучэбнаму прадмету”,   “Правілы беларускай арфаграфіі і пунктуацыі”, “Практычны матэрыял. Падрыхтоўка да экзаменаў”, “Творчыя работы вучняў”, “Падрыхтоўка да прадметнай алімпіяды”, “Работа са слабапаспяваючымі вучнямі”, “Слоўнікавыя дыктанты”, “Апорныя канспекты па беларускай мове”, “Рознаўзроўневыя заданні. 5-11 класы”, “Тэставыя заданні”.  </w:t>
      </w:r>
      <w:r w:rsidRPr="000618AF"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0618AF" w:rsidRPr="000618AF" w:rsidRDefault="000618AF" w:rsidP="000618AF">
      <w:pPr>
        <w:spacing w:after="0"/>
        <w:ind w:left="284" w:firstLine="28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be-BY"/>
        </w:rPr>
      </w:pPr>
      <w:r w:rsidRPr="000618AF">
        <w:rPr>
          <w:rFonts w:ascii="Times New Roman" w:hAnsi="Times New Roman" w:cs="Times New Roman"/>
          <w:color w:val="000000"/>
          <w:sz w:val="28"/>
          <w:szCs w:val="28"/>
          <w:lang w:val="be-BY"/>
        </w:rPr>
        <w:lastRenderedPageBreak/>
        <w:t xml:space="preserve">   Аднак трэба адзначыць, што у кабінетах (апрача кабінета англійскай мовы) адсутнічаюць электронныя сродкі навучання.</w:t>
      </w:r>
    </w:p>
    <w:p w:rsidR="000618AF" w:rsidRPr="000618AF" w:rsidRDefault="000618AF" w:rsidP="000618AF">
      <w:pPr>
        <w:pStyle w:val="a3"/>
        <w:ind w:left="284" w:firstLine="426"/>
        <w:jc w:val="both"/>
        <w:rPr>
          <w:b/>
          <w:sz w:val="28"/>
          <w:szCs w:val="28"/>
          <w:lang w:val="be-BY"/>
        </w:rPr>
      </w:pPr>
      <w:r w:rsidRPr="000618AF">
        <w:rPr>
          <w:color w:val="000000"/>
          <w:sz w:val="28"/>
          <w:szCs w:val="28"/>
          <w:lang w:val="be-BY"/>
        </w:rPr>
        <w:t xml:space="preserve">   </w:t>
      </w:r>
      <w:r w:rsidRPr="000618AF">
        <w:rPr>
          <w:sz w:val="28"/>
          <w:szCs w:val="28"/>
          <w:lang w:val="be-BY"/>
        </w:rPr>
        <w:t>У  маі 2018/2019 навучальнага года праводзілася анкетаванне педагогаў з мэтай ацэнкі і самаацэнкі дзейнасці, па выніках якой быў сфарміраваны вывад аб ступені эфектыўнасці метадычнай работы і ажыццяўленні яе планавання. Згодна анкетавання 100% рэспандэнтаў адзначылі, што ва ўстанове адукацыі эфектыўна арганізавана і ажыццяўляецца метадычная работа, кожны настаўнік бачыць яе выніковасць на практыцы, мэты і задачы метадычнай работы аб’ектыўныя і актуальныя, змест метадычнай работы спрыяе росту прафесійнага майстэрства.  Настаўнікі адзначылі, што метадычная работа вучыць аналізаваць,  ацэньваць і удасканальваць педагагічную дзейнасць, планаваць, уключацца ў педагагічны пошук, творчасць.</w:t>
      </w:r>
    </w:p>
    <w:p w:rsidR="000618AF" w:rsidRPr="000618AF" w:rsidRDefault="000618AF" w:rsidP="000618AF">
      <w:pPr>
        <w:pStyle w:val="a3"/>
        <w:ind w:left="284" w:hanging="851"/>
        <w:jc w:val="both"/>
        <w:rPr>
          <w:b/>
          <w:sz w:val="28"/>
          <w:szCs w:val="28"/>
          <w:lang w:val="be-BY"/>
        </w:rPr>
      </w:pPr>
      <w:r w:rsidRPr="000618AF">
        <w:rPr>
          <w:sz w:val="28"/>
          <w:szCs w:val="28"/>
          <w:lang w:val="be-BY"/>
        </w:rPr>
        <w:t xml:space="preserve">                  Самымі актуальнымі і прыярытэтнымі праблемамі ва ўдасканаленні прафесійнага майстэрства настаўніка з’яўляюцца: выкарыстанне ў адукацыйным працэсе інфармацыйна-камунікацыйных тэхналогій і электронных сродкаў навучання; павышэнне самаадукацыйнага ўзроўню педагога; развіццё аналітычнай дзейнасці настаўніка.  </w:t>
      </w:r>
    </w:p>
    <w:p w:rsidR="000618AF" w:rsidRPr="000618AF" w:rsidRDefault="000618AF" w:rsidP="000618AF">
      <w:pPr>
        <w:pStyle w:val="a3"/>
        <w:ind w:left="284"/>
        <w:jc w:val="both"/>
        <w:rPr>
          <w:b/>
          <w:i/>
          <w:iCs/>
          <w:sz w:val="28"/>
          <w:szCs w:val="28"/>
          <w:lang w:val="be-BY"/>
        </w:rPr>
      </w:pPr>
      <w:r w:rsidRPr="000618AF">
        <w:rPr>
          <w:sz w:val="28"/>
          <w:szCs w:val="28"/>
          <w:lang w:val="be-BY"/>
        </w:rPr>
        <w:t xml:space="preserve">           Настаўнікі могуць падзяліцца вопытам работы па такіх пытаннях як: </w:t>
      </w:r>
      <w:r w:rsidRPr="000618AF">
        <w:rPr>
          <w:iCs/>
          <w:sz w:val="28"/>
          <w:szCs w:val="28"/>
          <w:lang w:val="be-BY"/>
        </w:rPr>
        <w:t>работа са слабапаспяваючымі вучнямі</w:t>
      </w:r>
      <w:r w:rsidRPr="000618AF">
        <w:rPr>
          <w:sz w:val="28"/>
          <w:szCs w:val="28"/>
          <w:lang w:val="be-BY"/>
        </w:rPr>
        <w:t xml:space="preserve">; </w:t>
      </w:r>
      <w:r w:rsidRPr="000618AF">
        <w:rPr>
          <w:iCs/>
          <w:sz w:val="28"/>
          <w:szCs w:val="28"/>
          <w:lang w:val="be-BY"/>
        </w:rPr>
        <w:t>работа са здольнымі вучнямі і   падрыхтоўка да алімпіяд</w:t>
      </w:r>
      <w:r w:rsidRPr="000618AF">
        <w:rPr>
          <w:sz w:val="28"/>
          <w:szCs w:val="28"/>
          <w:lang w:val="be-BY"/>
        </w:rPr>
        <w:t xml:space="preserve">;  </w:t>
      </w:r>
      <w:r w:rsidRPr="000618AF">
        <w:rPr>
          <w:iCs/>
          <w:sz w:val="28"/>
          <w:szCs w:val="28"/>
          <w:lang w:val="be-BY"/>
        </w:rPr>
        <w:t xml:space="preserve">падрыхтоўка  і  правядзенне ўрокаў з выкарыстаннем </w:t>
      </w:r>
      <w:r w:rsidRPr="000618AF">
        <w:rPr>
          <w:sz w:val="28"/>
          <w:szCs w:val="28"/>
          <w:lang w:val="be-BY"/>
        </w:rPr>
        <w:t>інфармацыйна-камунікатыўных тэхналогій і электронных сродкаў навучання.</w:t>
      </w:r>
    </w:p>
    <w:p w:rsidR="000618AF" w:rsidRPr="000618AF" w:rsidRDefault="000618AF" w:rsidP="000618AF">
      <w:pPr>
        <w:spacing w:after="0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0618AF">
        <w:rPr>
          <w:rFonts w:ascii="Times New Roman" w:hAnsi="Times New Roman" w:cs="Times New Roman"/>
          <w:sz w:val="28"/>
          <w:szCs w:val="28"/>
          <w:lang w:val="be-BY"/>
        </w:rPr>
        <w:t xml:space="preserve">          Дзякуючы сумесным намаганням педагогаў і адміністрацыі  удаецца вырашаць задачу па стварэнню ўмоў для развіцця і рэалізацыі творчага патэнцыялу настаўніка, па стварэнню ўмоў для самаразвіцця і самаўдасканалення педагога. У цэлым дзейнасць метадычнага аб’яднання настаўнікаў беларускай мовы і літаратуры была   накіравана на развіццё прафесійных якасцяў педагога, фарміраванее ў яго ўніверсальных спосабаў педагагічнай дзейнасці, павышэнне ўзроўню творчасці і магчымасці самарэалізацыі.</w:t>
      </w:r>
    </w:p>
    <w:p w:rsidR="000618AF" w:rsidRPr="000618AF" w:rsidRDefault="000618AF" w:rsidP="000618AF">
      <w:pPr>
        <w:spacing w:after="0"/>
        <w:ind w:left="284" w:hanging="142"/>
        <w:jc w:val="both"/>
        <w:rPr>
          <w:rFonts w:ascii="Times New Roman" w:hAnsi="Times New Roman" w:cs="Times New Roman"/>
          <w:color w:val="000000"/>
          <w:spacing w:val="-6"/>
          <w:w w:val="102"/>
          <w:sz w:val="28"/>
          <w:szCs w:val="28"/>
          <w:lang w:val="be-BY"/>
        </w:rPr>
      </w:pPr>
      <w:r w:rsidRPr="000618AF"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 w:rsidRPr="000618AF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0618AF">
        <w:rPr>
          <w:rFonts w:ascii="Times New Roman" w:hAnsi="Times New Roman" w:cs="Times New Roman"/>
          <w:i/>
          <w:iCs/>
          <w:color w:val="000000"/>
          <w:w w:val="102"/>
          <w:sz w:val="28"/>
          <w:szCs w:val="28"/>
          <w:lang w:val="be-BY"/>
        </w:rPr>
        <w:t xml:space="preserve">   </w:t>
      </w:r>
      <w:proofErr w:type="spellStart"/>
      <w:r w:rsidRPr="000618AF">
        <w:rPr>
          <w:rFonts w:ascii="Times New Roman" w:hAnsi="Times New Roman" w:cs="Times New Roman"/>
          <w:color w:val="000000"/>
          <w:w w:val="102"/>
          <w:sz w:val="28"/>
          <w:szCs w:val="28"/>
        </w:rPr>
        <w:t>Анал</w:t>
      </w:r>
      <w:proofErr w:type="spellEnd"/>
      <w:r w:rsidRPr="000618AF">
        <w:rPr>
          <w:rFonts w:ascii="Times New Roman" w:hAnsi="Times New Roman" w:cs="Times New Roman"/>
          <w:color w:val="000000"/>
          <w:w w:val="102"/>
          <w:sz w:val="28"/>
          <w:szCs w:val="28"/>
          <w:lang w:val="be-BY"/>
        </w:rPr>
        <w:t>і</w:t>
      </w:r>
      <w:proofErr w:type="spellStart"/>
      <w:r w:rsidRPr="000618AF">
        <w:rPr>
          <w:rFonts w:ascii="Times New Roman" w:hAnsi="Times New Roman" w:cs="Times New Roman"/>
          <w:color w:val="000000"/>
          <w:w w:val="102"/>
          <w:sz w:val="28"/>
          <w:szCs w:val="28"/>
        </w:rPr>
        <w:t>з</w:t>
      </w:r>
      <w:proofErr w:type="spellEnd"/>
      <w:r w:rsidRPr="000618AF">
        <w:rPr>
          <w:rFonts w:ascii="Times New Roman" w:hAnsi="Times New Roman" w:cs="Times New Roman"/>
          <w:color w:val="000000"/>
          <w:w w:val="102"/>
          <w:sz w:val="28"/>
          <w:szCs w:val="28"/>
        </w:rPr>
        <w:t xml:space="preserve"> работы</w:t>
      </w:r>
      <w:r w:rsidRPr="000618AF">
        <w:rPr>
          <w:rFonts w:ascii="Times New Roman" w:hAnsi="Times New Roman" w:cs="Times New Roman"/>
          <w:sz w:val="28"/>
          <w:szCs w:val="28"/>
        </w:rPr>
        <w:t xml:space="preserve"> мет</w:t>
      </w:r>
      <w:r w:rsidRPr="000618AF">
        <w:rPr>
          <w:rFonts w:ascii="Times New Roman" w:hAnsi="Times New Roman" w:cs="Times New Roman"/>
          <w:sz w:val="28"/>
          <w:szCs w:val="28"/>
          <w:lang w:val="be-BY"/>
        </w:rPr>
        <w:t xml:space="preserve">адычнага аб’яднання настаўнікаў гуманітарнага цыклу </w:t>
      </w:r>
      <w:proofErr w:type="spellStart"/>
      <w:r w:rsidRPr="000618AF">
        <w:rPr>
          <w:rFonts w:ascii="Times New Roman" w:hAnsi="Times New Roman" w:cs="Times New Roman"/>
          <w:color w:val="000000"/>
          <w:w w:val="102"/>
          <w:sz w:val="28"/>
          <w:szCs w:val="28"/>
        </w:rPr>
        <w:t>п</w:t>
      </w:r>
      <w:proofErr w:type="spellEnd"/>
      <w:r w:rsidRPr="000618AF">
        <w:rPr>
          <w:rFonts w:ascii="Times New Roman" w:hAnsi="Times New Roman" w:cs="Times New Roman"/>
          <w:color w:val="000000"/>
          <w:w w:val="102"/>
          <w:sz w:val="28"/>
          <w:szCs w:val="28"/>
          <w:lang w:val="be-BY"/>
        </w:rPr>
        <w:t>а</w:t>
      </w:r>
      <w:proofErr w:type="spellStart"/>
      <w:r w:rsidRPr="000618AF">
        <w:rPr>
          <w:rFonts w:ascii="Times New Roman" w:hAnsi="Times New Roman" w:cs="Times New Roman"/>
          <w:color w:val="000000"/>
          <w:w w:val="102"/>
          <w:sz w:val="28"/>
          <w:szCs w:val="28"/>
        </w:rPr>
        <w:t>каза</w:t>
      </w:r>
      <w:proofErr w:type="spellEnd"/>
      <w:r w:rsidRPr="000618AF">
        <w:rPr>
          <w:rFonts w:ascii="Times New Roman" w:hAnsi="Times New Roman" w:cs="Times New Roman"/>
          <w:color w:val="000000"/>
          <w:w w:val="102"/>
          <w:sz w:val="28"/>
          <w:szCs w:val="28"/>
          <w:lang w:val="be-BY"/>
        </w:rPr>
        <w:t>ў</w:t>
      </w:r>
      <w:r w:rsidRPr="000618AF">
        <w:rPr>
          <w:rFonts w:ascii="Times New Roman" w:hAnsi="Times New Roman" w:cs="Times New Roman"/>
          <w:color w:val="000000"/>
          <w:w w:val="102"/>
          <w:sz w:val="28"/>
          <w:szCs w:val="28"/>
        </w:rPr>
        <w:t xml:space="preserve">, </w:t>
      </w:r>
      <w:r w:rsidRPr="000618AF">
        <w:rPr>
          <w:rFonts w:ascii="Times New Roman" w:hAnsi="Times New Roman" w:cs="Times New Roman"/>
          <w:color w:val="000000"/>
          <w:w w:val="102"/>
          <w:sz w:val="28"/>
          <w:szCs w:val="28"/>
          <w:lang w:val="be-BY"/>
        </w:rPr>
        <w:t>ш</w:t>
      </w:r>
      <w:r w:rsidRPr="000618AF">
        <w:rPr>
          <w:rFonts w:ascii="Times New Roman" w:hAnsi="Times New Roman" w:cs="Times New Roman"/>
          <w:color w:val="000000"/>
          <w:w w:val="102"/>
          <w:sz w:val="28"/>
          <w:szCs w:val="28"/>
        </w:rPr>
        <w:t xml:space="preserve">то </w:t>
      </w:r>
      <w:r w:rsidRPr="000618AF">
        <w:rPr>
          <w:rFonts w:ascii="Times New Roman" w:hAnsi="Times New Roman" w:cs="Times New Roman"/>
          <w:color w:val="000000"/>
          <w:spacing w:val="-3"/>
          <w:w w:val="102"/>
          <w:sz w:val="28"/>
          <w:szCs w:val="28"/>
        </w:rPr>
        <w:t xml:space="preserve"> </w:t>
      </w:r>
      <w:r w:rsidRPr="000618AF">
        <w:rPr>
          <w:rFonts w:ascii="Times New Roman" w:hAnsi="Times New Roman" w:cs="Times New Roman"/>
          <w:color w:val="000000"/>
          <w:spacing w:val="-3"/>
          <w:w w:val="102"/>
          <w:sz w:val="28"/>
          <w:szCs w:val="28"/>
          <w:lang w:val="be-BY"/>
        </w:rPr>
        <w:t>патрэбна вызначыць асноўныя напрамкі</w:t>
      </w:r>
      <w:r w:rsidRPr="000618AF">
        <w:rPr>
          <w:rFonts w:ascii="Times New Roman" w:hAnsi="Times New Roman" w:cs="Times New Roman"/>
          <w:color w:val="000000"/>
          <w:spacing w:val="-3"/>
          <w:w w:val="102"/>
          <w:sz w:val="28"/>
          <w:szCs w:val="28"/>
        </w:rPr>
        <w:t xml:space="preserve">  работы на </w:t>
      </w:r>
      <w:r w:rsidRPr="000618AF">
        <w:rPr>
          <w:rFonts w:ascii="Times New Roman" w:hAnsi="Times New Roman" w:cs="Times New Roman"/>
          <w:color w:val="000000"/>
          <w:spacing w:val="-6"/>
          <w:w w:val="102"/>
          <w:sz w:val="28"/>
          <w:szCs w:val="28"/>
        </w:rPr>
        <w:t>201</w:t>
      </w:r>
      <w:r w:rsidRPr="000618AF">
        <w:rPr>
          <w:rFonts w:ascii="Times New Roman" w:hAnsi="Times New Roman" w:cs="Times New Roman"/>
          <w:color w:val="000000"/>
          <w:spacing w:val="-6"/>
          <w:w w:val="102"/>
          <w:sz w:val="28"/>
          <w:szCs w:val="28"/>
          <w:lang w:val="be-BY"/>
        </w:rPr>
        <w:t>9</w:t>
      </w:r>
      <w:r w:rsidRPr="000618AF">
        <w:rPr>
          <w:rFonts w:ascii="Times New Roman" w:hAnsi="Times New Roman" w:cs="Times New Roman"/>
          <w:color w:val="000000"/>
          <w:spacing w:val="-6"/>
          <w:w w:val="102"/>
          <w:sz w:val="28"/>
          <w:szCs w:val="28"/>
        </w:rPr>
        <w:t>/20</w:t>
      </w:r>
      <w:r w:rsidRPr="000618AF">
        <w:rPr>
          <w:rFonts w:ascii="Times New Roman" w:hAnsi="Times New Roman" w:cs="Times New Roman"/>
          <w:color w:val="000000"/>
          <w:spacing w:val="-6"/>
          <w:w w:val="102"/>
          <w:sz w:val="28"/>
          <w:szCs w:val="28"/>
          <w:lang w:val="be-BY"/>
        </w:rPr>
        <w:t>20 навучальны</w:t>
      </w:r>
      <w:r w:rsidRPr="000618AF">
        <w:rPr>
          <w:rFonts w:ascii="Times New Roman" w:hAnsi="Times New Roman" w:cs="Times New Roman"/>
          <w:color w:val="000000"/>
          <w:spacing w:val="-6"/>
          <w:w w:val="102"/>
          <w:sz w:val="28"/>
          <w:szCs w:val="28"/>
        </w:rPr>
        <w:t xml:space="preserve"> год:</w:t>
      </w:r>
    </w:p>
    <w:p w:rsidR="000618AF" w:rsidRPr="000618AF" w:rsidRDefault="000618AF" w:rsidP="000618AF">
      <w:p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618AF">
        <w:rPr>
          <w:rFonts w:ascii="Times New Roman" w:hAnsi="Times New Roman" w:cs="Times New Roman"/>
          <w:sz w:val="28"/>
          <w:szCs w:val="28"/>
          <w:lang w:val="be-BY"/>
        </w:rPr>
        <w:t>1. Арганізаваць  метадычнае забеспячэнне  павышэння кваліфікацыі і прафесійнага росту педагога, садзейнічаць яго самаадукацыі, самаразвіццю і самарэалізацыі.</w:t>
      </w:r>
    </w:p>
    <w:p w:rsidR="000618AF" w:rsidRPr="000618AF" w:rsidRDefault="000618AF" w:rsidP="000618AF">
      <w:pPr>
        <w:pStyle w:val="a7"/>
        <w:spacing w:after="0"/>
        <w:ind w:left="284"/>
        <w:jc w:val="both"/>
        <w:rPr>
          <w:rFonts w:ascii="Times New Roman" w:hAnsi="Times New Roman"/>
          <w:kern w:val="32"/>
          <w:sz w:val="28"/>
          <w:szCs w:val="28"/>
          <w:lang w:val="be-BY"/>
        </w:rPr>
      </w:pPr>
      <w:r w:rsidRPr="000618AF">
        <w:rPr>
          <w:rFonts w:ascii="Times New Roman" w:hAnsi="Times New Roman"/>
          <w:sz w:val="28"/>
          <w:szCs w:val="28"/>
          <w:lang w:val="be-BY"/>
        </w:rPr>
        <w:t xml:space="preserve">2.Развіваць і фарміраваць прафесійна-значымыя якасці асобы  педагога, уменні і навыкі, неабходныя для работы з вучнямі і  такім чынам </w:t>
      </w:r>
      <w:r w:rsidRPr="000618AF">
        <w:rPr>
          <w:rFonts w:ascii="Times New Roman" w:hAnsi="Times New Roman"/>
          <w:kern w:val="32"/>
          <w:sz w:val="28"/>
          <w:szCs w:val="28"/>
          <w:lang w:val="be-BY"/>
        </w:rPr>
        <w:t>арганізаваць дзейнасць па падрыхтоўцы вучняў да  прадметнай алімпіяды, інтэлектуальных і творчых конкурсаў, навукова-практычных канферэнцый, цэнтралізаванага тэсціравання.</w:t>
      </w:r>
    </w:p>
    <w:p w:rsidR="000618AF" w:rsidRPr="000618AF" w:rsidRDefault="000618AF" w:rsidP="000618AF">
      <w:pPr>
        <w:pStyle w:val="a7"/>
        <w:spacing w:after="0"/>
        <w:ind w:left="284"/>
        <w:jc w:val="both"/>
        <w:rPr>
          <w:rFonts w:ascii="Times New Roman" w:hAnsi="Times New Roman"/>
          <w:bCs/>
          <w:kern w:val="32"/>
          <w:sz w:val="28"/>
          <w:szCs w:val="28"/>
          <w:lang w:val="be-BY"/>
        </w:rPr>
      </w:pPr>
      <w:r w:rsidRPr="000618AF">
        <w:rPr>
          <w:rFonts w:ascii="Times New Roman" w:hAnsi="Times New Roman"/>
          <w:bCs/>
          <w:kern w:val="32"/>
          <w:sz w:val="28"/>
          <w:szCs w:val="28"/>
          <w:lang w:val="be-BY"/>
        </w:rPr>
        <w:lastRenderedPageBreak/>
        <w:t>3.Садзейнічаць падрыхтоўцы педагогаў да атэстацыі на прысваенне  і падцвярджэнне вышэйшай кваліфікацыйнай катэгорыі.</w:t>
      </w:r>
    </w:p>
    <w:p w:rsidR="000618AF" w:rsidRPr="000618AF" w:rsidRDefault="000618AF" w:rsidP="000618AF">
      <w:pPr>
        <w:pStyle w:val="a7"/>
        <w:spacing w:after="0"/>
        <w:ind w:left="284"/>
        <w:jc w:val="both"/>
        <w:rPr>
          <w:rFonts w:ascii="Times New Roman" w:hAnsi="Times New Roman"/>
          <w:sz w:val="28"/>
          <w:szCs w:val="28"/>
          <w:lang w:val="be-BY"/>
        </w:rPr>
      </w:pPr>
      <w:r w:rsidRPr="000618AF">
        <w:rPr>
          <w:rFonts w:ascii="Times New Roman" w:hAnsi="Times New Roman"/>
          <w:sz w:val="28"/>
          <w:szCs w:val="28"/>
          <w:lang w:val="be-BY"/>
        </w:rPr>
        <w:t xml:space="preserve">5.Выяўляць, абагульняць і распаўсюджваць перадавы педагагічны вопыт творча працуючых настаўнікаў беларускай мовы і літаратуры. </w:t>
      </w:r>
    </w:p>
    <w:p w:rsidR="000618AF" w:rsidRPr="000618AF" w:rsidRDefault="000618AF" w:rsidP="000618AF">
      <w:pPr>
        <w:pStyle w:val="a7"/>
        <w:spacing w:after="0"/>
        <w:ind w:left="284"/>
        <w:jc w:val="both"/>
        <w:rPr>
          <w:rFonts w:ascii="Times New Roman" w:hAnsi="Times New Roman"/>
          <w:b/>
          <w:bCs/>
          <w:sz w:val="28"/>
          <w:szCs w:val="28"/>
          <w:lang w:val="be-BY"/>
        </w:rPr>
      </w:pPr>
      <w:r w:rsidRPr="000618AF">
        <w:rPr>
          <w:rFonts w:ascii="Times New Roman" w:hAnsi="Times New Roman"/>
          <w:sz w:val="28"/>
          <w:szCs w:val="28"/>
          <w:lang w:val="be-BY"/>
        </w:rPr>
        <w:t xml:space="preserve">6.Выступаць у перыядычным друку.      </w:t>
      </w:r>
    </w:p>
    <w:p w:rsidR="000618AF" w:rsidRPr="000618AF" w:rsidRDefault="000618AF" w:rsidP="000618AF">
      <w:pPr>
        <w:spacing w:after="0"/>
        <w:ind w:left="426" w:hanging="426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0618AF" w:rsidRPr="000618AF" w:rsidRDefault="000618AF" w:rsidP="000618AF">
      <w:pPr>
        <w:spacing w:after="0"/>
        <w:ind w:left="426" w:hanging="426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0618AF" w:rsidRPr="000618AF" w:rsidRDefault="000618AF" w:rsidP="000618AF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0618AF"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  <w:t>Метадычная тэма</w:t>
      </w:r>
      <w:r w:rsidRPr="000618AF">
        <w:rPr>
          <w:rFonts w:ascii="Times New Roman" w:hAnsi="Times New Roman" w:cs="Times New Roman"/>
          <w:color w:val="000000"/>
          <w:sz w:val="28"/>
          <w:szCs w:val="28"/>
          <w:lang w:val="be-BY"/>
        </w:rPr>
        <w:t>:</w:t>
      </w:r>
    </w:p>
    <w:p w:rsidR="000618AF" w:rsidRPr="000618AF" w:rsidRDefault="000618AF" w:rsidP="000618AF">
      <w:pPr>
        <w:jc w:val="center"/>
        <w:rPr>
          <w:rStyle w:val="aa"/>
          <w:rFonts w:ascii="Times New Roman" w:hAnsi="Times New Roman" w:cs="Times New Roman"/>
          <w:b/>
          <w:bCs/>
          <w:color w:val="131516"/>
          <w:sz w:val="28"/>
          <w:szCs w:val="28"/>
          <w:shd w:val="clear" w:color="auto" w:fill="FFFFFF"/>
          <w:lang w:val="be-BY"/>
        </w:rPr>
      </w:pPr>
      <w:r w:rsidRPr="000618AF">
        <w:rPr>
          <w:rFonts w:ascii="Times New Roman" w:hAnsi="Times New Roman" w:cs="Times New Roman"/>
          <w:color w:val="131516"/>
          <w:sz w:val="28"/>
          <w:szCs w:val="28"/>
          <w:shd w:val="clear" w:color="auto" w:fill="FFFFFF"/>
          <w:lang w:val="be-BY"/>
        </w:rPr>
        <w:t>«</w:t>
      </w:r>
      <w:r w:rsidRPr="000618AF">
        <w:rPr>
          <w:rStyle w:val="aa"/>
          <w:rFonts w:ascii="Times New Roman" w:hAnsi="Times New Roman" w:cs="Times New Roman"/>
          <w:b/>
          <w:bCs/>
          <w:color w:val="131516"/>
          <w:sz w:val="28"/>
          <w:szCs w:val="28"/>
          <w:shd w:val="clear" w:color="auto" w:fill="FFFFFF"/>
          <w:lang w:val="be-BY"/>
        </w:rPr>
        <w:t>Рэалізацыя кампетэнтнаснага падыходу праз выкарыстанне эфектыўных метадаў і прыёмаў выкладання вучэбных прадметаў</w:t>
      </w:r>
    </w:p>
    <w:p w:rsidR="000618AF" w:rsidRPr="000618AF" w:rsidRDefault="000618AF" w:rsidP="000618AF">
      <w:pPr>
        <w:rPr>
          <w:rStyle w:val="aa"/>
          <w:rFonts w:ascii="Times New Roman" w:hAnsi="Times New Roman" w:cs="Times New Roman"/>
          <w:b/>
          <w:bCs/>
          <w:color w:val="131516"/>
          <w:sz w:val="28"/>
          <w:szCs w:val="28"/>
          <w:shd w:val="clear" w:color="auto" w:fill="FFFFFF"/>
          <w:lang w:val="be-BY"/>
        </w:rPr>
      </w:pPr>
    </w:p>
    <w:p w:rsidR="000618AF" w:rsidRPr="002E63D8" w:rsidRDefault="000618AF" w:rsidP="000618AF">
      <w:pPr>
        <w:pStyle w:val="a9"/>
        <w:shd w:val="clear" w:color="auto" w:fill="FFFFFF"/>
        <w:spacing w:before="260" w:beforeAutospacing="0" w:after="0" w:afterAutospacing="0"/>
        <w:jc w:val="both"/>
        <w:rPr>
          <w:color w:val="131516"/>
          <w:sz w:val="28"/>
          <w:szCs w:val="28"/>
          <w:lang w:val="be-BY"/>
        </w:rPr>
      </w:pPr>
      <w:r w:rsidRPr="00453CF0">
        <w:rPr>
          <w:rStyle w:val="a8"/>
          <w:color w:val="131516"/>
          <w:sz w:val="28"/>
          <w:szCs w:val="28"/>
          <w:lang w:val="be-BY"/>
        </w:rPr>
        <w:t>МЭТА:</w:t>
      </w:r>
      <w:r w:rsidRPr="002E63D8">
        <w:rPr>
          <w:rStyle w:val="a8"/>
          <w:color w:val="131516"/>
          <w:sz w:val="28"/>
          <w:szCs w:val="28"/>
        </w:rPr>
        <w:t> </w:t>
      </w:r>
      <w:r w:rsidRPr="00453CF0">
        <w:rPr>
          <w:color w:val="131516"/>
          <w:sz w:val="28"/>
          <w:szCs w:val="28"/>
          <w:lang w:val="be-BY"/>
        </w:rPr>
        <w:t xml:space="preserve">удасканаленне прафесійнай кампетэнтнасці настаўніка пры арганізацыі адукацыйнага працэсу па засваенні новага зместу вучэбных прадметаў </w:t>
      </w:r>
      <w:r w:rsidRPr="002E63D8">
        <w:rPr>
          <w:color w:val="131516"/>
          <w:sz w:val="28"/>
          <w:szCs w:val="28"/>
          <w:lang w:val="be-BY"/>
        </w:rPr>
        <w:t>гуманітарнага цыклу</w:t>
      </w:r>
    </w:p>
    <w:p w:rsidR="000618AF" w:rsidRPr="002E63D8" w:rsidRDefault="000618AF" w:rsidP="000618AF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131516"/>
          <w:sz w:val="28"/>
          <w:szCs w:val="28"/>
          <w:lang w:val="be-BY"/>
        </w:rPr>
      </w:pPr>
      <w:r w:rsidRPr="002E63D8">
        <w:rPr>
          <w:rStyle w:val="a8"/>
          <w:color w:val="131516"/>
          <w:sz w:val="28"/>
          <w:szCs w:val="28"/>
          <w:lang w:val="be-BY"/>
        </w:rPr>
        <w:t>Задачы:</w:t>
      </w:r>
      <w:r w:rsidRPr="002E63D8">
        <w:rPr>
          <w:color w:val="131516"/>
          <w:sz w:val="28"/>
          <w:szCs w:val="28"/>
        </w:rPr>
        <w:t> </w:t>
      </w:r>
      <w:r w:rsidRPr="002E63D8">
        <w:rPr>
          <w:color w:val="131516"/>
          <w:sz w:val="28"/>
          <w:szCs w:val="28"/>
          <w:lang w:val="be-BY"/>
        </w:rPr>
        <w:t>удасканаленне адукацыйнага працэсу па вучэбных прадметах гуманітарнага цыклу з  улікам рэкамендацый па выніках маніторынгу якасці адукацыі ва ўстанове агульнай сярэдняй адукацыі ў 2019/2020 навучальным годзе;</w:t>
      </w:r>
    </w:p>
    <w:p w:rsidR="000618AF" w:rsidRDefault="000618AF" w:rsidP="000618AF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131516"/>
          <w:sz w:val="28"/>
          <w:szCs w:val="28"/>
          <w:lang w:val="be-BY"/>
        </w:rPr>
      </w:pPr>
      <w:r w:rsidRPr="00942A54">
        <w:rPr>
          <w:color w:val="131516"/>
          <w:sz w:val="28"/>
          <w:szCs w:val="28"/>
          <w:lang w:val="be-BY"/>
        </w:rPr>
        <w:t xml:space="preserve">абагульненне і распаўсюджванне эфектыўнага педагагічнага вопыту выкладання вучэбных прадметаў </w:t>
      </w:r>
      <w:r w:rsidRPr="002E63D8">
        <w:rPr>
          <w:color w:val="131516"/>
          <w:sz w:val="28"/>
          <w:szCs w:val="28"/>
          <w:lang w:val="be-BY"/>
        </w:rPr>
        <w:t>гуманітарнага цыклу</w:t>
      </w:r>
      <w:r>
        <w:rPr>
          <w:color w:val="131516"/>
          <w:sz w:val="28"/>
          <w:szCs w:val="28"/>
          <w:lang w:val="be-BY"/>
        </w:rPr>
        <w:t xml:space="preserve"> на метадычных аб’яднаннях, праз удзел у канферэнцыях сярод педагогаў, выступленні ў сродках масавай інфармацыі;</w:t>
      </w:r>
    </w:p>
    <w:p w:rsidR="000618AF" w:rsidRPr="002E63D8" w:rsidRDefault="000618AF" w:rsidP="000618AF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131516"/>
          <w:sz w:val="28"/>
          <w:szCs w:val="28"/>
          <w:lang w:val="be-BY"/>
        </w:rPr>
      </w:pPr>
      <w:r w:rsidRPr="002E63D8">
        <w:rPr>
          <w:color w:val="131516"/>
          <w:sz w:val="28"/>
          <w:szCs w:val="28"/>
          <w:lang w:val="be-BY"/>
        </w:rPr>
        <w:t>рэалізацыя кампетэнтнаснага падыходу ў выкладанні вучэбных прадметаў;</w:t>
      </w:r>
    </w:p>
    <w:p w:rsidR="000618AF" w:rsidRPr="00942A54" w:rsidRDefault="000618AF" w:rsidP="000618AF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131516"/>
          <w:sz w:val="28"/>
          <w:szCs w:val="28"/>
          <w:lang w:val="be-BY"/>
        </w:rPr>
      </w:pPr>
      <w:r w:rsidRPr="00942A54">
        <w:rPr>
          <w:color w:val="131516"/>
          <w:sz w:val="28"/>
          <w:szCs w:val="28"/>
          <w:lang w:val="be-BY"/>
        </w:rPr>
        <w:t>метадычнае суправаджэнне росту прафесійнай кампетэнтнасці настаўнікаў і іх паспяховай атэстацыі.</w:t>
      </w:r>
    </w:p>
    <w:p w:rsidR="000618AF" w:rsidRPr="002E63D8" w:rsidRDefault="000618AF" w:rsidP="000618AF">
      <w:pPr>
        <w:pStyle w:val="a9"/>
        <w:shd w:val="clear" w:color="auto" w:fill="FFFFFF"/>
        <w:spacing w:before="0" w:beforeAutospacing="0" w:after="0" w:afterAutospacing="0"/>
        <w:ind w:left="426" w:firstLine="282"/>
        <w:jc w:val="both"/>
        <w:rPr>
          <w:color w:val="131516"/>
          <w:sz w:val="28"/>
          <w:szCs w:val="28"/>
          <w:lang w:val="be-BY"/>
        </w:rPr>
      </w:pPr>
      <w:r w:rsidRPr="00942A54">
        <w:rPr>
          <w:color w:val="000000"/>
          <w:sz w:val="28"/>
          <w:szCs w:val="28"/>
          <w:lang w:val="be-BY"/>
        </w:rPr>
        <w:t>удасканаленне работы на ўроках і факультатыўных занятках з адоранымі навучэнцамі, павышэнне якасці работы педагогаў па развіццю індывідуальных уменняў вучняў</w:t>
      </w:r>
      <w:r w:rsidRPr="002E63D8">
        <w:rPr>
          <w:color w:val="000000"/>
          <w:sz w:val="28"/>
          <w:szCs w:val="28"/>
        </w:rPr>
        <w:t> </w:t>
      </w:r>
      <w:r w:rsidRPr="00942A54">
        <w:rPr>
          <w:color w:val="000000"/>
          <w:sz w:val="28"/>
          <w:szCs w:val="28"/>
          <w:lang w:val="be-BY"/>
        </w:rPr>
        <w:t xml:space="preserve"> у межах праграмы "Адораныя дзеці"</w:t>
      </w:r>
      <w:r w:rsidRPr="002E63D8">
        <w:rPr>
          <w:color w:val="000000"/>
          <w:sz w:val="28"/>
          <w:szCs w:val="28"/>
          <w:lang w:val="be-BY"/>
        </w:rPr>
        <w:t>.</w:t>
      </w:r>
    </w:p>
    <w:p w:rsidR="000618AF" w:rsidRPr="000618AF" w:rsidRDefault="000618AF" w:rsidP="000618AF">
      <w:pPr>
        <w:spacing w:after="0"/>
        <w:ind w:left="426" w:hanging="426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0618AF" w:rsidRPr="000618AF" w:rsidRDefault="000618AF" w:rsidP="000618AF">
      <w:pPr>
        <w:spacing w:after="0"/>
        <w:ind w:left="426" w:hanging="426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0618AF" w:rsidRPr="000618AF" w:rsidRDefault="000618AF" w:rsidP="000618AF">
      <w:pPr>
        <w:pStyle w:val="a7"/>
        <w:spacing w:after="0" w:line="240" w:lineRule="auto"/>
        <w:ind w:left="142" w:right="28"/>
        <w:jc w:val="center"/>
        <w:rPr>
          <w:rFonts w:ascii="Times New Roman" w:hAnsi="Times New Roman"/>
          <w:b/>
          <w:i/>
          <w:iCs/>
          <w:color w:val="C00000"/>
          <w:spacing w:val="-3"/>
          <w:sz w:val="28"/>
          <w:szCs w:val="28"/>
        </w:rPr>
      </w:pPr>
      <w:r w:rsidRPr="000618AF">
        <w:rPr>
          <w:rFonts w:ascii="Times New Roman" w:hAnsi="Times New Roman"/>
          <w:color w:val="C00000"/>
          <w:sz w:val="28"/>
          <w:szCs w:val="28"/>
          <w:shd w:val="clear" w:color="auto" w:fill="FFFFFF"/>
        </w:rPr>
        <w:t xml:space="preserve">План </w:t>
      </w:r>
      <w:proofErr w:type="spellStart"/>
      <w:r w:rsidRPr="000618AF">
        <w:rPr>
          <w:rFonts w:ascii="Times New Roman" w:hAnsi="Times New Roman"/>
          <w:color w:val="C00000"/>
          <w:sz w:val="28"/>
          <w:szCs w:val="28"/>
          <w:shd w:val="clear" w:color="auto" w:fill="FFFFFF"/>
        </w:rPr>
        <w:t>пасяджэнняў</w:t>
      </w:r>
      <w:proofErr w:type="spellEnd"/>
      <w:r w:rsidRPr="000618AF">
        <w:rPr>
          <w:rFonts w:ascii="Times New Roman" w:hAnsi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0618AF">
        <w:rPr>
          <w:rFonts w:ascii="Times New Roman" w:hAnsi="Times New Roman"/>
          <w:color w:val="C00000"/>
          <w:sz w:val="28"/>
          <w:szCs w:val="28"/>
          <w:shd w:val="clear" w:color="auto" w:fill="FFFFFF"/>
        </w:rPr>
        <w:t>метадычнага</w:t>
      </w:r>
      <w:proofErr w:type="spellEnd"/>
      <w:r w:rsidRPr="000618AF">
        <w:rPr>
          <w:rFonts w:ascii="Times New Roman" w:hAnsi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0618AF">
        <w:rPr>
          <w:rFonts w:ascii="Times New Roman" w:hAnsi="Times New Roman"/>
          <w:color w:val="C00000"/>
          <w:sz w:val="28"/>
          <w:szCs w:val="28"/>
          <w:shd w:val="clear" w:color="auto" w:fill="FFFFFF"/>
        </w:rPr>
        <w:t>аб'яднання</w:t>
      </w:r>
      <w:proofErr w:type="spellEnd"/>
    </w:p>
    <w:p w:rsidR="000618AF" w:rsidRPr="000618AF" w:rsidRDefault="000618AF" w:rsidP="000618AF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e-BY"/>
        </w:rPr>
      </w:pPr>
    </w:p>
    <w:p w:rsidR="000618AF" w:rsidRPr="000618AF" w:rsidRDefault="000618AF" w:rsidP="000618AF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 w:rsidRPr="000618AF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Пасяджэнне № 1</w:t>
      </w:r>
    </w:p>
    <w:p w:rsidR="000618AF" w:rsidRPr="000618AF" w:rsidRDefault="000618AF" w:rsidP="000618AF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618AF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Дата правядзення:</w:t>
      </w:r>
      <w:r w:rsidRPr="000618A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30.08.2019 г. </w:t>
      </w:r>
    </w:p>
    <w:p w:rsidR="000618AF" w:rsidRPr="000618AF" w:rsidRDefault="000618AF" w:rsidP="000618AF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 w:rsidRPr="000618AF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Тэма:</w:t>
      </w:r>
    </w:p>
    <w:p w:rsidR="000618AF" w:rsidRPr="000618AF" w:rsidRDefault="000618AF" w:rsidP="000618A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618AF">
        <w:rPr>
          <w:rFonts w:ascii="Times New Roman" w:hAnsi="Times New Roman" w:cs="Times New Roman"/>
          <w:sz w:val="28"/>
          <w:szCs w:val="28"/>
          <w:lang w:val="be-BY"/>
        </w:rPr>
        <w:t>Асаблівасці арганізацыі адукацыйнага працэсу пры вывучэнні вучэбных прадметаў гуманітарнага цыклу ў 2019/2020 навучальным годзе.</w:t>
      </w:r>
    </w:p>
    <w:p w:rsidR="000618AF" w:rsidRPr="000618AF" w:rsidRDefault="000618AF" w:rsidP="000618A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618AF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lastRenderedPageBreak/>
        <w:t>Мэта:</w:t>
      </w:r>
      <w:r w:rsidRPr="000618A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0618AF" w:rsidRPr="000618AF" w:rsidRDefault="000618AF" w:rsidP="000618A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618AF">
        <w:rPr>
          <w:rFonts w:ascii="Times New Roman" w:hAnsi="Times New Roman" w:cs="Times New Roman"/>
          <w:sz w:val="28"/>
          <w:szCs w:val="28"/>
          <w:lang w:val="be-BY"/>
        </w:rPr>
        <w:t>Знаёмства настаўнікаў з асноўнымі задачамі навучальнага працэсу на 2019/2020 навучальны год; аналіз інструктыўна-метадычнага пісьма Міністэрства адукацыі РБ “Асаблівасці арганізацыі адукацыйнага працэсу пры вывучэнні прадметаў гуманітарнага цыклу; абнаўленнем вучэбных праграм,  мадэліраванне календарна-тэматычнага планавання, вызначэнне асноўных мэт і задач метадычнага аб’яднання.</w:t>
      </w:r>
    </w:p>
    <w:p w:rsidR="000618AF" w:rsidRPr="000618AF" w:rsidRDefault="000618AF" w:rsidP="000618A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618AF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Форма правядзення:</w:t>
      </w:r>
      <w:r w:rsidRPr="000618AF">
        <w:rPr>
          <w:rFonts w:ascii="Times New Roman" w:hAnsi="Times New Roman" w:cs="Times New Roman"/>
          <w:sz w:val="28"/>
          <w:szCs w:val="28"/>
          <w:lang w:val="be-BY"/>
        </w:rPr>
        <w:t xml:space="preserve"> метадычная нарада.</w:t>
      </w:r>
    </w:p>
    <w:p w:rsidR="000618AF" w:rsidRPr="000618AF" w:rsidRDefault="000618AF" w:rsidP="000618AF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 w:rsidRPr="000618AF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Навукова-метадычны блок:</w:t>
      </w:r>
    </w:p>
    <w:p w:rsidR="000618AF" w:rsidRPr="000618AF" w:rsidRDefault="000618AF" w:rsidP="000618A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618AF">
        <w:rPr>
          <w:rFonts w:ascii="Times New Roman" w:hAnsi="Times New Roman" w:cs="Times New Roman"/>
          <w:sz w:val="28"/>
          <w:szCs w:val="28"/>
          <w:lang w:val="be-BY"/>
        </w:rPr>
        <w:t>Аналіз работы МА за 2018/2019 навучальны год.</w:t>
      </w:r>
    </w:p>
    <w:p w:rsidR="000618AF" w:rsidRPr="000618AF" w:rsidRDefault="000618AF" w:rsidP="000618AF">
      <w:pPr>
        <w:ind w:left="426" w:firstLine="453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618AF">
        <w:rPr>
          <w:rFonts w:ascii="Times New Roman" w:hAnsi="Times New Roman" w:cs="Times New Roman"/>
          <w:sz w:val="28"/>
          <w:szCs w:val="28"/>
          <w:lang w:val="be-BY"/>
        </w:rPr>
        <w:t>Кіраўнік МА  Аўхімовіч І.В.</w:t>
      </w:r>
    </w:p>
    <w:p w:rsidR="000618AF" w:rsidRPr="000618AF" w:rsidRDefault="000618AF" w:rsidP="000618A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618AF">
        <w:rPr>
          <w:rFonts w:ascii="Times New Roman" w:hAnsi="Times New Roman" w:cs="Times New Roman"/>
          <w:sz w:val="28"/>
          <w:szCs w:val="28"/>
          <w:lang w:val="be-BY"/>
        </w:rPr>
        <w:t xml:space="preserve">.Вывучэнне інструктыўна-метадычнага пісьма Міністэрства адукацыі РБ “Асаблівасці арганізацыі адукацыйнага працэсу пры вывучэнні прадметаў гуманітарнага цыклу ў 2019/2020 навучальным годзе. </w:t>
      </w:r>
    </w:p>
    <w:p w:rsidR="000618AF" w:rsidRPr="000618AF" w:rsidRDefault="000618AF" w:rsidP="000618A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618AF">
        <w:rPr>
          <w:rFonts w:ascii="Times New Roman" w:hAnsi="Times New Roman" w:cs="Times New Roman"/>
          <w:sz w:val="28"/>
          <w:szCs w:val="28"/>
          <w:lang w:val="be-BY"/>
        </w:rPr>
        <w:t>(Мультымедыйная прэзентацыя, раздатачны матэрыял).</w:t>
      </w:r>
    </w:p>
    <w:p w:rsidR="000618AF" w:rsidRPr="000618AF" w:rsidRDefault="000618AF" w:rsidP="000618A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618AF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Кіраўнік МА Аўхімовіч І.В.</w:t>
      </w:r>
    </w:p>
    <w:p w:rsidR="000618AF" w:rsidRPr="000618AF" w:rsidRDefault="000618AF" w:rsidP="000618A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618AF">
        <w:rPr>
          <w:rFonts w:ascii="Times New Roman" w:hAnsi="Times New Roman" w:cs="Times New Roman"/>
          <w:sz w:val="28"/>
          <w:szCs w:val="28"/>
          <w:lang w:val="be-BY"/>
        </w:rPr>
        <w:t xml:space="preserve">Увядзенне ў 2019/2020 навучальным годзе новых вучэбных праграм па вучэбных прадметах гуманітарнага цыклу. </w:t>
      </w:r>
    </w:p>
    <w:p w:rsidR="000618AF" w:rsidRPr="000618AF" w:rsidRDefault="000618AF" w:rsidP="000618A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618AF">
        <w:rPr>
          <w:rFonts w:ascii="Times New Roman" w:hAnsi="Times New Roman" w:cs="Times New Roman"/>
          <w:sz w:val="28"/>
          <w:szCs w:val="28"/>
          <w:lang w:val="be-BY"/>
        </w:rPr>
        <w:t>(Мультымедыйная прэзентацыя, раздатачны матэрыял).</w:t>
      </w:r>
    </w:p>
    <w:p w:rsidR="000618AF" w:rsidRPr="000618AF" w:rsidRDefault="000618AF" w:rsidP="000618A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618AF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Кіраўнік МА Аўхімовіч І.В.</w:t>
      </w:r>
    </w:p>
    <w:p w:rsidR="000618AF" w:rsidRPr="000618AF" w:rsidRDefault="000618AF" w:rsidP="000618A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618AF">
        <w:rPr>
          <w:rFonts w:ascii="Times New Roman" w:hAnsi="Times New Roman" w:cs="Times New Roman"/>
          <w:sz w:val="28"/>
          <w:szCs w:val="28"/>
          <w:lang w:val="be-BY"/>
        </w:rPr>
        <w:t>Зацвярджэнне плана работы МА на 2019/2020 навучальны год.</w:t>
      </w:r>
    </w:p>
    <w:p w:rsidR="000618AF" w:rsidRPr="000618AF" w:rsidRDefault="000618AF" w:rsidP="000618AF">
      <w:pPr>
        <w:tabs>
          <w:tab w:val="num" w:pos="426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618AF">
        <w:rPr>
          <w:rFonts w:ascii="Times New Roman" w:hAnsi="Times New Roman" w:cs="Times New Roman"/>
          <w:sz w:val="28"/>
          <w:szCs w:val="28"/>
          <w:lang w:val="be-BY"/>
        </w:rPr>
        <w:t>(Свабодны мікрафон)</w:t>
      </w:r>
    </w:p>
    <w:p w:rsidR="000618AF" w:rsidRPr="000618AF" w:rsidRDefault="000618AF" w:rsidP="000618AF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 w:rsidRPr="000618AF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Практычны блок.</w:t>
      </w:r>
    </w:p>
    <w:p w:rsidR="000618AF" w:rsidRPr="000618AF" w:rsidRDefault="000618AF" w:rsidP="000618AF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618AF">
        <w:rPr>
          <w:rFonts w:ascii="Times New Roman" w:hAnsi="Times New Roman" w:cs="Times New Roman"/>
          <w:sz w:val="28"/>
          <w:szCs w:val="28"/>
          <w:lang w:val="be-BY"/>
        </w:rPr>
        <w:t>Мадэліраванне каляндарна-тэматычнага планавання і планаў факультатыўных заняткаў, іх абмеркаванне і зацвярджэнне.</w:t>
      </w:r>
    </w:p>
    <w:p w:rsidR="000618AF" w:rsidRPr="000618AF" w:rsidRDefault="000618AF" w:rsidP="000618AF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618AF">
        <w:rPr>
          <w:rFonts w:ascii="Times New Roman" w:hAnsi="Times New Roman" w:cs="Times New Roman"/>
          <w:sz w:val="28"/>
          <w:szCs w:val="28"/>
          <w:lang w:val="be-BY"/>
        </w:rPr>
        <w:t>Дыягностыка настаўнікаў.</w:t>
      </w:r>
    </w:p>
    <w:p w:rsidR="000618AF" w:rsidRPr="000618AF" w:rsidRDefault="000618AF" w:rsidP="000618AF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 w:rsidRPr="000618AF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Літаратура:</w:t>
      </w:r>
    </w:p>
    <w:p w:rsidR="000618AF" w:rsidRPr="000618AF" w:rsidRDefault="000618AF" w:rsidP="000618A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618AF">
        <w:rPr>
          <w:rFonts w:ascii="Times New Roman" w:hAnsi="Times New Roman" w:cs="Times New Roman"/>
          <w:sz w:val="28"/>
          <w:szCs w:val="28"/>
          <w:lang w:val="be-BY"/>
        </w:rPr>
        <w:t>1. Інструктыўна-метадычнае пісьмо Міністэрства адукацыі РБ па вучэбных прадметах гуманітарнага цыклу</w:t>
      </w:r>
    </w:p>
    <w:p w:rsidR="000618AF" w:rsidRPr="000618AF" w:rsidRDefault="000618AF" w:rsidP="000618A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618AF">
        <w:rPr>
          <w:rFonts w:ascii="Times New Roman" w:hAnsi="Times New Roman" w:cs="Times New Roman"/>
          <w:sz w:val="28"/>
          <w:szCs w:val="28"/>
          <w:lang w:val="be-BY"/>
        </w:rPr>
        <w:t>(“Настаўніцкая газета”,  жнівень 2019 г.)</w:t>
      </w:r>
    </w:p>
    <w:p w:rsidR="000618AF" w:rsidRPr="000618AF" w:rsidRDefault="000618AF" w:rsidP="000618AF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618AF">
        <w:rPr>
          <w:rFonts w:ascii="Times New Roman" w:hAnsi="Times New Roman" w:cs="Times New Roman"/>
          <w:sz w:val="28"/>
          <w:szCs w:val="28"/>
          <w:lang w:val="be-BY"/>
        </w:rPr>
        <w:t>Метадычныя рэкамендацыі па арганізацыі адукацыйнага працэсу па вучэбных прадметах гуманітарнага цыклу у 2019/2020 навучальным годзе (Матэрыялы змешчаны на сайце НАП)</w:t>
      </w:r>
    </w:p>
    <w:p w:rsidR="000618AF" w:rsidRPr="000618AF" w:rsidRDefault="000618AF" w:rsidP="000618AF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 w:rsidRPr="000618AF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lastRenderedPageBreak/>
        <w:t>Пасяджэнне №2</w:t>
      </w:r>
    </w:p>
    <w:p w:rsidR="000618AF" w:rsidRPr="000618AF" w:rsidRDefault="000618AF" w:rsidP="000618AF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</w:p>
    <w:p w:rsidR="000618AF" w:rsidRPr="000618AF" w:rsidRDefault="000618AF" w:rsidP="000618AF">
      <w:pPr>
        <w:pStyle w:val="Default"/>
        <w:rPr>
          <w:sz w:val="28"/>
          <w:szCs w:val="28"/>
          <w:lang w:val="be-BY"/>
        </w:rPr>
      </w:pPr>
      <w:r w:rsidRPr="000618AF">
        <w:rPr>
          <w:b/>
          <w:sz w:val="28"/>
          <w:szCs w:val="28"/>
          <w:u w:val="single"/>
          <w:lang w:val="be-BY"/>
        </w:rPr>
        <w:t>Тэма</w:t>
      </w:r>
      <w:r w:rsidRPr="000618AF">
        <w:rPr>
          <w:b/>
          <w:sz w:val="28"/>
          <w:szCs w:val="28"/>
          <w:lang w:val="be-BY"/>
        </w:rPr>
        <w:t>:</w:t>
      </w:r>
      <w:r w:rsidRPr="000618AF">
        <w:rPr>
          <w:sz w:val="28"/>
          <w:szCs w:val="28"/>
          <w:lang w:val="be-BY"/>
        </w:rPr>
        <w:t xml:space="preserve"> Развіцце прадметна-метадычных кампетэнцый педагогаў ва ўмовах абнаўлення зместу адукацыі</w:t>
      </w:r>
      <w:r w:rsidRPr="000618AF">
        <w:rPr>
          <w:i/>
          <w:iCs/>
          <w:sz w:val="28"/>
          <w:szCs w:val="28"/>
          <w:lang w:val="be-BY"/>
        </w:rPr>
        <w:t xml:space="preserve"> </w:t>
      </w:r>
    </w:p>
    <w:p w:rsidR="000618AF" w:rsidRPr="000618AF" w:rsidRDefault="000618AF" w:rsidP="000618AF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0618AF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Час правядзення</w:t>
      </w:r>
      <w:r w:rsidRPr="000618AF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  <w:r w:rsidRPr="000618AF">
        <w:rPr>
          <w:rFonts w:ascii="Times New Roman" w:hAnsi="Times New Roman" w:cs="Times New Roman"/>
          <w:sz w:val="28"/>
          <w:szCs w:val="28"/>
          <w:lang w:val="be-BY"/>
        </w:rPr>
        <w:t xml:space="preserve"> лістапад 2019г.</w:t>
      </w:r>
    </w:p>
    <w:p w:rsidR="000618AF" w:rsidRPr="000618AF" w:rsidRDefault="000618AF" w:rsidP="000618AF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0618AF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Форма правядзення</w:t>
      </w:r>
      <w:r w:rsidRPr="000618AF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  <w:r w:rsidRPr="000618AF">
        <w:rPr>
          <w:rFonts w:ascii="Times New Roman" w:hAnsi="Times New Roman" w:cs="Times New Roman"/>
          <w:sz w:val="28"/>
          <w:szCs w:val="28"/>
          <w:lang w:val="be-BY"/>
        </w:rPr>
        <w:t xml:space="preserve"> педагагічная майстэрня</w:t>
      </w:r>
    </w:p>
    <w:p w:rsidR="000618AF" w:rsidRPr="000618AF" w:rsidRDefault="000618AF" w:rsidP="000618AF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618AF">
        <w:rPr>
          <w:rFonts w:ascii="Times New Roman" w:hAnsi="Times New Roman" w:cs="Times New Roman"/>
          <w:b/>
          <w:sz w:val="28"/>
          <w:szCs w:val="28"/>
          <w:lang w:val="be-BY"/>
        </w:rPr>
        <w:t xml:space="preserve">Пытанні для абмеркавання: </w:t>
      </w:r>
    </w:p>
    <w:p w:rsidR="000618AF" w:rsidRPr="000618AF" w:rsidRDefault="000618AF" w:rsidP="000618AF">
      <w:pPr>
        <w:rPr>
          <w:rFonts w:ascii="Times New Roman" w:hAnsi="Times New Roman" w:cs="Times New Roman"/>
          <w:sz w:val="28"/>
          <w:szCs w:val="28"/>
        </w:rPr>
      </w:pPr>
      <w:r w:rsidRPr="000618AF">
        <w:rPr>
          <w:rFonts w:ascii="Times New Roman" w:hAnsi="Times New Roman" w:cs="Times New Roman"/>
          <w:sz w:val="28"/>
          <w:szCs w:val="28"/>
          <w:lang w:val="be-BY"/>
        </w:rPr>
        <w:tab/>
        <w:t xml:space="preserve">1.Рэалізацыя кампетэнтнаснага падыходу. Дыягнастычнасць мэты ўрока. </w:t>
      </w:r>
      <w:proofErr w:type="spellStart"/>
      <w:r w:rsidRPr="000618AF">
        <w:rPr>
          <w:rFonts w:ascii="Times New Roman" w:hAnsi="Times New Roman" w:cs="Times New Roman"/>
          <w:sz w:val="28"/>
          <w:szCs w:val="28"/>
        </w:rPr>
        <w:t>Электронныя</w:t>
      </w:r>
      <w:proofErr w:type="spellEnd"/>
      <w:r w:rsidRPr="0006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8AF">
        <w:rPr>
          <w:rFonts w:ascii="Times New Roman" w:hAnsi="Times New Roman" w:cs="Times New Roman"/>
          <w:sz w:val="28"/>
          <w:szCs w:val="28"/>
        </w:rPr>
        <w:t>сродкі</w:t>
      </w:r>
      <w:proofErr w:type="spellEnd"/>
      <w:r w:rsidRPr="0006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8AF">
        <w:rPr>
          <w:rFonts w:ascii="Times New Roman" w:hAnsi="Times New Roman" w:cs="Times New Roman"/>
          <w:sz w:val="28"/>
          <w:szCs w:val="28"/>
        </w:rPr>
        <w:t>навучання</w:t>
      </w:r>
      <w:proofErr w:type="spellEnd"/>
      <w:r w:rsidRPr="000618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18A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6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8AF">
        <w:rPr>
          <w:rFonts w:ascii="Times New Roman" w:hAnsi="Times New Roman" w:cs="Times New Roman"/>
          <w:sz w:val="28"/>
          <w:szCs w:val="28"/>
        </w:rPr>
        <w:t>ўроку</w:t>
      </w:r>
      <w:proofErr w:type="spellEnd"/>
      <w:r w:rsidRPr="000618AF">
        <w:rPr>
          <w:rFonts w:ascii="Times New Roman" w:hAnsi="Times New Roman" w:cs="Times New Roman"/>
          <w:sz w:val="28"/>
          <w:szCs w:val="28"/>
        </w:rPr>
        <w:t>.</w:t>
      </w:r>
    </w:p>
    <w:p w:rsidR="000618AF" w:rsidRPr="000618AF" w:rsidRDefault="000618AF" w:rsidP="000618AF">
      <w:pPr>
        <w:ind w:left="4111"/>
        <w:rPr>
          <w:rFonts w:ascii="Times New Roman" w:hAnsi="Times New Roman" w:cs="Times New Roman"/>
          <w:sz w:val="28"/>
          <w:szCs w:val="28"/>
          <w:lang w:val="be-BY"/>
        </w:rPr>
      </w:pPr>
      <w:r w:rsidRPr="000618AF">
        <w:rPr>
          <w:rFonts w:ascii="Times New Roman" w:hAnsi="Times New Roman" w:cs="Times New Roman"/>
          <w:sz w:val="28"/>
          <w:szCs w:val="28"/>
          <w:lang w:val="be-BY"/>
        </w:rPr>
        <w:t>Стаіна М.К.</w:t>
      </w:r>
      <w:r w:rsidRPr="000618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18AF">
        <w:rPr>
          <w:rFonts w:ascii="Times New Roman" w:hAnsi="Times New Roman" w:cs="Times New Roman"/>
          <w:sz w:val="28"/>
          <w:szCs w:val="28"/>
        </w:rPr>
        <w:t>настаўнік</w:t>
      </w:r>
      <w:proofErr w:type="spellEnd"/>
      <w:r w:rsidRPr="000618AF">
        <w:rPr>
          <w:rFonts w:ascii="Times New Roman" w:hAnsi="Times New Roman" w:cs="Times New Roman"/>
          <w:sz w:val="28"/>
          <w:szCs w:val="28"/>
        </w:rPr>
        <w:t xml:space="preserve"> </w:t>
      </w:r>
      <w:r w:rsidRPr="000618AF">
        <w:rPr>
          <w:rFonts w:ascii="Times New Roman" w:hAnsi="Times New Roman" w:cs="Times New Roman"/>
          <w:sz w:val="28"/>
          <w:szCs w:val="28"/>
          <w:lang w:val="be-BY"/>
        </w:rPr>
        <w:t>беларускай мовы і                  літаратуры, Янчанка Г.У.</w:t>
      </w:r>
    </w:p>
    <w:p w:rsidR="000618AF" w:rsidRPr="000618AF" w:rsidRDefault="000618AF" w:rsidP="000618AF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0618AF">
        <w:rPr>
          <w:rFonts w:ascii="Times New Roman" w:hAnsi="Times New Roman" w:cs="Times New Roman"/>
          <w:sz w:val="28"/>
          <w:szCs w:val="28"/>
          <w:lang w:val="be-BY"/>
        </w:rPr>
        <w:t>2.  Выкарыстанне кейс-тэхналогій у адукацыйным працэсе.</w:t>
      </w:r>
    </w:p>
    <w:p w:rsidR="000618AF" w:rsidRPr="000618AF" w:rsidRDefault="000618AF" w:rsidP="000618AF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0618AF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Аўхімовіч І.В.,кіраўнік МА.</w:t>
      </w:r>
    </w:p>
    <w:p w:rsidR="000618AF" w:rsidRPr="000618AF" w:rsidRDefault="000618AF" w:rsidP="000618AF">
      <w:pPr>
        <w:rPr>
          <w:rFonts w:ascii="Times New Roman" w:hAnsi="Times New Roman" w:cs="Times New Roman"/>
          <w:sz w:val="28"/>
          <w:szCs w:val="28"/>
        </w:rPr>
      </w:pPr>
      <w:r w:rsidRPr="000618A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618AF">
        <w:rPr>
          <w:rFonts w:ascii="Times New Roman" w:hAnsi="Times New Roman" w:cs="Times New Roman"/>
          <w:sz w:val="28"/>
          <w:szCs w:val="28"/>
        </w:rPr>
        <w:t>Выступленне</w:t>
      </w:r>
      <w:proofErr w:type="spellEnd"/>
      <w:r w:rsidRPr="0006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8AF">
        <w:rPr>
          <w:rFonts w:ascii="Times New Roman" w:hAnsi="Times New Roman" w:cs="Times New Roman"/>
          <w:sz w:val="28"/>
          <w:szCs w:val="28"/>
        </w:rPr>
        <w:t>настаўнікаў</w:t>
      </w:r>
      <w:proofErr w:type="spellEnd"/>
      <w:r w:rsidRPr="000618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18AF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06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8AF">
        <w:rPr>
          <w:rFonts w:ascii="Times New Roman" w:hAnsi="Times New Roman" w:cs="Times New Roman"/>
          <w:sz w:val="28"/>
          <w:szCs w:val="28"/>
        </w:rPr>
        <w:t>прайшлі</w:t>
      </w:r>
      <w:proofErr w:type="spellEnd"/>
      <w:r w:rsidRPr="0006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8AF">
        <w:rPr>
          <w:rFonts w:ascii="Times New Roman" w:hAnsi="Times New Roman" w:cs="Times New Roman"/>
          <w:sz w:val="28"/>
          <w:szCs w:val="28"/>
        </w:rPr>
        <w:t>курсавую</w:t>
      </w:r>
      <w:proofErr w:type="spellEnd"/>
      <w:r w:rsidRPr="0006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8AF">
        <w:rPr>
          <w:rFonts w:ascii="Times New Roman" w:hAnsi="Times New Roman" w:cs="Times New Roman"/>
          <w:sz w:val="28"/>
          <w:szCs w:val="28"/>
        </w:rPr>
        <w:t>падрыхтоўку</w:t>
      </w:r>
      <w:proofErr w:type="spellEnd"/>
      <w:r w:rsidRPr="0006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8AF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0618AF">
        <w:rPr>
          <w:rFonts w:ascii="Times New Roman" w:hAnsi="Times New Roman" w:cs="Times New Roman"/>
          <w:sz w:val="28"/>
          <w:szCs w:val="28"/>
        </w:rPr>
        <w:t xml:space="preserve"> 201</w:t>
      </w:r>
      <w:r w:rsidRPr="000618AF">
        <w:rPr>
          <w:rFonts w:ascii="Times New Roman" w:hAnsi="Times New Roman" w:cs="Times New Roman"/>
          <w:sz w:val="28"/>
          <w:szCs w:val="28"/>
          <w:lang w:val="be-BY"/>
        </w:rPr>
        <w:t>9</w:t>
      </w:r>
      <w:r w:rsidRPr="0006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8AF">
        <w:rPr>
          <w:rFonts w:ascii="Times New Roman" w:hAnsi="Times New Roman" w:cs="Times New Roman"/>
          <w:sz w:val="28"/>
          <w:szCs w:val="28"/>
        </w:rPr>
        <w:t>годзе</w:t>
      </w:r>
      <w:proofErr w:type="spellEnd"/>
      <w:r w:rsidRPr="000618AF">
        <w:rPr>
          <w:rFonts w:ascii="Times New Roman" w:hAnsi="Times New Roman" w:cs="Times New Roman"/>
          <w:sz w:val="28"/>
          <w:szCs w:val="28"/>
        </w:rPr>
        <w:t>.</w:t>
      </w:r>
    </w:p>
    <w:p w:rsidR="000618AF" w:rsidRPr="000618AF" w:rsidRDefault="000618AF" w:rsidP="000618A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618AF">
        <w:rPr>
          <w:rFonts w:ascii="Times New Roman" w:hAnsi="Times New Roman" w:cs="Times New Roman"/>
          <w:b/>
          <w:sz w:val="28"/>
          <w:szCs w:val="28"/>
        </w:rPr>
        <w:t>Практычная</w:t>
      </w:r>
      <w:proofErr w:type="spellEnd"/>
      <w:r w:rsidRPr="000618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618AF">
        <w:rPr>
          <w:rFonts w:ascii="Times New Roman" w:hAnsi="Times New Roman" w:cs="Times New Roman"/>
          <w:b/>
          <w:sz w:val="28"/>
          <w:szCs w:val="28"/>
        </w:rPr>
        <w:t>частка</w:t>
      </w:r>
      <w:proofErr w:type="spellEnd"/>
    </w:p>
    <w:p w:rsidR="000618AF" w:rsidRPr="000618AF" w:rsidRDefault="000618AF" w:rsidP="000618AF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0618AF">
        <w:rPr>
          <w:rFonts w:ascii="Times New Roman" w:hAnsi="Times New Roman" w:cs="Times New Roman"/>
          <w:sz w:val="28"/>
          <w:szCs w:val="28"/>
          <w:lang w:val="be-BY"/>
        </w:rPr>
        <w:t>Майстар-клас настаўніка Камянец Л.Г. “Выкарыстанне актыўных метадаў навучання на ўроках і ў пазакласнай дзейнасці”</w:t>
      </w:r>
    </w:p>
    <w:p w:rsidR="000618AF" w:rsidRPr="000618AF" w:rsidRDefault="000618AF" w:rsidP="000618A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618AF">
        <w:rPr>
          <w:rFonts w:ascii="Times New Roman" w:hAnsi="Times New Roman" w:cs="Times New Roman"/>
          <w:b/>
          <w:sz w:val="28"/>
          <w:szCs w:val="28"/>
        </w:rPr>
        <w:t>Літаратура</w:t>
      </w:r>
      <w:proofErr w:type="spellEnd"/>
      <w:r w:rsidRPr="000618AF">
        <w:rPr>
          <w:rFonts w:ascii="Times New Roman" w:hAnsi="Times New Roman" w:cs="Times New Roman"/>
          <w:b/>
          <w:sz w:val="28"/>
          <w:szCs w:val="28"/>
        </w:rPr>
        <w:t>:</w:t>
      </w:r>
    </w:p>
    <w:p w:rsidR="000618AF" w:rsidRPr="000618AF" w:rsidRDefault="000618AF" w:rsidP="000618AF">
      <w:pPr>
        <w:rPr>
          <w:rFonts w:ascii="Times New Roman" w:hAnsi="Times New Roman" w:cs="Times New Roman"/>
          <w:sz w:val="28"/>
          <w:szCs w:val="28"/>
        </w:rPr>
      </w:pPr>
      <w:r w:rsidRPr="000618AF">
        <w:rPr>
          <w:rFonts w:ascii="Times New Roman" w:hAnsi="Times New Roman" w:cs="Times New Roman"/>
          <w:sz w:val="28"/>
          <w:szCs w:val="28"/>
        </w:rPr>
        <w:t xml:space="preserve">1.  </w:t>
      </w:r>
      <w:proofErr w:type="spellStart"/>
      <w:r w:rsidRPr="000618AF">
        <w:rPr>
          <w:rFonts w:ascii="Times New Roman" w:hAnsi="Times New Roman" w:cs="Times New Roman"/>
          <w:sz w:val="28"/>
          <w:szCs w:val="28"/>
        </w:rPr>
        <w:t>Дубоўская</w:t>
      </w:r>
      <w:proofErr w:type="spellEnd"/>
      <w:r w:rsidRPr="000618AF">
        <w:rPr>
          <w:rFonts w:ascii="Times New Roman" w:hAnsi="Times New Roman" w:cs="Times New Roman"/>
          <w:sz w:val="28"/>
          <w:szCs w:val="28"/>
        </w:rPr>
        <w:t xml:space="preserve">, В. У </w:t>
      </w:r>
      <w:proofErr w:type="spellStart"/>
      <w:r w:rsidRPr="000618AF">
        <w:rPr>
          <w:rFonts w:ascii="Times New Roman" w:hAnsi="Times New Roman" w:cs="Times New Roman"/>
          <w:sz w:val="28"/>
          <w:szCs w:val="28"/>
        </w:rPr>
        <w:t>трэндзе</w:t>
      </w:r>
      <w:proofErr w:type="spellEnd"/>
      <w:r w:rsidRPr="000618A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618AF">
        <w:rPr>
          <w:rFonts w:ascii="Times New Roman" w:hAnsi="Times New Roman" w:cs="Times New Roman"/>
          <w:sz w:val="28"/>
          <w:szCs w:val="28"/>
        </w:rPr>
        <w:t>адказнасць</w:t>
      </w:r>
      <w:proofErr w:type="spellEnd"/>
      <w:r w:rsidRPr="000618A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618AF">
        <w:rPr>
          <w:rFonts w:ascii="Times New Roman" w:hAnsi="Times New Roman" w:cs="Times New Roman"/>
          <w:sz w:val="28"/>
          <w:szCs w:val="28"/>
        </w:rPr>
        <w:t>навучанне</w:t>
      </w:r>
      <w:proofErr w:type="spellEnd"/>
      <w:r w:rsidRPr="000618AF">
        <w:rPr>
          <w:rFonts w:ascii="Times New Roman" w:hAnsi="Times New Roman" w:cs="Times New Roman"/>
          <w:sz w:val="28"/>
          <w:szCs w:val="28"/>
        </w:rPr>
        <w:t xml:space="preserve">./ </w:t>
      </w:r>
      <w:proofErr w:type="spellStart"/>
      <w:r w:rsidRPr="000618AF">
        <w:rPr>
          <w:rFonts w:ascii="Times New Roman" w:hAnsi="Times New Roman" w:cs="Times New Roman"/>
          <w:sz w:val="28"/>
          <w:szCs w:val="28"/>
        </w:rPr>
        <w:t>Настаўніцкая</w:t>
      </w:r>
      <w:proofErr w:type="spellEnd"/>
      <w:r w:rsidRPr="000618AF">
        <w:rPr>
          <w:rFonts w:ascii="Times New Roman" w:hAnsi="Times New Roman" w:cs="Times New Roman"/>
          <w:sz w:val="28"/>
          <w:szCs w:val="28"/>
        </w:rPr>
        <w:t xml:space="preserve"> газета-2014.-19 </w:t>
      </w:r>
      <w:proofErr w:type="spellStart"/>
      <w:r w:rsidRPr="000618AF">
        <w:rPr>
          <w:rFonts w:ascii="Times New Roman" w:hAnsi="Times New Roman" w:cs="Times New Roman"/>
          <w:sz w:val="28"/>
          <w:szCs w:val="28"/>
        </w:rPr>
        <w:t>крас</w:t>
      </w:r>
      <w:proofErr w:type="spellEnd"/>
      <w:r w:rsidRPr="000618AF">
        <w:rPr>
          <w:rFonts w:ascii="Times New Roman" w:hAnsi="Times New Roman" w:cs="Times New Roman"/>
          <w:sz w:val="28"/>
          <w:szCs w:val="28"/>
        </w:rPr>
        <w:t>.</w:t>
      </w:r>
    </w:p>
    <w:p w:rsidR="000618AF" w:rsidRPr="000618AF" w:rsidRDefault="000618AF" w:rsidP="000618AF">
      <w:pPr>
        <w:rPr>
          <w:rFonts w:ascii="Times New Roman" w:hAnsi="Times New Roman" w:cs="Times New Roman"/>
          <w:sz w:val="28"/>
          <w:szCs w:val="28"/>
        </w:rPr>
      </w:pPr>
      <w:r w:rsidRPr="000618AF">
        <w:rPr>
          <w:rFonts w:ascii="Times New Roman" w:hAnsi="Times New Roman" w:cs="Times New Roman"/>
          <w:sz w:val="28"/>
          <w:szCs w:val="28"/>
        </w:rPr>
        <w:t xml:space="preserve">2.Запрудскі, М.І. </w:t>
      </w:r>
      <w:proofErr w:type="spellStart"/>
      <w:r w:rsidRPr="000618AF">
        <w:rPr>
          <w:rFonts w:ascii="Times New Roman" w:hAnsi="Times New Roman" w:cs="Times New Roman"/>
          <w:sz w:val="28"/>
          <w:szCs w:val="28"/>
        </w:rPr>
        <w:t>Актыўная</w:t>
      </w:r>
      <w:proofErr w:type="spellEnd"/>
      <w:r w:rsidRPr="0006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8AF">
        <w:rPr>
          <w:rFonts w:ascii="Times New Roman" w:hAnsi="Times New Roman" w:cs="Times New Roman"/>
          <w:sz w:val="28"/>
          <w:szCs w:val="28"/>
        </w:rPr>
        <w:t>ацэнка</w:t>
      </w:r>
      <w:proofErr w:type="spellEnd"/>
      <w:r w:rsidRPr="0006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8AF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06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8AF">
        <w:rPr>
          <w:rFonts w:ascii="Times New Roman" w:hAnsi="Times New Roman" w:cs="Times New Roman"/>
          <w:sz w:val="28"/>
          <w:szCs w:val="28"/>
        </w:rPr>
        <w:t>дзеянні</w:t>
      </w:r>
      <w:proofErr w:type="spellEnd"/>
      <w:r w:rsidRPr="000618AF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0618AF">
        <w:rPr>
          <w:rFonts w:ascii="Times New Roman" w:hAnsi="Times New Roman" w:cs="Times New Roman"/>
          <w:sz w:val="28"/>
          <w:szCs w:val="28"/>
        </w:rPr>
        <w:t>вопыт</w:t>
      </w:r>
      <w:proofErr w:type="spellEnd"/>
      <w:r w:rsidRPr="0006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8AF">
        <w:rPr>
          <w:rFonts w:ascii="Times New Roman" w:hAnsi="Times New Roman" w:cs="Times New Roman"/>
          <w:sz w:val="28"/>
          <w:szCs w:val="28"/>
        </w:rPr>
        <w:t>настаўнікаў</w:t>
      </w:r>
      <w:proofErr w:type="spellEnd"/>
      <w:r w:rsidRPr="0006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8AF">
        <w:rPr>
          <w:rFonts w:ascii="Times New Roman" w:hAnsi="Times New Roman" w:cs="Times New Roman"/>
          <w:sz w:val="28"/>
          <w:szCs w:val="28"/>
        </w:rPr>
        <w:t>Беларусі</w:t>
      </w:r>
      <w:proofErr w:type="spellEnd"/>
      <w:r w:rsidRPr="000618A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618AF">
        <w:rPr>
          <w:rFonts w:ascii="Times New Roman" w:hAnsi="Times New Roman" w:cs="Times New Roman"/>
          <w:sz w:val="28"/>
          <w:szCs w:val="28"/>
        </w:rPr>
        <w:t>дапаможнік</w:t>
      </w:r>
      <w:proofErr w:type="spellEnd"/>
      <w:r w:rsidRPr="000618A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618AF">
        <w:rPr>
          <w:rFonts w:ascii="Times New Roman" w:hAnsi="Times New Roman" w:cs="Times New Roman"/>
          <w:sz w:val="28"/>
          <w:szCs w:val="28"/>
        </w:rPr>
        <w:t>настаўнікаў</w:t>
      </w:r>
      <w:proofErr w:type="spellEnd"/>
      <w:r w:rsidRPr="000618AF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0618AF">
        <w:rPr>
          <w:rFonts w:ascii="Times New Roman" w:hAnsi="Times New Roman" w:cs="Times New Roman"/>
          <w:sz w:val="28"/>
          <w:szCs w:val="28"/>
        </w:rPr>
        <w:t>М.І.Запрудскі</w:t>
      </w:r>
      <w:proofErr w:type="spellEnd"/>
      <w:r w:rsidRPr="000618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18AF">
        <w:rPr>
          <w:rFonts w:ascii="Times New Roman" w:hAnsi="Times New Roman" w:cs="Times New Roman"/>
          <w:sz w:val="28"/>
          <w:szCs w:val="28"/>
        </w:rPr>
        <w:t>М.В.Кудзейка</w:t>
      </w:r>
      <w:proofErr w:type="spellEnd"/>
      <w:r w:rsidRPr="000618AF">
        <w:rPr>
          <w:rFonts w:ascii="Times New Roman" w:hAnsi="Times New Roman" w:cs="Times New Roman"/>
          <w:sz w:val="28"/>
          <w:szCs w:val="28"/>
        </w:rPr>
        <w:t xml:space="preserve">, Т.М. </w:t>
      </w:r>
      <w:proofErr w:type="spellStart"/>
      <w:r w:rsidRPr="000618AF">
        <w:rPr>
          <w:rFonts w:ascii="Times New Roman" w:hAnsi="Times New Roman" w:cs="Times New Roman"/>
          <w:sz w:val="28"/>
          <w:szCs w:val="28"/>
        </w:rPr>
        <w:t>Мацкевіч</w:t>
      </w:r>
      <w:proofErr w:type="spellEnd"/>
      <w:r w:rsidRPr="0006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8A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6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8AF">
        <w:rPr>
          <w:rFonts w:ascii="Times New Roman" w:hAnsi="Times New Roman" w:cs="Times New Roman"/>
          <w:sz w:val="28"/>
          <w:szCs w:val="28"/>
        </w:rPr>
        <w:t>інш</w:t>
      </w:r>
      <w:proofErr w:type="spellEnd"/>
      <w:r w:rsidRPr="000618AF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0618AF">
        <w:rPr>
          <w:rFonts w:ascii="Times New Roman" w:hAnsi="Times New Roman" w:cs="Times New Roman"/>
          <w:sz w:val="28"/>
          <w:szCs w:val="28"/>
        </w:rPr>
        <w:t>пад</w:t>
      </w:r>
      <w:proofErr w:type="spellEnd"/>
      <w:r w:rsidRPr="0006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8AF">
        <w:rPr>
          <w:rFonts w:ascii="Times New Roman" w:hAnsi="Times New Roman" w:cs="Times New Roman"/>
          <w:sz w:val="28"/>
          <w:szCs w:val="28"/>
        </w:rPr>
        <w:t>рэдакцыяй</w:t>
      </w:r>
      <w:proofErr w:type="spellEnd"/>
      <w:r w:rsidRPr="000618AF">
        <w:rPr>
          <w:rFonts w:ascii="Times New Roman" w:hAnsi="Times New Roman" w:cs="Times New Roman"/>
          <w:sz w:val="28"/>
          <w:szCs w:val="28"/>
        </w:rPr>
        <w:t xml:space="preserve"> М.І. </w:t>
      </w:r>
      <w:proofErr w:type="spellStart"/>
      <w:r w:rsidRPr="000618AF">
        <w:rPr>
          <w:rFonts w:ascii="Times New Roman" w:hAnsi="Times New Roman" w:cs="Times New Roman"/>
          <w:sz w:val="28"/>
          <w:szCs w:val="28"/>
        </w:rPr>
        <w:t>Запрудскага</w:t>
      </w:r>
      <w:proofErr w:type="gramStart"/>
      <w:r w:rsidRPr="000618AF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0618AF">
        <w:rPr>
          <w:rFonts w:ascii="Times New Roman" w:hAnsi="Times New Roman" w:cs="Times New Roman"/>
          <w:sz w:val="28"/>
          <w:szCs w:val="28"/>
        </w:rPr>
        <w:t>Мінск</w:t>
      </w:r>
      <w:proofErr w:type="spellEnd"/>
      <w:r w:rsidRPr="000618AF">
        <w:rPr>
          <w:rFonts w:ascii="Times New Roman" w:hAnsi="Times New Roman" w:cs="Times New Roman"/>
          <w:sz w:val="28"/>
          <w:szCs w:val="28"/>
        </w:rPr>
        <w:t>, 2014,-238с.</w:t>
      </w:r>
    </w:p>
    <w:p w:rsidR="000618AF" w:rsidRPr="000618AF" w:rsidRDefault="000618AF" w:rsidP="000618AF">
      <w:pPr>
        <w:rPr>
          <w:rFonts w:ascii="Times New Roman" w:hAnsi="Times New Roman" w:cs="Times New Roman"/>
          <w:sz w:val="28"/>
          <w:szCs w:val="28"/>
        </w:rPr>
      </w:pPr>
      <w:r w:rsidRPr="000618A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618AF">
        <w:rPr>
          <w:rFonts w:ascii="Times New Roman" w:hAnsi="Times New Roman" w:cs="Times New Roman"/>
          <w:sz w:val="28"/>
          <w:szCs w:val="28"/>
        </w:rPr>
        <w:t>Мартынкевіч</w:t>
      </w:r>
      <w:proofErr w:type="spellEnd"/>
      <w:r w:rsidRPr="000618AF">
        <w:rPr>
          <w:rFonts w:ascii="Times New Roman" w:hAnsi="Times New Roman" w:cs="Times New Roman"/>
          <w:sz w:val="28"/>
          <w:szCs w:val="28"/>
        </w:rPr>
        <w:t xml:space="preserve">, С. В. </w:t>
      </w:r>
      <w:proofErr w:type="spellStart"/>
      <w:r w:rsidRPr="000618AF">
        <w:rPr>
          <w:rFonts w:ascii="Times New Roman" w:hAnsi="Times New Roman" w:cs="Times New Roman"/>
          <w:sz w:val="28"/>
          <w:szCs w:val="28"/>
        </w:rPr>
        <w:t>Развіццё</w:t>
      </w:r>
      <w:proofErr w:type="spellEnd"/>
      <w:r w:rsidRPr="0006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8AF">
        <w:rPr>
          <w:rFonts w:ascii="Times New Roman" w:hAnsi="Times New Roman" w:cs="Times New Roman"/>
          <w:sz w:val="28"/>
          <w:szCs w:val="28"/>
        </w:rPr>
        <w:t>камунікатыўнай</w:t>
      </w:r>
      <w:proofErr w:type="spellEnd"/>
      <w:r w:rsidRPr="0006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8AF">
        <w:rPr>
          <w:rFonts w:ascii="Times New Roman" w:hAnsi="Times New Roman" w:cs="Times New Roman"/>
          <w:sz w:val="28"/>
          <w:szCs w:val="28"/>
        </w:rPr>
        <w:t>кампетэнцыі</w:t>
      </w:r>
      <w:proofErr w:type="spellEnd"/>
      <w:r w:rsidRPr="0006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8AF">
        <w:rPr>
          <w:rFonts w:ascii="Times New Roman" w:hAnsi="Times New Roman" w:cs="Times New Roman"/>
          <w:sz w:val="28"/>
          <w:szCs w:val="28"/>
        </w:rPr>
        <w:t>школьнікаў</w:t>
      </w:r>
      <w:proofErr w:type="spellEnd"/>
      <w:r w:rsidRPr="0006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8AF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06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8AF">
        <w:rPr>
          <w:rFonts w:ascii="Times New Roman" w:hAnsi="Times New Roman" w:cs="Times New Roman"/>
          <w:sz w:val="28"/>
          <w:szCs w:val="28"/>
        </w:rPr>
        <w:t>вывучэнні</w:t>
      </w:r>
      <w:proofErr w:type="spellEnd"/>
      <w:r w:rsidRPr="0006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8AF">
        <w:rPr>
          <w:rFonts w:ascii="Times New Roman" w:hAnsi="Times New Roman" w:cs="Times New Roman"/>
          <w:sz w:val="28"/>
          <w:szCs w:val="28"/>
        </w:rPr>
        <w:t>беларускай</w:t>
      </w:r>
      <w:proofErr w:type="spellEnd"/>
      <w:r w:rsidRPr="0006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8AF">
        <w:rPr>
          <w:rFonts w:ascii="Times New Roman" w:hAnsi="Times New Roman" w:cs="Times New Roman"/>
          <w:sz w:val="28"/>
          <w:szCs w:val="28"/>
        </w:rPr>
        <w:t>мовы</w:t>
      </w:r>
      <w:proofErr w:type="spellEnd"/>
      <w:r w:rsidRPr="000618AF">
        <w:rPr>
          <w:rFonts w:ascii="Times New Roman" w:hAnsi="Times New Roman" w:cs="Times New Roman"/>
          <w:sz w:val="28"/>
          <w:szCs w:val="28"/>
        </w:rPr>
        <w:t xml:space="preserve"> (5-6 </w:t>
      </w:r>
      <w:proofErr w:type="spellStart"/>
      <w:r w:rsidRPr="000618AF">
        <w:rPr>
          <w:rFonts w:ascii="Times New Roman" w:hAnsi="Times New Roman" w:cs="Times New Roman"/>
          <w:sz w:val="28"/>
          <w:szCs w:val="28"/>
        </w:rPr>
        <w:t>класы</w:t>
      </w:r>
      <w:proofErr w:type="spellEnd"/>
      <w:r w:rsidRPr="000618AF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Pr="000618AF">
        <w:rPr>
          <w:rFonts w:ascii="Times New Roman" w:hAnsi="Times New Roman" w:cs="Times New Roman"/>
          <w:sz w:val="28"/>
          <w:szCs w:val="28"/>
        </w:rPr>
        <w:t>вучэб</w:t>
      </w:r>
      <w:proofErr w:type="gramStart"/>
      <w:r w:rsidRPr="000618AF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0618AF">
        <w:rPr>
          <w:rFonts w:ascii="Times New Roman" w:hAnsi="Times New Roman" w:cs="Times New Roman"/>
          <w:sz w:val="28"/>
          <w:szCs w:val="28"/>
        </w:rPr>
        <w:t>метад</w:t>
      </w:r>
      <w:proofErr w:type="spellEnd"/>
      <w:r w:rsidRPr="000618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18AF">
        <w:rPr>
          <w:rFonts w:ascii="Times New Roman" w:hAnsi="Times New Roman" w:cs="Times New Roman"/>
          <w:sz w:val="28"/>
          <w:szCs w:val="28"/>
        </w:rPr>
        <w:t>дапам</w:t>
      </w:r>
      <w:proofErr w:type="spellEnd"/>
      <w:r w:rsidRPr="000618AF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0618AF">
        <w:rPr>
          <w:rFonts w:ascii="Times New Roman" w:hAnsi="Times New Roman" w:cs="Times New Roman"/>
          <w:sz w:val="28"/>
          <w:szCs w:val="28"/>
        </w:rPr>
        <w:t>настаўнікаў</w:t>
      </w:r>
      <w:proofErr w:type="spellEnd"/>
      <w:r w:rsidRPr="0006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8AF">
        <w:rPr>
          <w:rFonts w:ascii="Times New Roman" w:hAnsi="Times New Roman" w:cs="Times New Roman"/>
          <w:sz w:val="28"/>
          <w:szCs w:val="28"/>
        </w:rPr>
        <w:t>агульнаадукац</w:t>
      </w:r>
      <w:proofErr w:type="spellEnd"/>
      <w:r w:rsidRPr="000618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18AF">
        <w:rPr>
          <w:rFonts w:ascii="Times New Roman" w:hAnsi="Times New Roman" w:cs="Times New Roman"/>
          <w:sz w:val="28"/>
          <w:szCs w:val="28"/>
        </w:rPr>
        <w:t>устаноў</w:t>
      </w:r>
      <w:proofErr w:type="spellEnd"/>
      <w:r w:rsidRPr="0006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8A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6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8AF">
        <w:rPr>
          <w:rFonts w:ascii="Times New Roman" w:hAnsi="Times New Roman" w:cs="Times New Roman"/>
          <w:sz w:val="28"/>
          <w:szCs w:val="28"/>
        </w:rPr>
        <w:t>беларус</w:t>
      </w:r>
      <w:proofErr w:type="spellEnd"/>
      <w:r w:rsidRPr="000618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18A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618AF">
        <w:rPr>
          <w:rFonts w:ascii="Times New Roman" w:hAnsi="Times New Roman" w:cs="Times New Roman"/>
          <w:sz w:val="28"/>
          <w:szCs w:val="28"/>
        </w:rPr>
        <w:t xml:space="preserve"> рус. </w:t>
      </w:r>
      <w:proofErr w:type="spellStart"/>
      <w:r w:rsidRPr="000618AF">
        <w:rPr>
          <w:rFonts w:ascii="Times New Roman" w:hAnsi="Times New Roman" w:cs="Times New Roman"/>
          <w:sz w:val="28"/>
          <w:szCs w:val="28"/>
        </w:rPr>
        <w:t>мовамі</w:t>
      </w:r>
      <w:proofErr w:type="spellEnd"/>
      <w:r w:rsidRPr="0006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8AF">
        <w:rPr>
          <w:rFonts w:ascii="Times New Roman" w:hAnsi="Times New Roman" w:cs="Times New Roman"/>
          <w:sz w:val="28"/>
          <w:szCs w:val="28"/>
        </w:rPr>
        <w:t>навучання</w:t>
      </w:r>
      <w:proofErr w:type="spellEnd"/>
      <w:r w:rsidRPr="000618AF">
        <w:rPr>
          <w:rFonts w:ascii="Times New Roman" w:hAnsi="Times New Roman" w:cs="Times New Roman"/>
          <w:sz w:val="28"/>
          <w:szCs w:val="28"/>
        </w:rPr>
        <w:t xml:space="preserve"> / С.В. </w:t>
      </w:r>
      <w:proofErr w:type="spellStart"/>
      <w:r w:rsidRPr="000618AF">
        <w:rPr>
          <w:rFonts w:ascii="Times New Roman" w:hAnsi="Times New Roman" w:cs="Times New Roman"/>
          <w:sz w:val="28"/>
          <w:szCs w:val="28"/>
        </w:rPr>
        <w:t>Мартынкевіч</w:t>
      </w:r>
      <w:proofErr w:type="spellEnd"/>
      <w:r w:rsidRPr="000618A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0618AF">
        <w:rPr>
          <w:rFonts w:ascii="Times New Roman" w:hAnsi="Times New Roman" w:cs="Times New Roman"/>
          <w:sz w:val="28"/>
          <w:szCs w:val="28"/>
        </w:rPr>
        <w:t>Мінск</w:t>
      </w:r>
      <w:proofErr w:type="spellEnd"/>
      <w:r w:rsidRPr="000618A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618AF">
        <w:rPr>
          <w:rFonts w:ascii="Times New Roman" w:hAnsi="Times New Roman" w:cs="Times New Roman"/>
          <w:sz w:val="28"/>
          <w:szCs w:val="28"/>
        </w:rPr>
        <w:t>Выд</w:t>
      </w:r>
      <w:proofErr w:type="spellEnd"/>
      <w:r w:rsidRPr="000618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18AF">
        <w:rPr>
          <w:rFonts w:ascii="Times New Roman" w:hAnsi="Times New Roman" w:cs="Times New Roman"/>
          <w:sz w:val="28"/>
          <w:szCs w:val="28"/>
        </w:rPr>
        <w:t>цэнтр</w:t>
      </w:r>
      <w:proofErr w:type="spellEnd"/>
      <w:r w:rsidRPr="000618AF">
        <w:rPr>
          <w:rFonts w:ascii="Times New Roman" w:hAnsi="Times New Roman" w:cs="Times New Roman"/>
          <w:sz w:val="28"/>
          <w:szCs w:val="28"/>
        </w:rPr>
        <w:t xml:space="preserve"> БДУ, 2010. – 210 с. </w:t>
      </w:r>
    </w:p>
    <w:p w:rsidR="000618AF" w:rsidRPr="000618AF" w:rsidRDefault="000618AF" w:rsidP="000618AF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</w:p>
    <w:p w:rsidR="000618AF" w:rsidRDefault="000618AF" w:rsidP="000618AF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</w:p>
    <w:p w:rsidR="000618AF" w:rsidRPr="000618AF" w:rsidRDefault="000618AF" w:rsidP="000618AF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 w:rsidRPr="000618AF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lastRenderedPageBreak/>
        <w:t xml:space="preserve">Пасяджэнне № 3 </w:t>
      </w:r>
    </w:p>
    <w:p w:rsidR="000618AF" w:rsidRPr="000618AF" w:rsidRDefault="000618AF" w:rsidP="000618AF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618AF" w:rsidRPr="000618AF" w:rsidRDefault="000618AF" w:rsidP="000618AF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0618AF">
        <w:rPr>
          <w:rFonts w:ascii="Times New Roman" w:hAnsi="Times New Roman" w:cs="Times New Roman"/>
          <w:b/>
          <w:sz w:val="28"/>
          <w:szCs w:val="28"/>
          <w:lang w:val="be-BY"/>
        </w:rPr>
        <w:t xml:space="preserve">Дата правядзення: </w:t>
      </w:r>
      <w:r w:rsidRPr="000618AF">
        <w:rPr>
          <w:rFonts w:ascii="Times New Roman" w:hAnsi="Times New Roman" w:cs="Times New Roman"/>
          <w:sz w:val="28"/>
          <w:szCs w:val="28"/>
          <w:lang w:val="be-BY"/>
        </w:rPr>
        <w:t>студзень</w:t>
      </w:r>
    </w:p>
    <w:p w:rsidR="000618AF" w:rsidRPr="000618AF" w:rsidRDefault="000618AF" w:rsidP="000618A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618AF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Тэма:</w:t>
      </w:r>
      <w:r w:rsidRPr="000618A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618AF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Кантрольна-ацэначная дзейнасць як адна з умоў павышэння якасці навучання </w:t>
      </w:r>
      <w:r w:rsidRPr="000618A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618AF">
        <w:rPr>
          <w:rFonts w:ascii="Times New Roman" w:hAnsi="Times New Roman" w:cs="Times New Roman"/>
          <w:color w:val="000000"/>
          <w:sz w:val="28"/>
          <w:szCs w:val="28"/>
          <w:lang w:val="be-BY"/>
        </w:rPr>
        <w:t>па вучэбных прадметах гуманітарнага цыкла.</w:t>
      </w:r>
    </w:p>
    <w:p w:rsidR="000618AF" w:rsidRPr="000618AF" w:rsidRDefault="000618AF" w:rsidP="000618AF">
      <w:pPr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0618AF">
        <w:rPr>
          <w:rFonts w:ascii="Times New Roman" w:hAnsi="Times New Roman" w:cs="Times New Roman"/>
          <w:b/>
          <w:bCs/>
          <w:color w:val="000000"/>
          <w:sz w:val="28"/>
          <w:szCs w:val="28"/>
          <w:lang w:val="be-BY"/>
        </w:rPr>
        <w:t>Цель:</w:t>
      </w:r>
      <w:r w:rsidRPr="000618A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618AF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абмеркаваць</w:t>
      </w:r>
      <w:r w:rsidRPr="000618AF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0618AF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нормы</w:t>
      </w:r>
      <w:r w:rsidRPr="000618A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618AF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адзнак вынікаў вучэбнай дзейнасці вучняў,</w:t>
      </w:r>
      <w:r w:rsidRPr="000618A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618AF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удасканальваць метады і прыёмы праверкі ведаў на ўроках</w:t>
      </w:r>
    </w:p>
    <w:p w:rsidR="000618AF" w:rsidRPr="000618AF" w:rsidRDefault="000618AF" w:rsidP="000618A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618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  работы</w:t>
      </w:r>
      <w:r w:rsidRPr="000618AF">
        <w:rPr>
          <w:rFonts w:ascii="Times New Roman" w:hAnsi="Times New Roman" w:cs="Times New Roman"/>
          <w:color w:val="000000"/>
          <w:sz w:val="28"/>
          <w:szCs w:val="28"/>
        </w:rPr>
        <w:t>:  сем</w:t>
      </w:r>
      <w:r w:rsidRPr="000618AF">
        <w:rPr>
          <w:rFonts w:ascii="Times New Roman" w:hAnsi="Times New Roman" w:cs="Times New Roman"/>
          <w:color w:val="000000"/>
          <w:sz w:val="28"/>
          <w:szCs w:val="28"/>
          <w:lang w:val="be-BY"/>
        </w:rPr>
        <w:t>і</w:t>
      </w:r>
      <w:r w:rsidRPr="000618AF">
        <w:rPr>
          <w:rFonts w:ascii="Times New Roman" w:hAnsi="Times New Roman" w:cs="Times New Roman"/>
          <w:color w:val="000000"/>
          <w:sz w:val="28"/>
          <w:szCs w:val="28"/>
        </w:rPr>
        <w:t>нар</w:t>
      </w:r>
    </w:p>
    <w:p w:rsidR="000618AF" w:rsidRPr="000618AF" w:rsidRDefault="000618AF" w:rsidP="000618AF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18AF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               </w:t>
      </w:r>
      <w:r w:rsidRPr="000618AF"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  <w:t>Пытанні для абмеркавання</w:t>
      </w:r>
    </w:p>
    <w:p w:rsidR="000618AF" w:rsidRPr="000618AF" w:rsidRDefault="000618AF" w:rsidP="000618AF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0618AF">
        <w:rPr>
          <w:rFonts w:ascii="Times New Roman" w:hAnsi="Times New Roman" w:cs="Times New Roman"/>
          <w:color w:val="000000"/>
          <w:sz w:val="28"/>
          <w:szCs w:val="28"/>
          <w:lang w:val="be-BY"/>
        </w:rPr>
        <w:t>Змест дакумента</w:t>
      </w:r>
      <w:r w:rsidRPr="000618AF">
        <w:rPr>
          <w:rFonts w:ascii="Times New Roman" w:hAnsi="Times New Roman" w:cs="Times New Roman"/>
          <w:color w:val="000000"/>
          <w:sz w:val="28"/>
          <w:szCs w:val="28"/>
        </w:rPr>
        <w:t xml:space="preserve"> «Нормы  </w:t>
      </w:r>
      <w:r w:rsidRPr="000618AF">
        <w:rPr>
          <w:rFonts w:ascii="Times New Roman" w:hAnsi="Times New Roman" w:cs="Times New Roman"/>
          <w:color w:val="000000"/>
          <w:sz w:val="28"/>
          <w:szCs w:val="28"/>
          <w:lang w:val="be-BY"/>
        </w:rPr>
        <w:t>а</w:t>
      </w:r>
      <w:proofErr w:type="spellStart"/>
      <w:r w:rsidRPr="000618AF">
        <w:rPr>
          <w:rFonts w:ascii="Times New Roman" w:hAnsi="Times New Roman" w:cs="Times New Roman"/>
          <w:color w:val="000000"/>
          <w:sz w:val="28"/>
          <w:szCs w:val="28"/>
        </w:rPr>
        <w:t>ц</w:t>
      </w:r>
      <w:proofErr w:type="spellEnd"/>
      <w:r w:rsidRPr="000618AF">
        <w:rPr>
          <w:rFonts w:ascii="Times New Roman" w:hAnsi="Times New Roman" w:cs="Times New Roman"/>
          <w:color w:val="000000"/>
          <w:sz w:val="28"/>
          <w:szCs w:val="28"/>
          <w:lang w:val="be-BY"/>
        </w:rPr>
        <w:t>э</w:t>
      </w:r>
      <w:proofErr w:type="spellStart"/>
      <w:r w:rsidRPr="000618AF">
        <w:rPr>
          <w:rFonts w:ascii="Times New Roman" w:hAnsi="Times New Roman" w:cs="Times New Roman"/>
          <w:color w:val="000000"/>
          <w:sz w:val="28"/>
          <w:szCs w:val="28"/>
        </w:rPr>
        <w:t>нк</w:t>
      </w:r>
      <w:proofErr w:type="spellEnd"/>
      <w:r w:rsidRPr="000618AF">
        <w:rPr>
          <w:rFonts w:ascii="Times New Roman" w:hAnsi="Times New Roman" w:cs="Times New Roman"/>
          <w:color w:val="000000"/>
          <w:sz w:val="28"/>
          <w:szCs w:val="28"/>
          <w:lang w:val="be-BY"/>
        </w:rPr>
        <w:t>і вынікаў</w:t>
      </w:r>
      <w:r w:rsidRPr="000618AF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r w:rsidRPr="000618AF">
        <w:rPr>
          <w:rFonts w:ascii="Times New Roman" w:hAnsi="Times New Roman" w:cs="Times New Roman"/>
          <w:color w:val="000000"/>
          <w:sz w:val="28"/>
          <w:szCs w:val="28"/>
          <w:lang w:val="be-BY"/>
        </w:rPr>
        <w:t>вучэбнай дзейнасці вучняў</w:t>
      </w:r>
      <w:r w:rsidRPr="00061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8AF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r w:rsidRPr="000618AF">
        <w:rPr>
          <w:rFonts w:ascii="Times New Roman" w:hAnsi="Times New Roman" w:cs="Times New Roman"/>
          <w:color w:val="000000"/>
          <w:sz w:val="28"/>
          <w:szCs w:val="28"/>
          <w:lang w:val="be-BY"/>
        </w:rPr>
        <w:t>а прадметах гуманітарнага цыклу</w:t>
      </w:r>
      <w:r w:rsidRPr="000618A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0618AF">
        <w:rPr>
          <w:rFonts w:ascii="Times New Roman" w:hAnsi="Times New Roman" w:cs="Times New Roman"/>
          <w:color w:val="000000"/>
          <w:sz w:val="28"/>
          <w:szCs w:val="28"/>
          <w:lang w:val="be-BY"/>
        </w:rPr>
        <w:t>. Актыўная ацэнка</w:t>
      </w:r>
    </w:p>
    <w:p w:rsidR="000618AF" w:rsidRPr="000618AF" w:rsidRDefault="000618AF" w:rsidP="000618AF">
      <w:pPr>
        <w:ind w:left="-360"/>
        <w:rPr>
          <w:rFonts w:ascii="Times New Roman" w:hAnsi="Times New Roman" w:cs="Times New Roman"/>
          <w:color w:val="000000"/>
          <w:sz w:val="28"/>
          <w:szCs w:val="28"/>
        </w:rPr>
      </w:pPr>
      <w:r w:rsidRPr="000618AF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Аўхімовіч І.В.,кіраўнік МА</w:t>
      </w:r>
    </w:p>
    <w:p w:rsidR="000618AF" w:rsidRPr="000618AF" w:rsidRDefault="000618AF" w:rsidP="000618AF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0618AF">
        <w:rPr>
          <w:rFonts w:ascii="Times New Roman" w:hAnsi="Times New Roman" w:cs="Times New Roman"/>
          <w:color w:val="000000"/>
          <w:sz w:val="28"/>
          <w:szCs w:val="28"/>
          <w:lang w:val="be-BY"/>
        </w:rPr>
        <w:t>Асноўныя віды і формы</w:t>
      </w:r>
      <w:r w:rsidRPr="000618AF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0618AF">
        <w:rPr>
          <w:rFonts w:ascii="Times New Roman" w:hAnsi="Times New Roman" w:cs="Times New Roman"/>
          <w:color w:val="000000"/>
          <w:sz w:val="28"/>
          <w:szCs w:val="28"/>
        </w:rPr>
        <w:t>контрол</w:t>
      </w:r>
      <w:proofErr w:type="spellEnd"/>
      <w:r w:rsidRPr="000618AF">
        <w:rPr>
          <w:rFonts w:ascii="Times New Roman" w:hAnsi="Times New Roman" w:cs="Times New Roman"/>
          <w:color w:val="000000"/>
          <w:sz w:val="28"/>
          <w:szCs w:val="28"/>
          <w:lang w:val="be-BY"/>
        </w:rPr>
        <w:t>ю</w:t>
      </w:r>
      <w:r w:rsidRPr="000618AF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r w:rsidRPr="000618AF">
        <w:rPr>
          <w:rFonts w:ascii="Times New Roman" w:hAnsi="Times New Roman" w:cs="Times New Roman"/>
          <w:color w:val="000000"/>
          <w:sz w:val="28"/>
          <w:szCs w:val="28"/>
          <w:lang w:val="be-BY"/>
        </w:rPr>
        <w:t>в</w:t>
      </w:r>
      <w:proofErr w:type="spellStart"/>
      <w:r w:rsidRPr="000618AF">
        <w:rPr>
          <w:rFonts w:ascii="Times New Roman" w:hAnsi="Times New Roman" w:cs="Times New Roman"/>
          <w:color w:val="000000"/>
          <w:sz w:val="28"/>
          <w:szCs w:val="28"/>
        </w:rPr>
        <w:t>уч</w:t>
      </w:r>
      <w:proofErr w:type="spellEnd"/>
      <w:r w:rsidRPr="000618AF">
        <w:rPr>
          <w:rFonts w:ascii="Times New Roman" w:hAnsi="Times New Roman" w:cs="Times New Roman"/>
          <w:color w:val="000000"/>
          <w:sz w:val="28"/>
          <w:szCs w:val="28"/>
          <w:lang w:val="be-BY"/>
        </w:rPr>
        <w:t>э</w:t>
      </w:r>
      <w:proofErr w:type="spellStart"/>
      <w:r w:rsidRPr="000618AF">
        <w:rPr>
          <w:rFonts w:ascii="Times New Roman" w:hAnsi="Times New Roman" w:cs="Times New Roman"/>
          <w:color w:val="000000"/>
          <w:sz w:val="28"/>
          <w:szCs w:val="28"/>
        </w:rPr>
        <w:t>бн</w:t>
      </w:r>
      <w:proofErr w:type="spellEnd"/>
      <w:r w:rsidRPr="000618AF">
        <w:rPr>
          <w:rFonts w:ascii="Times New Roman" w:hAnsi="Times New Roman" w:cs="Times New Roman"/>
          <w:color w:val="000000"/>
          <w:sz w:val="28"/>
          <w:szCs w:val="28"/>
          <w:lang w:val="be-BY"/>
        </w:rPr>
        <w:t>а</w:t>
      </w:r>
      <w:r w:rsidRPr="000618AF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0618AF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r w:rsidRPr="000618AF">
        <w:rPr>
          <w:rFonts w:ascii="Times New Roman" w:hAnsi="Times New Roman" w:cs="Times New Roman"/>
          <w:color w:val="000000"/>
          <w:sz w:val="28"/>
          <w:szCs w:val="28"/>
          <w:lang w:val="be-BY"/>
        </w:rPr>
        <w:t>азнаваўчай</w:t>
      </w:r>
      <w:r w:rsidRPr="000618AF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0618AF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0618AF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зейнасці вучняў </w:t>
      </w:r>
      <w:r w:rsidRPr="000618AF">
        <w:rPr>
          <w:rFonts w:ascii="Times New Roman" w:hAnsi="Times New Roman" w:cs="Times New Roman"/>
          <w:color w:val="000000"/>
          <w:sz w:val="28"/>
          <w:szCs w:val="28"/>
        </w:rPr>
        <w:t>на  уроках.</w:t>
      </w:r>
    </w:p>
    <w:p w:rsidR="000618AF" w:rsidRPr="000618AF" w:rsidRDefault="000618AF" w:rsidP="000618AF">
      <w:pPr>
        <w:ind w:left="-360"/>
        <w:jc w:val="right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0618AF">
        <w:rPr>
          <w:rFonts w:ascii="Times New Roman" w:hAnsi="Times New Roman" w:cs="Times New Roman"/>
          <w:color w:val="000000"/>
          <w:sz w:val="28"/>
          <w:szCs w:val="28"/>
          <w:lang w:val="be-BY"/>
        </w:rPr>
        <w:t>Чычына В.П., настаўнік гісторыі</w:t>
      </w:r>
    </w:p>
    <w:p w:rsidR="000618AF" w:rsidRPr="000618AF" w:rsidRDefault="000618AF" w:rsidP="000618AF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0618A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0618AF">
        <w:rPr>
          <w:rFonts w:ascii="Times New Roman" w:hAnsi="Times New Roman" w:cs="Times New Roman"/>
          <w:color w:val="000000"/>
          <w:sz w:val="28"/>
          <w:szCs w:val="28"/>
          <w:lang w:val="be-BY"/>
        </w:rPr>
        <w:t>адрыхтоўка да</w:t>
      </w:r>
      <w:r w:rsidRPr="000618AF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proofErr w:type="gramStart"/>
      <w:r w:rsidRPr="000618AF">
        <w:rPr>
          <w:rFonts w:ascii="Times New Roman" w:hAnsi="Times New Roman" w:cs="Times New Roman"/>
          <w:color w:val="000000"/>
          <w:sz w:val="28"/>
          <w:szCs w:val="28"/>
        </w:rPr>
        <w:t>школьны</w:t>
      </w:r>
      <w:proofErr w:type="spellEnd"/>
      <w:r w:rsidRPr="000618AF">
        <w:rPr>
          <w:rFonts w:ascii="Times New Roman" w:hAnsi="Times New Roman" w:cs="Times New Roman"/>
          <w:color w:val="000000"/>
          <w:sz w:val="28"/>
          <w:szCs w:val="28"/>
          <w:lang w:val="be-BY"/>
        </w:rPr>
        <w:t>х</w:t>
      </w:r>
      <w:proofErr w:type="gramEnd"/>
      <w:r w:rsidRPr="000618AF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r w:rsidRPr="000618AF">
        <w:rPr>
          <w:rFonts w:ascii="Times New Roman" w:hAnsi="Times New Roman" w:cs="Times New Roman"/>
          <w:color w:val="000000"/>
          <w:sz w:val="28"/>
          <w:szCs w:val="28"/>
          <w:lang w:val="be-BY"/>
        </w:rPr>
        <w:t>і</w:t>
      </w:r>
      <w:r w:rsidRPr="000618AF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0618AF">
        <w:rPr>
          <w:rFonts w:ascii="Times New Roman" w:hAnsi="Times New Roman" w:cs="Times New Roman"/>
          <w:color w:val="000000"/>
          <w:sz w:val="28"/>
          <w:szCs w:val="28"/>
        </w:rPr>
        <w:t>ра</w:t>
      </w:r>
      <w:proofErr w:type="spellEnd"/>
      <w:r w:rsidRPr="000618AF">
        <w:rPr>
          <w:rFonts w:ascii="Times New Roman" w:hAnsi="Times New Roman" w:cs="Times New Roman"/>
          <w:color w:val="000000"/>
          <w:sz w:val="28"/>
          <w:szCs w:val="28"/>
          <w:lang w:val="be-BY"/>
        </w:rPr>
        <w:t>ё</w:t>
      </w:r>
      <w:proofErr w:type="spellStart"/>
      <w:r w:rsidRPr="000618AF">
        <w:rPr>
          <w:rFonts w:ascii="Times New Roman" w:hAnsi="Times New Roman" w:cs="Times New Roman"/>
          <w:color w:val="000000"/>
          <w:sz w:val="28"/>
          <w:szCs w:val="28"/>
        </w:rPr>
        <w:t>нны</w:t>
      </w:r>
      <w:proofErr w:type="spellEnd"/>
      <w:r w:rsidRPr="000618AF">
        <w:rPr>
          <w:rFonts w:ascii="Times New Roman" w:hAnsi="Times New Roman" w:cs="Times New Roman"/>
          <w:color w:val="000000"/>
          <w:sz w:val="28"/>
          <w:szCs w:val="28"/>
          <w:lang w:val="be-BY"/>
        </w:rPr>
        <w:t>х</w:t>
      </w:r>
      <w:r w:rsidRPr="000618AF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r w:rsidRPr="000618AF">
        <w:rPr>
          <w:rFonts w:ascii="Times New Roman" w:hAnsi="Times New Roman" w:cs="Times New Roman"/>
          <w:color w:val="000000"/>
          <w:sz w:val="28"/>
          <w:szCs w:val="28"/>
          <w:lang w:val="be-BY"/>
        </w:rPr>
        <w:t>алімпіяд</w:t>
      </w:r>
      <w:r w:rsidRPr="000618AF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0618AF">
        <w:rPr>
          <w:rFonts w:ascii="Times New Roman" w:hAnsi="Times New Roman" w:cs="Times New Roman"/>
          <w:color w:val="000000"/>
          <w:sz w:val="28"/>
          <w:szCs w:val="28"/>
          <w:lang w:val="be-BY"/>
        </w:rPr>
        <w:t>а</w:t>
      </w:r>
      <w:proofErr w:type="spellStart"/>
      <w:r w:rsidRPr="000618AF">
        <w:rPr>
          <w:rFonts w:ascii="Times New Roman" w:hAnsi="Times New Roman" w:cs="Times New Roman"/>
          <w:color w:val="000000"/>
          <w:sz w:val="28"/>
          <w:szCs w:val="28"/>
        </w:rPr>
        <w:t>бмен</w:t>
      </w:r>
      <w:proofErr w:type="spellEnd"/>
      <w:r w:rsidRPr="000618AF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r w:rsidRPr="000618AF">
        <w:rPr>
          <w:rFonts w:ascii="Times New Roman" w:hAnsi="Times New Roman" w:cs="Times New Roman"/>
          <w:color w:val="000000"/>
          <w:sz w:val="28"/>
          <w:szCs w:val="28"/>
          <w:lang w:val="be-BY"/>
        </w:rPr>
        <w:t>в</w:t>
      </w:r>
      <w:r w:rsidRPr="000618AF">
        <w:rPr>
          <w:rFonts w:ascii="Times New Roman" w:hAnsi="Times New Roman" w:cs="Times New Roman"/>
          <w:color w:val="000000"/>
          <w:sz w:val="28"/>
          <w:szCs w:val="28"/>
        </w:rPr>
        <w:t>опыт</w:t>
      </w:r>
      <w:r w:rsidRPr="000618AF">
        <w:rPr>
          <w:rFonts w:ascii="Times New Roman" w:hAnsi="Times New Roman" w:cs="Times New Roman"/>
          <w:color w:val="000000"/>
          <w:sz w:val="28"/>
          <w:szCs w:val="28"/>
          <w:lang w:val="be-BY"/>
        </w:rPr>
        <w:t>а</w:t>
      </w:r>
      <w:r w:rsidRPr="000618AF">
        <w:rPr>
          <w:rFonts w:ascii="Times New Roman" w:hAnsi="Times New Roman" w:cs="Times New Roman"/>
          <w:color w:val="000000"/>
          <w:sz w:val="28"/>
          <w:szCs w:val="28"/>
        </w:rPr>
        <w:t>м).</w:t>
      </w:r>
    </w:p>
    <w:p w:rsidR="000618AF" w:rsidRPr="000618AF" w:rsidRDefault="000618AF" w:rsidP="000618AF">
      <w:pPr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  <w:lang w:val="be-BY"/>
        </w:rPr>
      </w:pPr>
      <w:r w:rsidRPr="000618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                          </w:t>
      </w:r>
    </w:p>
    <w:p w:rsidR="000618AF" w:rsidRPr="000618AF" w:rsidRDefault="000618AF" w:rsidP="000618AF">
      <w:pPr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618AF">
        <w:rPr>
          <w:rFonts w:ascii="Times New Roman" w:hAnsi="Times New Roman" w:cs="Times New Roman"/>
          <w:bCs/>
          <w:color w:val="000000"/>
          <w:sz w:val="28"/>
          <w:szCs w:val="28"/>
          <w:lang w:val="be-BY"/>
        </w:rPr>
        <w:t>Лі</w:t>
      </w:r>
      <w:r w:rsidRPr="000618AF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Pr="000618AF">
        <w:rPr>
          <w:rFonts w:ascii="Times New Roman" w:hAnsi="Times New Roman" w:cs="Times New Roman"/>
          <w:bCs/>
          <w:color w:val="000000"/>
          <w:sz w:val="28"/>
          <w:szCs w:val="28"/>
          <w:lang w:val="be-BY"/>
        </w:rPr>
        <w:t>а</w:t>
      </w:r>
      <w:proofErr w:type="spellStart"/>
      <w:r w:rsidRPr="000618AF">
        <w:rPr>
          <w:rFonts w:ascii="Times New Roman" w:hAnsi="Times New Roman" w:cs="Times New Roman"/>
          <w:bCs/>
          <w:color w:val="000000"/>
          <w:sz w:val="28"/>
          <w:szCs w:val="28"/>
        </w:rPr>
        <w:t>ратур</w:t>
      </w:r>
      <w:proofErr w:type="spellEnd"/>
      <w:r w:rsidRPr="000618AF">
        <w:rPr>
          <w:rFonts w:ascii="Times New Roman" w:hAnsi="Times New Roman" w:cs="Times New Roman"/>
          <w:bCs/>
          <w:color w:val="000000"/>
          <w:sz w:val="28"/>
          <w:szCs w:val="28"/>
          <w:lang w:val="be-BY"/>
        </w:rPr>
        <w:t>а</w:t>
      </w:r>
      <w:r w:rsidRPr="000618AF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0618AF" w:rsidRPr="000618AF" w:rsidRDefault="000618AF" w:rsidP="000618AF">
      <w:pPr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618AF">
        <w:rPr>
          <w:rFonts w:ascii="Times New Roman" w:hAnsi="Times New Roman" w:cs="Times New Roman"/>
          <w:bCs/>
          <w:color w:val="000000"/>
          <w:sz w:val="28"/>
          <w:szCs w:val="28"/>
        </w:rPr>
        <w:t>1. Национальный образовательный портал [Электронный ресурс] – Режим доступа: http://www.adu.by.</w:t>
      </w:r>
    </w:p>
    <w:p w:rsidR="000618AF" w:rsidRPr="000618AF" w:rsidRDefault="000618AF" w:rsidP="000618AF">
      <w:pPr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618AF">
        <w:rPr>
          <w:rFonts w:ascii="Times New Roman" w:hAnsi="Times New Roman" w:cs="Times New Roman"/>
          <w:bCs/>
          <w:color w:val="000000"/>
          <w:sz w:val="28"/>
          <w:szCs w:val="28"/>
        </w:rPr>
        <w:t>2. Портал Министерства образования Республики Беларусь [Электронный ресурс]. – Режим доступа: http://edu.gov.by.</w:t>
      </w:r>
    </w:p>
    <w:p w:rsidR="000618AF" w:rsidRPr="000618AF" w:rsidRDefault="000618AF" w:rsidP="000618AF">
      <w:pPr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618AF">
        <w:rPr>
          <w:rFonts w:ascii="Times New Roman" w:hAnsi="Times New Roman" w:cs="Times New Roman"/>
          <w:bCs/>
          <w:color w:val="000000"/>
          <w:sz w:val="28"/>
          <w:szCs w:val="28"/>
        </w:rPr>
        <w:t> 3. Нормы  оценки  результатов  учебной  деятельности  учащихся   общеобразовательных  учреждений  по  учебным  предметам.</w:t>
      </w:r>
    </w:p>
    <w:p w:rsidR="000618AF" w:rsidRPr="000618AF" w:rsidRDefault="000618AF" w:rsidP="000618AF">
      <w:pPr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618AF" w:rsidRPr="000618AF" w:rsidRDefault="000618AF" w:rsidP="000618AF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 w:rsidRPr="000618AF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 xml:space="preserve">Пасяджэнне №4 </w:t>
      </w:r>
    </w:p>
    <w:p w:rsidR="000618AF" w:rsidRPr="000618AF" w:rsidRDefault="000618AF" w:rsidP="000618AF">
      <w:pPr>
        <w:pStyle w:val="a9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be-BY"/>
        </w:rPr>
      </w:pPr>
      <w:r w:rsidRPr="000618AF">
        <w:rPr>
          <w:rStyle w:val="a8"/>
          <w:sz w:val="28"/>
          <w:szCs w:val="28"/>
          <w:lang w:val="be-BY"/>
        </w:rPr>
        <w:t>Тэрмін правядзення: май</w:t>
      </w:r>
      <w:r w:rsidRPr="000618AF">
        <w:rPr>
          <w:sz w:val="28"/>
          <w:szCs w:val="28"/>
          <w:lang w:val="be-BY"/>
        </w:rPr>
        <w:t xml:space="preserve"> 2019 г.</w:t>
      </w:r>
    </w:p>
    <w:p w:rsidR="000618AF" w:rsidRPr="000618AF" w:rsidRDefault="000618AF" w:rsidP="000618AF">
      <w:pPr>
        <w:pStyle w:val="a9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be-BY"/>
        </w:rPr>
      </w:pPr>
      <w:r w:rsidRPr="000618AF">
        <w:rPr>
          <w:rStyle w:val="a8"/>
          <w:sz w:val="28"/>
          <w:szCs w:val="28"/>
          <w:u w:val="single"/>
          <w:lang w:val="be-BY"/>
        </w:rPr>
        <w:t>Тэма</w:t>
      </w:r>
      <w:r w:rsidRPr="000618AF">
        <w:rPr>
          <w:sz w:val="28"/>
          <w:szCs w:val="28"/>
          <w:u w:val="single"/>
          <w:lang w:val="be-BY"/>
        </w:rPr>
        <w:t>:</w:t>
      </w:r>
    </w:p>
    <w:p w:rsidR="000618AF" w:rsidRPr="000618AF" w:rsidRDefault="000618AF" w:rsidP="000618AF">
      <w:pPr>
        <w:pStyle w:val="a9"/>
        <w:shd w:val="clear" w:color="auto" w:fill="FFFFFF"/>
        <w:spacing w:before="0" w:beforeAutospacing="0" w:after="200" w:afterAutospacing="0"/>
        <w:textAlignment w:val="baseline"/>
        <w:rPr>
          <w:sz w:val="28"/>
          <w:szCs w:val="28"/>
          <w:lang w:val="be-BY"/>
        </w:rPr>
      </w:pPr>
      <w:r w:rsidRPr="000618AF">
        <w:rPr>
          <w:sz w:val="28"/>
          <w:szCs w:val="28"/>
        </w:rPr>
        <w:t>“</w:t>
      </w:r>
      <w:r w:rsidRPr="000618AF">
        <w:rPr>
          <w:sz w:val="28"/>
          <w:szCs w:val="28"/>
          <w:lang w:val="be-BY"/>
        </w:rPr>
        <w:t>Выні</w:t>
      </w:r>
      <w:proofErr w:type="gramStart"/>
      <w:r w:rsidRPr="000618AF">
        <w:rPr>
          <w:sz w:val="28"/>
          <w:szCs w:val="28"/>
          <w:lang w:val="be-BY"/>
        </w:rPr>
        <w:t>к</w:t>
      </w:r>
      <w:proofErr w:type="gramEnd"/>
      <w:r w:rsidRPr="000618AF">
        <w:rPr>
          <w:sz w:val="28"/>
          <w:szCs w:val="28"/>
          <w:lang w:val="be-BY"/>
        </w:rPr>
        <w:t xml:space="preserve">і </w:t>
      </w:r>
      <w:proofErr w:type="gramStart"/>
      <w:r w:rsidRPr="000618AF">
        <w:rPr>
          <w:sz w:val="28"/>
          <w:szCs w:val="28"/>
          <w:lang w:val="be-BY"/>
        </w:rPr>
        <w:t>работы</w:t>
      </w:r>
      <w:proofErr w:type="gramEnd"/>
      <w:r w:rsidRPr="000618AF">
        <w:rPr>
          <w:sz w:val="28"/>
          <w:szCs w:val="28"/>
          <w:lang w:val="be-BY"/>
        </w:rPr>
        <w:t xml:space="preserve"> МА за год”</w:t>
      </w:r>
    </w:p>
    <w:p w:rsidR="000618AF" w:rsidRPr="000618AF" w:rsidRDefault="000618AF" w:rsidP="000618AF">
      <w:pPr>
        <w:pStyle w:val="a9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618AF">
        <w:rPr>
          <w:rStyle w:val="a8"/>
          <w:sz w:val="28"/>
          <w:szCs w:val="28"/>
          <w:u w:val="single"/>
        </w:rPr>
        <w:t xml:space="preserve">Форма </w:t>
      </w:r>
      <w:proofErr w:type="spellStart"/>
      <w:r w:rsidRPr="000618AF">
        <w:rPr>
          <w:rStyle w:val="a8"/>
          <w:sz w:val="28"/>
          <w:szCs w:val="28"/>
          <w:u w:val="single"/>
        </w:rPr>
        <w:t>правядзення</w:t>
      </w:r>
      <w:proofErr w:type="spellEnd"/>
      <w:r w:rsidRPr="000618AF">
        <w:rPr>
          <w:sz w:val="28"/>
          <w:szCs w:val="28"/>
          <w:u w:val="single"/>
        </w:rPr>
        <w:t>:</w:t>
      </w:r>
      <w:r w:rsidRPr="000618AF">
        <w:rPr>
          <w:sz w:val="28"/>
          <w:szCs w:val="28"/>
        </w:rPr>
        <w:t> </w:t>
      </w:r>
      <w:proofErr w:type="spellStart"/>
      <w:r w:rsidRPr="000618AF">
        <w:rPr>
          <w:sz w:val="28"/>
          <w:szCs w:val="28"/>
        </w:rPr>
        <w:t>семінар</w:t>
      </w:r>
      <w:proofErr w:type="spellEnd"/>
      <w:r w:rsidRPr="000618AF">
        <w:rPr>
          <w:sz w:val="28"/>
          <w:szCs w:val="28"/>
        </w:rPr>
        <w:t>.</w:t>
      </w:r>
    </w:p>
    <w:p w:rsidR="000618AF" w:rsidRPr="000618AF" w:rsidRDefault="000618AF" w:rsidP="000618AF">
      <w:pPr>
        <w:pStyle w:val="a9"/>
        <w:numPr>
          <w:ilvl w:val="0"/>
          <w:numId w:val="6"/>
        </w:numPr>
        <w:shd w:val="clear" w:color="auto" w:fill="FFFFFF"/>
        <w:spacing w:before="0" w:beforeAutospacing="0" w:after="200" w:afterAutospacing="0"/>
        <w:ind w:left="-142"/>
        <w:textAlignment w:val="baseline"/>
        <w:rPr>
          <w:sz w:val="28"/>
          <w:szCs w:val="28"/>
        </w:rPr>
      </w:pPr>
      <w:r w:rsidRPr="000618AF">
        <w:rPr>
          <w:sz w:val="28"/>
          <w:szCs w:val="28"/>
          <w:lang w:val="be-BY"/>
        </w:rPr>
        <w:t>Аналіз</w:t>
      </w:r>
      <w:r w:rsidRPr="000618AF">
        <w:rPr>
          <w:sz w:val="28"/>
          <w:szCs w:val="28"/>
        </w:rPr>
        <w:t xml:space="preserve"> работы </w:t>
      </w:r>
      <w:r w:rsidRPr="000618AF">
        <w:rPr>
          <w:sz w:val="28"/>
          <w:szCs w:val="28"/>
          <w:lang w:val="be-BY"/>
        </w:rPr>
        <w:t>МА за</w:t>
      </w:r>
      <w:r w:rsidRPr="000618AF">
        <w:rPr>
          <w:sz w:val="28"/>
          <w:szCs w:val="28"/>
        </w:rPr>
        <w:t xml:space="preserve"> 201</w:t>
      </w:r>
      <w:r w:rsidRPr="000618AF">
        <w:rPr>
          <w:sz w:val="28"/>
          <w:szCs w:val="28"/>
          <w:lang w:val="be-BY"/>
        </w:rPr>
        <w:t>9</w:t>
      </w:r>
      <w:r w:rsidRPr="000618AF">
        <w:rPr>
          <w:sz w:val="28"/>
          <w:szCs w:val="28"/>
        </w:rPr>
        <w:t>/20</w:t>
      </w:r>
      <w:r w:rsidRPr="000618AF">
        <w:rPr>
          <w:sz w:val="28"/>
          <w:szCs w:val="28"/>
          <w:lang w:val="be-BY"/>
        </w:rPr>
        <w:t>20</w:t>
      </w:r>
      <w:r w:rsidRPr="000618AF">
        <w:rPr>
          <w:sz w:val="28"/>
          <w:szCs w:val="28"/>
        </w:rPr>
        <w:t xml:space="preserve"> н. </w:t>
      </w:r>
      <w:proofErr w:type="gramStart"/>
      <w:r w:rsidRPr="000618AF">
        <w:rPr>
          <w:sz w:val="28"/>
          <w:szCs w:val="28"/>
        </w:rPr>
        <w:t>г</w:t>
      </w:r>
      <w:proofErr w:type="gramEnd"/>
      <w:r w:rsidRPr="000618AF">
        <w:rPr>
          <w:sz w:val="28"/>
          <w:szCs w:val="28"/>
        </w:rPr>
        <w:t>.</w:t>
      </w:r>
    </w:p>
    <w:p w:rsidR="000618AF" w:rsidRPr="000618AF" w:rsidRDefault="000618AF" w:rsidP="000618AF">
      <w:pPr>
        <w:pStyle w:val="a9"/>
        <w:shd w:val="clear" w:color="auto" w:fill="FFFFFF"/>
        <w:spacing w:before="0" w:beforeAutospacing="0" w:after="200" w:afterAutospacing="0"/>
        <w:ind w:left="426"/>
        <w:textAlignment w:val="baseline"/>
        <w:rPr>
          <w:sz w:val="28"/>
          <w:szCs w:val="28"/>
          <w:lang w:val="be-BY"/>
        </w:rPr>
      </w:pPr>
      <w:r w:rsidRPr="000618AF">
        <w:rPr>
          <w:sz w:val="28"/>
          <w:szCs w:val="28"/>
          <w:lang w:val="be-BY"/>
        </w:rPr>
        <w:lastRenderedPageBreak/>
        <w:t xml:space="preserve">                                                               Кіраўнік МА Аўхімовіч І.В.</w:t>
      </w:r>
      <w:r w:rsidRPr="000618AF">
        <w:rPr>
          <w:sz w:val="28"/>
          <w:szCs w:val="28"/>
        </w:rPr>
        <w:t>        </w:t>
      </w:r>
    </w:p>
    <w:p w:rsidR="000618AF" w:rsidRPr="000618AF" w:rsidRDefault="000618AF" w:rsidP="000618AF">
      <w:pPr>
        <w:pStyle w:val="a9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0618AF">
        <w:rPr>
          <w:rStyle w:val="a8"/>
          <w:sz w:val="28"/>
          <w:szCs w:val="28"/>
          <w:u w:val="single"/>
        </w:rPr>
        <w:t>Практычны</w:t>
      </w:r>
      <w:proofErr w:type="spellEnd"/>
      <w:r w:rsidRPr="000618AF">
        <w:rPr>
          <w:rStyle w:val="a8"/>
          <w:sz w:val="28"/>
          <w:szCs w:val="28"/>
          <w:u w:val="single"/>
        </w:rPr>
        <w:t xml:space="preserve"> блок:</w:t>
      </w:r>
    </w:p>
    <w:p w:rsidR="000618AF" w:rsidRPr="000618AF" w:rsidRDefault="000618AF" w:rsidP="000618AF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0618AF">
        <w:rPr>
          <w:rFonts w:ascii="Times New Roman" w:hAnsi="Times New Roman" w:cs="Times New Roman"/>
          <w:sz w:val="28"/>
          <w:szCs w:val="28"/>
        </w:rPr>
        <w:t>Распрацоўка</w:t>
      </w:r>
      <w:proofErr w:type="spellEnd"/>
      <w:r w:rsidRPr="0006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8AF">
        <w:rPr>
          <w:rFonts w:ascii="Times New Roman" w:hAnsi="Times New Roman" w:cs="Times New Roman"/>
          <w:sz w:val="28"/>
          <w:szCs w:val="28"/>
        </w:rPr>
        <w:t>рэкамендацый</w:t>
      </w:r>
      <w:proofErr w:type="spellEnd"/>
      <w:r w:rsidRPr="000618AF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0618AF">
        <w:rPr>
          <w:rFonts w:ascii="Times New Roman" w:hAnsi="Times New Roman" w:cs="Times New Roman"/>
          <w:sz w:val="28"/>
          <w:szCs w:val="28"/>
        </w:rPr>
        <w:t>ліквідацыі</w:t>
      </w:r>
      <w:proofErr w:type="spellEnd"/>
      <w:r w:rsidRPr="0006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8AF">
        <w:rPr>
          <w:rFonts w:ascii="Times New Roman" w:hAnsi="Times New Roman" w:cs="Times New Roman"/>
          <w:sz w:val="28"/>
          <w:szCs w:val="28"/>
        </w:rPr>
        <w:t>недахопаў</w:t>
      </w:r>
      <w:proofErr w:type="spellEnd"/>
      <w:r w:rsidRPr="000618A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618AF">
        <w:rPr>
          <w:rFonts w:ascii="Times New Roman" w:hAnsi="Times New Roman" w:cs="Times New Roman"/>
          <w:sz w:val="28"/>
          <w:szCs w:val="28"/>
        </w:rPr>
        <w:t>рабоце</w:t>
      </w:r>
      <w:proofErr w:type="spellEnd"/>
      <w:r w:rsidRPr="000618AF">
        <w:rPr>
          <w:rFonts w:ascii="Times New Roman" w:hAnsi="Times New Roman" w:cs="Times New Roman"/>
          <w:sz w:val="28"/>
          <w:szCs w:val="28"/>
        </w:rPr>
        <w:t xml:space="preserve"> МА.</w:t>
      </w:r>
    </w:p>
    <w:p w:rsidR="000618AF" w:rsidRPr="000618AF" w:rsidRDefault="000618AF" w:rsidP="000618AF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0618AF">
        <w:rPr>
          <w:rFonts w:ascii="Times New Roman" w:hAnsi="Times New Roman" w:cs="Times New Roman"/>
          <w:sz w:val="28"/>
          <w:szCs w:val="28"/>
        </w:rPr>
        <w:t>Абмен</w:t>
      </w:r>
      <w:proofErr w:type="spellEnd"/>
      <w:r w:rsidRPr="0006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8AF">
        <w:rPr>
          <w:rFonts w:ascii="Times New Roman" w:hAnsi="Times New Roman" w:cs="Times New Roman"/>
          <w:sz w:val="28"/>
          <w:szCs w:val="28"/>
        </w:rPr>
        <w:t>вопытам</w:t>
      </w:r>
      <w:proofErr w:type="spellEnd"/>
      <w:r w:rsidRPr="000618AF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0618AF">
        <w:rPr>
          <w:rFonts w:ascii="Times New Roman" w:hAnsi="Times New Roman" w:cs="Times New Roman"/>
          <w:sz w:val="28"/>
          <w:szCs w:val="28"/>
        </w:rPr>
        <w:t>тэме</w:t>
      </w:r>
      <w:proofErr w:type="spellEnd"/>
      <w:r w:rsidRPr="0006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8AF">
        <w:rPr>
          <w:rFonts w:ascii="Times New Roman" w:hAnsi="Times New Roman" w:cs="Times New Roman"/>
          <w:sz w:val="28"/>
          <w:szCs w:val="28"/>
        </w:rPr>
        <w:t>пасяджэння</w:t>
      </w:r>
      <w:proofErr w:type="spellEnd"/>
      <w:r w:rsidRPr="000618AF">
        <w:rPr>
          <w:rFonts w:ascii="Times New Roman" w:hAnsi="Times New Roman" w:cs="Times New Roman"/>
          <w:sz w:val="28"/>
          <w:szCs w:val="28"/>
        </w:rPr>
        <w:t>.</w:t>
      </w:r>
    </w:p>
    <w:p w:rsidR="000618AF" w:rsidRPr="000618AF" w:rsidRDefault="000618AF" w:rsidP="000618AF">
      <w:pPr>
        <w:pStyle w:val="a9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0618AF">
        <w:rPr>
          <w:rStyle w:val="a8"/>
          <w:sz w:val="28"/>
          <w:szCs w:val="28"/>
          <w:u w:val="single"/>
        </w:rPr>
        <w:t>Літаратура</w:t>
      </w:r>
      <w:proofErr w:type="spellEnd"/>
      <w:r w:rsidRPr="000618AF">
        <w:rPr>
          <w:sz w:val="28"/>
          <w:szCs w:val="28"/>
          <w:u w:val="single"/>
        </w:rPr>
        <w:t>:</w:t>
      </w:r>
    </w:p>
    <w:p w:rsidR="000618AF" w:rsidRPr="000618AF" w:rsidRDefault="000618AF" w:rsidP="000618AF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0618AF">
        <w:rPr>
          <w:rFonts w:ascii="Times New Roman" w:hAnsi="Times New Roman" w:cs="Times New Roman"/>
          <w:sz w:val="28"/>
          <w:szCs w:val="28"/>
        </w:rPr>
        <w:t>Дыгнастычныя</w:t>
      </w:r>
      <w:proofErr w:type="spellEnd"/>
      <w:r w:rsidRPr="000618AF">
        <w:rPr>
          <w:rFonts w:ascii="Times New Roman" w:hAnsi="Times New Roman" w:cs="Times New Roman"/>
          <w:sz w:val="28"/>
          <w:szCs w:val="28"/>
        </w:rPr>
        <w:t xml:space="preserve"> карты </w:t>
      </w:r>
      <w:proofErr w:type="spellStart"/>
      <w:r w:rsidRPr="000618A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6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8AF">
        <w:rPr>
          <w:rFonts w:ascii="Times New Roman" w:hAnsi="Times New Roman" w:cs="Times New Roman"/>
          <w:sz w:val="28"/>
          <w:szCs w:val="28"/>
        </w:rPr>
        <w:t>справаздачы</w:t>
      </w:r>
      <w:proofErr w:type="spellEnd"/>
      <w:r w:rsidRPr="000618AF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0618AF">
        <w:rPr>
          <w:rFonts w:ascii="Times New Roman" w:hAnsi="Times New Roman" w:cs="Times New Roman"/>
          <w:sz w:val="28"/>
          <w:szCs w:val="28"/>
        </w:rPr>
        <w:t>самаадукацыі</w:t>
      </w:r>
      <w:proofErr w:type="spellEnd"/>
      <w:r w:rsidRPr="00061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8AF">
        <w:rPr>
          <w:rFonts w:ascii="Times New Roman" w:hAnsi="Times New Roman" w:cs="Times New Roman"/>
          <w:sz w:val="28"/>
          <w:szCs w:val="28"/>
        </w:rPr>
        <w:t>настаўнікаў</w:t>
      </w:r>
      <w:proofErr w:type="spellEnd"/>
      <w:r w:rsidRPr="000618AF">
        <w:rPr>
          <w:rFonts w:ascii="Times New Roman" w:hAnsi="Times New Roman" w:cs="Times New Roman"/>
          <w:sz w:val="28"/>
          <w:szCs w:val="28"/>
        </w:rPr>
        <w:t xml:space="preserve"> МА.</w:t>
      </w:r>
    </w:p>
    <w:p w:rsidR="000618AF" w:rsidRPr="000618AF" w:rsidRDefault="000618AF" w:rsidP="000618AF">
      <w:pPr>
        <w:rPr>
          <w:rFonts w:ascii="Times New Roman" w:hAnsi="Times New Roman" w:cs="Times New Roman"/>
          <w:sz w:val="28"/>
          <w:szCs w:val="28"/>
        </w:rPr>
      </w:pPr>
    </w:p>
    <w:p w:rsidR="000618AF" w:rsidRPr="000618AF" w:rsidRDefault="000618AF" w:rsidP="000618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12EA" w:rsidRPr="000618AF" w:rsidRDefault="006912EA" w:rsidP="000618AF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</w:p>
    <w:sectPr w:rsidR="006912EA" w:rsidRPr="000618AF" w:rsidSect="00A21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A270E"/>
    <w:multiLevelType w:val="multilevel"/>
    <w:tmpl w:val="EFA2E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280D50"/>
    <w:multiLevelType w:val="hybridMultilevel"/>
    <w:tmpl w:val="1B144C78"/>
    <w:lvl w:ilvl="0" w:tplc="9C480744">
      <w:start w:val="1"/>
      <w:numFmt w:val="decimal"/>
      <w:lvlText w:val="%1."/>
      <w:lvlJc w:val="left"/>
      <w:pPr>
        <w:ind w:left="786" w:hanging="360"/>
      </w:pPr>
      <w:rPr>
        <w:b w:val="0"/>
        <w:lang w:val="be-BY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01235"/>
    <w:multiLevelType w:val="hybridMultilevel"/>
    <w:tmpl w:val="3E76B47C"/>
    <w:lvl w:ilvl="0" w:tplc="53CADE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673171"/>
    <w:multiLevelType w:val="multilevel"/>
    <w:tmpl w:val="1520E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722D75"/>
    <w:multiLevelType w:val="hybridMultilevel"/>
    <w:tmpl w:val="EF7CFF76"/>
    <w:lvl w:ilvl="0" w:tplc="53CADE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743E86"/>
    <w:multiLevelType w:val="multilevel"/>
    <w:tmpl w:val="B17C7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0D3453"/>
    <w:multiLevelType w:val="singleLevel"/>
    <w:tmpl w:val="349835B8"/>
    <w:lvl w:ilvl="0">
      <w:numFmt w:val="bullet"/>
      <w:lvlText w:val=""/>
      <w:lvlJc w:val="left"/>
      <w:pPr>
        <w:tabs>
          <w:tab w:val="num" w:pos="306"/>
        </w:tabs>
        <w:ind w:left="306" w:hanging="360"/>
      </w:pPr>
      <w:rPr>
        <w:rFonts w:ascii="Symbol" w:hAnsi="Symbol" w:hint="default"/>
      </w:rPr>
    </w:lvl>
  </w:abstractNum>
  <w:abstractNum w:abstractNumId="7">
    <w:nsid w:val="498D6BC9"/>
    <w:multiLevelType w:val="hybridMultilevel"/>
    <w:tmpl w:val="41C6BC22"/>
    <w:lvl w:ilvl="0" w:tplc="575A9AF8">
      <w:start w:val="2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912EA"/>
    <w:rsid w:val="000618AF"/>
    <w:rsid w:val="003D55C2"/>
    <w:rsid w:val="006912EA"/>
    <w:rsid w:val="00A21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18AF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0618A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0618A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618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618A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618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0618AF"/>
    <w:pPr>
      <w:ind w:left="720"/>
      <w:contextualSpacing/>
    </w:pPr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0618AF"/>
    <w:rPr>
      <w:b/>
      <w:bCs/>
    </w:rPr>
  </w:style>
  <w:style w:type="paragraph" w:styleId="a9">
    <w:name w:val="Normal (Web)"/>
    <w:basedOn w:val="a"/>
    <w:uiPriority w:val="99"/>
    <w:rsid w:val="00061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0618AF"/>
    <w:rPr>
      <w:i/>
      <w:iCs/>
    </w:rPr>
  </w:style>
  <w:style w:type="paragraph" w:customStyle="1" w:styleId="Default">
    <w:name w:val="Default"/>
    <w:uiPriority w:val="99"/>
    <w:rsid w:val="000618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depthPercent val="100"/>
      <c:rAngAx val="1"/>
    </c:view3D>
    <c:plotArea>
      <c:layout>
        <c:manualLayout>
          <c:layoutTarget val="inner"/>
          <c:xMode val="edge"/>
          <c:yMode val="edge"/>
          <c:x val="0.10923076923076928"/>
          <c:y val="5.7591623036649303E-2"/>
          <c:w val="0.87384615384615383"/>
          <c:h val="0.717277486910994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6-10 балаў</c:v>
                </c:pt>
              </c:strCache>
            </c:strRef>
          </c:tx>
          <c:dLbls>
            <c:txPr>
              <a:bodyPr/>
              <a:lstStyle/>
              <a:p>
                <a:pPr>
                  <a:defRPr sz="1204" baseline="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2016/2017</c:v>
                </c:pt>
                <c:pt idx="1">
                  <c:v>2017/2018</c:v>
                </c:pt>
                <c:pt idx="2">
                  <c:v>2018/2019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64</c:v>
                </c:pt>
                <c:pt idx="1">
                  <c:v>61</c:v>
                </c:pt>
                <c:pt idx="2">
                  <c:v>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7-10 балаў</c:v>
                </c:pt>
              </c:strCache>
            </c:strRef>
          </c:tx>
          <c:dLbls>
            <c:txPr>
              <a:bodyPr/>
              <a:lstStyle/>
              <a:p>
                <a:pPr>
                  <a:defRPr sz="1204" baseline="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2016/2017</c:v>
                </c:pt>
                <c:pt idx="1">
                  <c:v>2017/2018</c:v>
                </c:pt>
                <c:pt idx="2">
                  <c:v>2018/2019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48</c:v>
                </c:pt>
                <c:pt idx="1">
                  <c:v>45</c:v>
                </c:pt>
                <c:pt idx="2">
                  <c:v>48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dLbls>
            <c:txPr>
              <a:bodyPr/>
              <a:lstStyle/>
              <a:p>
                <a:pPr>
                  <a:defRPr sz="1204" baseline="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2016/2017</c:v>
                </c:pt>
                <c:pt idx="1">
                  <c:v>2017/2018</c:v>
                </c:pt>
                <c:pt idx="2">
                  <c:v>2018/2019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2016/2017</c:v>
                </c:pt>
                <c:pt idx="1">
                  <c:v>2017/2018</c:v>
                </c:pt>
                <c:pt idx="2">
                  <c:v>2018/2019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</c:numCache>
            </c:numRef>
          </c:val>
        </c:ser>
        <c:shape val="cylinder"/>
        <c:axId val="78120832"/>
        <c:axId val="78426112"/>
        <c:axId val="0"/>
      </c:bar3DChart>
      <c:catAx>
        <c:axId val="7812083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404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8426112"/>
        <c:crosses val="autoZero"/>
        <c:auto val="1"/>
        <c:lblAlgn val="ctr"/>
        <c:lblOffset val="100"/>
      </c:catAx>
      <c:valAx>
        <c:axId val="78426112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4" baseline="0"/>
            </a:pPr>
            <a:endParaRPr lang="ru-RU"/>
          </a:p>
        </c:txPr>
        <c:crossAx val="78120832"/>
        <c:crosses val="autoZero"/>
        <c:crossBetween val="between"/>
      </c:valAx>
      <c:spPr>
        <a:noFill/>
        <a:ln w="25477">
          <a:noFill/>
        </a:ln>
      </c:spPr>
    </c:plotArea>
    <c:legend>
      <c:legendPos val="r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74653721159598385"/>
          <c:y val="0.34467705522823633"/>
          <c:w val="0.22109217610632359"/>
          <c:h val="0.6033737129012724"/>
        </c:manualLayout>
      </c:layout>
      <c:txPr>
        <a:bodyPr/>
        <a:lstStyle/>
        <a:p>
          <a:pPr>
            <a:defRPr sz="1404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txPr>
    <a:bodyPr/>
    <a:lstStyle/>
    <a:p>
      <a:pPr>
        <a:defRPr sz="1805"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depthPercent val="100"/>
      <c:rAngAx val="1"/>
    </c:view3D>
    <c:plotArea>
      <c:layout>
        <c:manualLayout>
          <c:layoutTarget val="inner"/>
          <c:xMode val="edge"/>
          <c:yMode val="edge"/>
          <c:x val="0.11230769230769223"/>
          <c:y val="5.2356020942408481E-2"/>
          <c:w val="0.89230769230769269"/>
          <c:h val="0.7382198952879580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6-10 балаў</c:v>
                </c:pt>
              </c:strCache>
            </c:strRef>
          </c:tx>
          <c:dLbls>
            <c:txPr>
              <a:bodyPr/>
              <a:lstStyle/>
              <a:p>
                <a:pPr>
                  <a:defRPr sz="1204" baseline="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2016/2017</c:v>
                </c:pt>
                <c:pt idx="1">
                  <c:v>2017/2018</c:v>
                </c:pt>
                <c:pt idx="2">
                  <c:v>2018/2019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71</c:v>
                </c:pt>
                <c:pt idx="1">
                  <c:v>63</c:v>
                </c:pt>
                <c:pt idx="2">
                  <c:v>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7-10 балаў</c:v>
                </c:pt>
              </c:strCache>
            </c:strRef>
          </c:tx>
          <c:dLbls>
            <c:txPr>
              <a:bodyPr/>
              <a:lstStyle/>
              <a:p>
                <a:pPr>
                  <a:defRPr sz="1204" baseline="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2016/2017</c:v>
                </c:pt>
                <c:pt idx="1">
                  <c:v>2017/2018</c:v>
                </c:pt>
                <c:pt idx="2">
                  <c:v>2018/2019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52</c:v>
                </c:pt>
                <c:pt idx="1">
                  <c:v>56</c:v>
                </c:pt>
                <c:pt idx="2">
                  <c:v>43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dLbls>
            <c:txPr>
              <a:bodyPr/>
              <a:lstStyle/>
              <a:p>
                <a:pPr>
                  <a:defRPr sz="1204" baseline="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2016/2017</c:v>
                </c:pt>
                <c:pt idx="1">
                  <c:v>2017/2018</c:v>
                </c:pt>
                <c:pt idx="2">
                  <c:v>2018/2019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shape val="cylinder"/>
        <c:axId val="81285120"/>
        <c:axId val="81286656"/>
        <c:axId val="0"/>
      </c:bar3DChart>
      <c:catAx>
        <c:axId val="8128512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404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1286656"/>
        <c:crosses val="autoZero"/>
        <c:auto val="1"/>
        <c:lblAlgn val="ctr"/>
        <c:lblOffset val="100"/>
      </c:catAx>
      <c:valAx>
        <c:axId val="81286656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4" baseline="0"/>
            </a:pPr>
            <a:endParaRPr lang="ru-RU"/>
          </a:p>
        </c:txPr>
        <c:crossAx val="81285120"/>
        <c:crosses val="autoZero"/>
        <c:crossBetween val="between"/>
      </c:valAx>
      <c:spPr>
        <a:noFill/>
        <a:ln w="25477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74653721159598385"/>
          <c:y val="0.34467705522823633"/>
          <c:w val="0.24311080211482824"/>
          <c:h val="0.45971312152414506"/>
        </c:manualLayout>
      </c:layout>
      <c:txPr>
        <a:bodyPr/>
        <a:lstStyle/>
        <a:p>
          <a:pPr>
            <a:defRPr sz="1404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txPr>
    <a:bodyPr/>
    <a:lstStyle/>
    <a:p>
      <a:pPr>
        <a:defRPr sz="1805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3155</Words>
  <Characters>17986</Characters>
  <Application>Microsoft Office Word</Application>
  <DocSecurity>0</DocSecurity>
  <Lines>149</Lines>
  <Paragraphs>42</Paragraphs>
  <ScaleCrop>false</ScaleCrop>
  <Company/>
  <LinksUpToDate>false</LinksUpToDate>
  <CharactersWithSpaces>21099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2020-04-13T09:09:00Z</dcterms:created>
  <dcterms:modified xsi:type="dcterms:W3CDTF">2020-04-13T09:19:00Z</dcterms:modified>
</cp:coreProperties>
</file>