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7EAF9"/>
  <w:body>
    <w:p w14:paraId="3AEACEBD" w14:textId="77777777" w:rsidR="00307B57" w:rsidRPr="00923AB2" w:rsidRDefault="00484EE3" w:rsidP="00A94B0C">
      <w:pPr>
        <w:spacing w:before="360" w:after="0" w:line="240" w:lineRule="auto"/>
        <w:ind w:left="2694" w:right="142" w:hanging="567"/>
        <w:jc w:val="center"/>
        <w:rPr>
          <w:rFonts w:ascii="Times New Roman" w:hAnsi="Times New Roman" w:cs="Times New Roman"/>
          <w:b/>
          <w:color w:val="00487E"/>
          <w:sz w:val="44"/>
          <w:szCs w:val="36"/>
        </w:rPr>
      </w:pPr>
      <w:r w:rsidRPr="00923AB2">
        <w:rPr>
          <w:rFonts w:ascii="Times New Roman" w:hAnsi="Times New Roman" w:cs="Times New Roman"/>
          <w:i/>
          <w:noProof/>
          <w:sz w:val="24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D9D7847" wp14:editId="2D1C0F1D">
            <wp:simplePos x="0" y="0"/>
            <wp:positionH relativeFrom="margin">
              <wp:posOffset>-66747</wp:posOffset>
            </wp:positionH>
            <wp:positionV relativeFrom="paragraph">
              <wp:posOffset>87078</wp:posOffset>
            </wp:positionV>
            <wp:extent cx="1450731" cy="1561381"/>
            <wp:effectExtent l="0" t="0" r="0" b="1270"/>
            <wp:wrapNone/>
            <wp:docPr id="1" name="Рисунок 4" descr="Следственный комитет Республики Белару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ледственный комитет Республики Беларус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406" cy="1587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2FA" w:rsidRPr="00923AB2">
        <w:rPr>
          <w:rFonts w:ascii="Times New Roman" w:hAnsi="Times New Roman" w:cs="Times New Roman"/>
          <w:b/>
          <w:color w:val="00487E"/>
          <w:sz w:val="44"/>
          <w:szCs w:val="36"/>
        </w:rPr>
        <w:t>Управление</w:t>
      </w:r>
      <w:r w:rsidR="00A94B0C" w:rsidRPr="00923AB2">
        <w:rPr>
          <w:rFonts w:ascii="Times New Roman" w:hAnsi="Times New Roman" w:cs="Times New Roman"/>
          <w:b/>
          <w:color w:val="00487E"/>
          <w:sz w:val="44"/>
          <w:szCs w:val="36"/>
        </w:rPr>
        <w:t xml:space="preserve"> </w:t>
      </w:r>
      <w:r w:rsidR="00BA22FA" w:rsidRPr="00923AB2">
        <w:rPr>
          <w:rFonts w:ascii="Times New Roman" w:hAnsi="Times New Roman" w:cs="Times New Roman"/>
          <w:b/>
          <w:color w:val="00487E"/>
          <w:sz w:val="44"/>
          <w:szCs w:val="36"/>
        </w:rPr>
        <w:t>Следственного комитета</w:t>
      </w:r>
    </w:p>
    <w:p w14:paraId="5D09EDBE" w14:textId="77777777" w:rsidR="00BA22FA" w:rsidRDefault="00BA22FA" w:rsidP="00A94B0C">
      <w:pPr>
        <w:spacing w:after="0" w:line="400" w:lineRule="exact"/>
        <w:ind w:left="2694" w:hanging="567"/>
        <w:jc w:val="center"/>
        <w:rPr>
          <w:rFonts w:ascii="Times New Roman" w:hAnsi="Times New Roman" w:cs="Times New Roman"/>
          <w:b/>
          <w:color w:val="00487E"/>
          <w:sz w:val="44"/>
          <w:szCs w:val="36"/>
        </w:rPr>
      </w:pPr>
      <w:r w:rsidRPr="00923AB2">
        <w:rPr>
          <w:rFonts w:ascii="Times New Roman" w:hAnsi="Times New Roman" w:cs="Times New Roman"/>
          <w:b/>
          <w:color w:val="00487E"/>
          <w:sz w:val="44"/>
          <w:szCs w:val="36"/>
        </w:rPr>
        <w:t>по Витебской области</w:t>
      </w:r>
    </w:p>
    <w:p w14:paraId="60F27DFE" w14:textId="77777777" w:rsidR="00E03B17" w:rsidRPr="005E3C83" w:rsidRDefault="00E03B17" w:rsidP="00A94B0C">
      <w:pPr>
        <w:spacing w:after="0" w:line="400" w:lineRule="exact"/>
        <w:ind w:left="2694" w:hanging="567"/>
        <w:jc w:val="center"/>
        <w:rPr>
          <w:rFonts w:ascii="Times New Roman" w:hAnsi="Times New Roman" w:cs="Times New Roman"/>
          <w:b/>
          <w:color w:val="00487E"/>
          <w:sz w:val="48"/>
          <w:szCs w:val="36"/>
        </w:rPr>
      </w:pPr>
    </w:p>
    <w:p w14:paraId="51D86FA9" w14:textId="77777777" w:rsidR="00A94B0C" w:rsidRPr="00F32274" w:rsidRDefault="00031A43" w:rsidP="00E03B17">
      <w:pPr>
        <w:spacing w:after="0" w:line="240" w:lineRule="auto"/>
        <w:ind w:left="2127"/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F32274">
        <w:rPr>
          <w:rFonts w:ascii="Times New Roman" w:hAnsi="Times New Roman" w:cs="Times New Roman"/>
          <w:b/>
          <w:color w:val="0033CC"/>
          <w:sz w:val="28"/>
          <w:szCs w:val="28"/>
        </w:rPr>
        <w:t>проводит отбор абитуриентов</w:t>
      </w:r>
      <w:r w:rsidR="00145CE3" w:rsidRPr="00F32274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на условиях целевой подготовки в </w:t>
      </w:r>
      <w:r w:rsidR="00E03B17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  </w:t>
      </w:r>
      <w:r w:rsidR="00145CE3" w:rsidRPr="00F32274">
        <w:rPr>
          <w:rFonts w:ascii="Times New Roman" w:hAnsi="Times New Roman" w:cs="Times New Roman"/>
          <w:b/>
          <w:color w:val="0033CC"/>
          <w:sz w:val="28"/>
          <w:szCs w:val="28"/>
        </w:rPr>
        <w:t>интересах Следственного комитета на юридически</w:t>
      </w:r>
      <w:r w:rsidR="00923AB2" w:rsidRPr="00F32274">
        <w:rPr>
          <w:rFonts w:ascii="Times New Roman" w:hAnsi="Times New Roman" w:cs="Times New Roman"/>
          <w:b/>
          <w:color w:val="0033CC"/>
          <w:sz w:val="28"/>
          <w:szCs w:val="28"/>
        </w:rPr>
        <w:t>е</w:t>
      </w:r>
      <w:r w:rsidR="00145CE3" w:rsidRPr="00F32274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факультет</w:t>
      </w:r>
      <w:r w:rsidR="00923AB2" w:rsidRPr="00F32274">
        <w:rPr>
          <w:rFonts w:ascii="Times New Roman" w:hAnsi="Times New Roman" w:cs="Times New Roman"/>
          <w:b/>
          <w:color w:val="0033CC"/>
          <w:sz w:val="28"/>
          <w:szCs w:val="28"/>
        </w:rPr>
        <w:t>ы</w:t>
      </w:r>
    </w:p>
    <w:p w14:paraId="77407FEE" w14:textId="77777777" w:rsidR="00145CE3" w:rsidRPr="00F32274" w:rsidRDefault="00E03B17" w:rsidP="00F32274">
      <w:pPr>
        <w:spacing w:after="0" w:line="240" w:lineRule="auto"/>
        <w:rPr>
          <w:rFonts w:ascii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                        </w:t>
      </w:r>
      <w:r w:rsidR="00145CE3" w:rsidRPr="00F32274">
        <w:rPr>
          <w:rFonts w:ascii="Times New Roman" w:hAnsi="Times New Roman" w:cs="Times New Roman"/>
          <w:b/>
          <w:color w:val="0033CC"/>
          <w:sz w:val="28"/>
          <w:szCs w:val="28"/>
        </w:rPr>
        <w:t>УО «Витебский государственный университет</w:t>
      </w:r>
      <w:r w:rsidR="00F32274" w:rsidRPr="00F32274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</w:t>
      </w:r>
      <w:r w:rsidR="00145CE3" w:rsidRPr="00F32274">
        <w:rPr>
          <w:rFonts w:ascii="Times New Roman" w:hAnsi="Times New Roman" w:cs="Times New Roman"/>
          <w:b/>
          <w:color w:val="0033CC"/>
          <w:sz w:val="28"/>
          <w:szCs w:val="28"/>
        </w:rPr>
        <w:t>имени П.М.Ма</w:t>
      </w:r>
      <w:r>
        <w:rPr>
          <w:rFonts w:ascii="Times New Roman" w:hAnsi="Times New Roman" w:cs="Times New Roman"/>
          <w:b/>
          <w:color w:val="0033CC"/>
          <w:sz w:val="28"/>
          <w:szCs w:val="28"/>
        </w:rPr>
        <w:t>ш</w:t>
      </w:r>
      <w:r w:rsidR="00145CE3" w:rsidRPr="00F32274">
        <w:rPr>
          <w:rFonts w:ascii="Times New Roman" w:hAnsi="Times New Roman" w:cs="Times New Roman"/>
          <w:b/>
          <w:color w:val="0033CC"/>
          <w:sz w:val="28"/>
          <w:szCs w:val="28"/>
        </w:rPr>
        <w:t>ерова</w:t>
      </w:r>
      <w:r w:rsidR="00031A43" w:rsidRPr="00F32274">
        <w:rPr>
          <w:rFonts w:ascii="Times New Roman" w:hAnsi="Times New Roman" w:cs="Times New Roman"/>
          <w:b/>
          <w:color w:val="0033CC"/>
          <w:sz w:val="28"/>
          <w:szCs w:val="28"/>
        </w:rPr>
        <w:t>»</w:t>
      </w:r>
    </w:p>
    <w:p w14:paraId="0078CFFE" w14:textId="77777777" w:rsidR="00A94B0C" w:rsidRPr="00F32274" w:rsidRDefault="00E03B17" w:rsidP="00F32274">
      <w:pPr>
        <w:spacing w:after="0" w:line="240" w:lineRule="auto"/>
        <w:rPr>
          <w:rFonts w:ascii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       </w:t>
      </w:r>
      <w:r w:rsidR="00145CE3" w:rsidRPr="00F32274">
        <w:rPr>
          <w:rFonts w:ascii="Times New Roman" w:hAnsi="Times New Roman" w:cs="Times New Roman"/>
          <w:b/>
          <w:color w:val="0033CC"/>
          <w:sz w:val="28"/>
          <w:szCs w:val="28"/>
        </w:rPr>
        <w:t>и УО «Полоцкий государственный университет</w:t>
      </w:r>
      <w:r w:rsidR="00F32274" w:rsidRPr="00F32274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</w:t>
      </w:r>
      <w:r w:rsidR="00145CE3" w:rsidRPr="00F32274">
        <w:rPr>
          <w:rFonts w:ascii="Times New Roman" w:hAnsi="Times New Roman" w:cs="Times New Roman"/>
          <w:b/>
          <w:color w:val="0033CC"/>
          <w:sz w:val="28"/>
          <w:szCs w:val="28"/>
        </w:rPr>
        <w:t>имени Евфросинии Полоцкой»</w:t>
      </w:r>
    </w:p>
    <w:p w14:paraId="35CFE092" w14:textId="04696F21" w:rsidR="00E03B17" w:rsidRDefault="00A94B0C" w:rsidP="00A94B0C">
      <w:pPr>
        <w:tabs>
          <w:tab w:val="left" w:pos="444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color w:val="0033CC"/>
          <w:sz w:val="36"/>
          <w:szCs w:val="28"/>
        </w:rPr>
      </w:pPr>
      <w:r>
        <w:rPr>
          <w:rFonts w:ascii="Times New Roman" w:hAnsi="Times New Roman" w:cs="Times New Roman"/>
          <w:color w:val="0033CC"/>
          <w:sz w:val="36"/>
          <w:szCs w:val="28"/>
        </w:rPr>
        <w:t xml:space="preserve">                    </w:t>
      </w:r>
    </w:p>
    <w:p w14:paraId="02E71BB5" w14:textId="77777777" w:rsidR="00031A43" w:rsidRPr="00A94B0C" w:rsidRDefault="00031A43" w:rsidP="00A94B0C">
      <w:pPr>
        <w:tabs>
          <w:tab w:val="left" w:pos="444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caps/>
          <w:color w:val="0033CC"/>
          <w:sz w:val="28"/>
          <w:szCs w:val="28"/>
        </w:rPr>
      </w:pPr>
      <w:r w:rsidRPr="00A94B0C">
        <w:rPr>
          <w:rFonts w:ascii="Times New Roman" w:hAnsi="Times New Roman" w:cs="Times New Roman"/>
          <w:caps/>
          <w:color w:val="0033CC"/>
          <w:sz w:val="28"/>
          <w:szCs w:val="28"/>
          <w:u w:val="single"/>
        </w:rPr>
        <w:t>Кандидатами могут стать</w:t>
      </w:r>
      <w:r w:rsidR="00A94B0C" w:rsidRPr="00A94B0C">
        <w:rPr>
          <w:rFonts w:ascii="Times New Roman" w:hAnsi="Times New Roman" w:cs="Times New Roman"/>
          <w:caps/>
          <w:color w:val="0033CC"/>
          <w:sz w:val="28"/>
          <w:szCs w:val="28"/>
          <w:u w:val="single"/>
        </w:rPr>
        <w:t xml:space="preserve"> юноши</w:t>
      </w:r>
      <w:r w:rsidR="00145CE3">
        <w:rPr>
          <w:rFonts w:ascii="Times New Roman" w:hAnsi="Times New Roman" w:cs="Times New Roman"/>
          <w:caps/>
          <w:color w:val="0033CC"/>
          <w:sz w:val="28"/>
          <w:szCs w:val="28"/>
          <w:u w:val="single"/>
        </w:rPr>
        <w:t xml:space="preserve"> и девушки</w:t>
      </w:r>
      <w:r w:rsidRPr="00A94B0C">
        <w:rPr>
          <w:rFonts w:ascii="Times New Roman" w:hAnsi="Times New Roman" w:cs="Times New Roman"/>
          <w:caps/>
          <w:color w:val="0033CC"/>
          <w:sz w:val="28"/>
          <w:szCs w:val="28"/>
        </w:rPr>
        <w:t>:</w:t>
      </w:r>
    </w:p>
    <w:p w14:paraId="771EA573" w14:textId="77777777" w:rsidR="00031A43" w:rsidRPr="00A94B0C" w:rsidRDefault="00BA22FA" w:rsidP="00E03B17">
      <w:pPr>
        <w:pStyle w:val="a5"/>
        <w:numPr>
          <w:ilvl w:val="0"/>
          <w:numId w:val="2"/>
        </w:numPr>
        <w:tabs>
          <w:tab w:val="left" w:pos="4440"/>
        </w:tabs>
        <w:spacing w:after="0" w:line="300" w:lineRule="exact"/>
        <w:ind w:left="567" w:right="142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которым в 202</w:t>
      </w:r>
      <w:r w:rsidR="00974963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6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году</w:t>
      </w:r>
      <w:r w:rsidR="00031A43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исполняется (либо уже исполнилось) 17 лет, </w:t>
      </w:r>
    </w:p>
    <w:p w14:paraId="6DBE1D8B" w14:textId="77777777" w:rsidR="00031A43" w:rsidRPr="00A94B0C" w:rsidRDefault="00031A43" w:rsidP="00E03B17">
      <w:pPr>
        <w:pStyle w:val="a5"/>
        <w:numPr>
          <w:ilvl w:val="0"/>
          <w:numId w:val="2"/>
        </w:numPr>
        <w:tabs>
          <w:tab w:val="left" w:pos="4440"/>
        </w:tabs>
        <w:spacing w:after="0" w:line="300" w:lineRule="exact"/>
        <w:ind w:left="567" w:right="142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получающие </w:t>
      </w:r>
      <w:r w:rsidR="00BA22FA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(получ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ившие</w:t>
      </w:r>
      <w:r w:rsidR="00BA22FA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) общее среднее, профессионально-техническое либо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r w:rsidR="00BA22FA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среднее специальное образование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, </w:t>
      </w:r>
    </w:p>
    <w:p w14:paraId="31805C80" w14:textId="77777777" w:rsidR="00031A43" w:rsidRPr="00A94B0C" w:rsidRDefault="00031A43" w:rsidP="00E03B17">
      <w:pPr>
        <w:pStyle w:val="a5"/>
        <w:numPr>
          <w:ilvl w:val="0"/>
          <w:numId w:val="2"/>
        </w:numPr>
        <w:tabs>
          <w:tab w:val="left" w:pos="4440"/>
        </w:tabs>
        <w:spacing w:after="0" w:line="300" w:lineRule="exact"/>
        <w:ind w:left="567" w:right="142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не имеющие по состоянию здоровья противопоказаний для прохождения срочной военной службы</w:t>
      </w:r>
      <w:r w:rsidR="00BA22FA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r w:rsidR="00145CE3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(для юношей), годных по состоянию здоровья для поступления на условиях целевой подготовки (прохождение военно-врачебной комиссии)</w:t>
      </w:r>
      <w:r w:rsidR="00E03B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.</w:t>
      </w:r>
    </w:p>
    <w:p w14:paraId="24696FD8" w14:textId="1A53301C" w:rsidR="00E03B17" w:rsidRDefault="00A94B0C" w:rsidP="00A94B0C">
      <w:pPr>
        <w:tabs>
          <w:tab w:val="left" w:pos="444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color w:val="0033CC"/>
          <w:sz w:val="28"/>
          <w:szCs w:val="28"/>
        </w:rPr>
      </w:pPr>
      <w:r>
        <w:rPr>
          <w:rFonts w:ascii="Times New Roman" w:hAnsi="Times New Roman" w:cs="Times New Roman"/>
          <w:color w:val="0033CC"/>
          <w:sz w:val="28"/>
          <w:szCs w:val="28"/>
        </w:rPr>
        <w:t xml:space="preserve">              </w:t>
      </w:r>
    </w:p>
    <w:p w14:paraId="7BF48709" w14:textId="77777777" w:rsidR="00031A43" w:rsidRPr="00A94B0C" w:rsidRDefault="00A94B0C" w:rsidP="00A94B0C">
      <w:pPr>
        <w:tabs>
          <w:tab w:val="left" w:pos="444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color w:val="0033CC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33CC"/>
          <w:sz w:val="28"/>
          <w:szCs w:val="28"/>
        </w:rPr>
        <w:t xml:space="preserve"> </w:t>
      </w:r>
      <w:r w:rsidR="00031A43" w:rsidRPr="00A94B0C">
        <w:rPr>
          <w:rFonts w:ascii="Times New Roman" w:hAnsi="Times New Roman" w:cs="Times New Roman"/>
          <w:color w:val="0033CC"/>
          <w:sz w:val="28"/>
          <w:szCs w:val="28"/>
          <w:u w:val="single"/>
        </w:rPr>
        <w:t>МЫ ПРЕДЛАГАЕМ:</w:t>
      </w:r>
    </w:p>
    <w:p w14:paraId="6EED4EBD" w14:textId="77777777" w:rsidR="00031A43" w:rsidRPr="00A94B0C" w:rsidRDefault="00031A43" w:rsidP="00E03B17">
      <w:pPr>
        <w:pStyle w:val="a5"/>
        <w:numPr>
          <w:ilvl w:val="0"/>
          <w:numId w:val="2"/>
        </w:numPr>
        <w:tabs>
          <w:tab w:val="left" w:pos="4440"/>
        </w:tabs>
        <w:spacing w:after="0" w:line="300" w:lineRule="exact"/>
        <w:ind w:left="567" w:right="142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7E6200">
        <w:rPr>
          <w:rFonts w:eastAsia="Times New Roman"/>
          <w:szCs w:val="30"/>
          <w:lang w:eastAsia="ru-RU"/>
        </w:rPr>
        <w:t xml:space="preserve"> 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бесплатное высшее юридическое образование </w:t>
      </w:r>
      <w:r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(срок обучения – 4 года)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;</w:t>
      </w:r>
    </w:p>
    <w:p w14:paraId="20F2AD36" w14:textId="77777777" w:rsidR="00031A43" w:rsidRPr="00A94B0C" w:rsidRDefault="00031A43" w:rsidP="00E03B17">
      <w:pPr>
        <w:pStyle w:val="a5"/>
        <w:numPr>
          <w:ilvl w:val="0"/>
          <w:numId w:val="2"/>
        </w:numPr>
        <w:tabs>
          <w:tab w:val="left" w:pos="4440"/>
        </w:tabs>
        <w:spacing w:after="0" w:line="300" w:lineRule="exact"/>
        <w:ind w:left="567" w:right="142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по окончании обучения – присвоение квалификации «юрист»</w:t>
      </w:r>
      <w:r w:rsidR="00992808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и специального звания </w:t>
      </w:r>
      <w:r w:rsidR="00992808" w:rsidRPr="00992808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«лейтенант юстиции»,</w:t>
      </w:r>
      <w:r w:rsidR="00992808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гарантированное трудоустройство в подразделения Следственного комитета г. Витебска и Витебской области;</w:t>
      </w:r>
    </w:p>
    <w:p w14:paraId="18EBB089" w14:textId="77777777" w:rsidR="00031A43" w:rsidRDefault="00031A43" w:rsidP="00E03B17">
      <w:pPr>
        <w:pStyle w:val="a5"/>
        <w:numPr>
          <w:ilvl w:val="0"/>
          <w:numId w:val="2"/>
        </w:numPr>
        <w:tabs>
          <w:tab w:val="left" w:pos="4440"/>
        </w:tabs>
        <w:spacing w:after="0" w:line="300" w:lineRule="exact"/>
        <w:ind w:left="567" w:right="142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социальную защиту, предусмотренную законодательством для сотрудников Следственного комитета и членов их семей (государственное страхование </w:t>
      </w:r>
      <w:r w:rsidR="003B515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                             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и медицинское обслуживание, возможность получения арендного жилья </w:t>
      </w:r>
      <w:r w:rsidR="003B515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                                  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и перспектива строительства собственного жилья с исп</w:t>
      </w:r>
      <w:r w:rsidR="00E03B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ользованием льготного кредита).</w:t>
      </w:r>
    </w:p>
    <w:p w14:paraId="468EC591" w14:textId="77777777" w:rsidR="00F165B4" w:rsidRPr="00A94B0C" w:rsidRDefault="00F165B4" w:rsidP="00A94B0C">
      <w:pPr>
        <w:tabs>
          <w:tab w:val="left" w:pos="4440"/>
        </w:tabs>
        <w:spacing w:after="0" w:line="240" w:lineRule="auto"/>
        <w:ind w:left="142" w:right="140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A94B0C">
        <w:rPr>
          <w:rFonts w:ascii="Times New Roman" w:hAnsi="Times New Roman" w:cs="Times New Roman"/>
          <w:color w:val="0033CC"/>
          <w:sz w:val="28"/>
          <w:szCs w:val="28"/>
          <w:u w:val="single"/>
        </w:rPr>
        <w:t xml:space="preserve">ЧТОБЫ СТАТЬ </w:t>
      </w:r>
      <w:r w:rsidR="00923AB2">
        <w:rPr>
          <w:rFonts w:ascii="Times New Roman" w:hAnsi="Times New Roman" w:cs="Times New Roman"/>
          <w:color w:val="0033CC"/>
          <w:sz w:val="28"/>
          <w:szCs w:val="28"/>
          <w:u w:val="single"/>
        </w:rPr>
        <w:t>СТУДЕНТОМ</w:t>
      </w:r>
      <w:r w:rsidR="00F32274">
        <w:rPr>
          <w:rFonts w:ascii="Times New Roman" w:hAnsi="Times New Roman" w:cs="Times New Roman"/>
          <w:color w:val="0033CC"/>
          <w:sz w:val="28"/>
          <w:szCs w:val="28"/>
          <w:u w:val="single"/>
        </w:rPr>
        <w:t xml:space="preserve"> </w:t>
      </w:r>
      <w:r w:rsidR="0093116B">
        <w:rPr>
          <w:rFonts w:ascii="Times New Roman" w:hAnsi="Times New Roman" w:cs="Times New Roman"/>
          <w:color w:val="0033CC"/>
          <w:sz w:val="28"/>
          <w:szCs w:val="28"/>
          <w:u w:val="single"/>
        </w:rPr>
        <w:t xml:space="preserve">юридического факультета </w:t>
      </w:r>
      <w:r w:rsidRPr="00A94B0C">
        <w:rPr>
          <w:rFonts w:ascii="Times New Roman" w:hAnsi="Times New Roman" w:cs="Times New Roman"/>
          <w:color w:val="0033CC"/>
          <w:sz w:val="28"/>
          <w:szCs w:val="28"/>
          <w:u w:val="single"/>
        </w:rPr>
        <w:t>необходимо</w:t>
      </w:r>
      <w:r w:rsidRPr="00A94B0C">
        <w:rPr>
          <w:rFonts w:ascii="Times New Roman" w:eastAsia="Times New Roman" w:hAnsi="Times New Roman" w:cs="Times New Roman"/>
          <w:b/>
          <w:bCs/>
          <w:color w:val="0070C0"/>
          <w:spacing w:val="-6"/>
          <w:sz w:val="28"/>
          <w:szCs w:val="28"/>
          <w:lang w:eastAsia="ru-RU"/>
        </w:rPr>
        <w:t>:</w:t>
      </w:r>
    </w:p>
    <w:p w14:paraId="6E3E31BA" w14:textId="77777777" w:rsidR="00F165B4" w:rsidRPr="00A94B0C" w:rsidRDefault="00F165B4" w:rsidP="00E03B17">
      <w:pPr>
        <w:pStyle w:val="a5"/>
        <w:numPr>
          <w:ilvl w:val="0"/>
          <w:numId w:val="2"/>
        </w:numPr>
        <w:tabs>
          <w:tab w:val="left" w:pos="4440"/>
        </w:tabs>
        <w:spacing w:after="0" w:line="300" w:lineRule="exact"/>
        <w:ind w:left="567" w:right="142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лично </w:t>
      </w:r>
      <w:r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до 1</w:t>
      </w:r>
      <w:r w:rsidR="00145CE3"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5</w:t>
      </w:r>
      <w:r w:rsidR="00974963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апреля 2026</w:t>
      </w:r>
      <w:r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года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обратиться в территориальный ГО(МО)-РО</w:t>
      </w:r>
      <w:r w:rsidR="0069057E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СК (контактные телефоны, адрес),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где пройти собеседование и подать заявление;</w:t>
      </w:r>
    </w:p>
    <w:p w14:paraId="6306958B" w14:textId="77777777" w:rsidR="00F165B4" w:rsidRDefault="00F32274" w:rsidP="00E03B17">
      <w:pPr>
        <w:pStyle w:val="a5"/>
        <w:numPr>
          <w:ilvl w:val="0"/>
          <w:numId w:val="2"/>
        </w:numPr>
        <w:tabs>
          <w:tab w:val="left" w:pos="4440"/>
        </w:tabs>
        <w:spacing w:after="0" w:line="300" w:lineRule="exact"/>
        <w:ind w:left="567" w:right="142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E03B17">
        <w:rPr>
          <w:rFonts w:ascii="Times New Roman" w:hAnsi="Times New Roman" w:cs="Times New Roman"/>
          <w:noProof/>
          <w:color w:val="171717" w:themeColor="background2" w:themeShade="1A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287CA4C7" wp14:editId="50CA2695">
            <wp:simplePos x="0" y="0"/>
            <wp:positionH relativeFrom="margin">
              <wp:posOffset>4410362</wp:posOffset>
            </wp:positionH>
            <wp:positionV relativeFrom="paragraph">
              <wp:posOffset>493790</wp:posOffset>
            </wp:positionV>
            <wp:extent cx="2351473" cy="1423744"/>
            <wp:effectExtent l="0" t="0" r="0" b="508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60" t="8239" r="1975" b="10874"/>
                    <a:stretch/>
                  </pic:blipFill>
                  <pic:spPr bwMode="auto">
                    <a:xfrm>
                      <a:off x="0" y="0"/>
                      <a:ext cx="2354847" cy="14257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sx="1000" sy="1000" algn="tl" rotWithShape="0">
                        <a:srgbClr val="333333"/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5B4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пройти в установленном порядке изучение</w:t>
      </w:r>
      <w:r w:rsidR="00923AB2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и проверку</w:t>
      </w:r>
      <w:r w:rsidR="00F165B4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, предусмотренн</w:t>
      </w:r>
      <w:r w:rsidR="00923AB2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ые</w:t>
      </w:r>
      <w:r w:rsidR="00F165B4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для кандидатов</w:t>
      </w:r>
      <w:r w:rsidR="00923AB2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, поступающих на условиях целевой подготовки в интересах Следственного комитета;</w:t>
      </w:r>
    </w:p>
    <w:p w14:paraId="0EA3E1C5" w14:textId="77777777" w:rsidR="00923AB2" w:rsidRPr="00923AB2" w:rsidRDefault="00923AB2" w:rsidP="00E03B17">
      <w:pPr>
        <w:pStyle w:val="a5"/>
        <w:numPr>
          <w:ilvl w:val="0"/>
          <w:numId w:val="2"/>
        </w:numPr>
        <w:tabs>
          <w:tab w:val="left" w:pos="4440"/>
        </w:tabs>
        <w:spacing w:after="0" w:line="300" w:lineRule="exact"/>
        <w:ind w:left="567" w:right="142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пройти военно-врачебную комиссию.</w:t>
      </w:r>
      <w:r w:rsidR="00F32274"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</w:p>
    <w:p w14:paraId="225C7200" w14:textId="77777777" w:rsidR="00737406" w:rsidRDefault="00737406" w:rsidP="00E03B17">
      <w:pPr>
        <w:tabs>
          <w:tab w:val="left" w:pos="4440"/>
        </w:tabs>
        <w:spacing w:after="0" w:line="300" w:lineRule="exact"/>
        <w:ind w:left="502" w:right="142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  <w:u w:val="single"/>
        </w:rPr>
      </w:pPr>
    </w:p>
    <w:p w14:paraId="30928A29" w14:textId="2D048B30" w:rsidR="00F32274" w:rsidRPr="00E03B17" w:rsidRDefault="00923AB2" w:rsidP="00E03B17">
      <w:pPr>
        <w:tabs>
          <w:tab w:val="left" w:pos="4440"/>
        </w:tabs>
        <w:spacing w:after="0" w:line="300" w:lineRule="exact"/>
        <w:ind w:left="502" w:right="142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  <w:u w:val="single"/>
        </w:rPr>
      </w:pPr>
      <w:r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  <w:u w:val="single"/>
        </w:rPr>
        <w:t xml:space="preserve">Абитуриенты зачисляются на дневную форму </w:t>
      </w:r>
    </w:p>
    <w:p w14:paraId="00CB22B0" w14:textId="77777777" w:rsidR="00F32274" w:rsidRPr="00E03B17" w:rsidRDefault="00923AB2" w:rsidP="00E03B17">
      <w:pPr>
        <w:tabs>
          <w:tab w:val="left" w:pos="4440"/>
        </w:tabs>
        <w:spacing w:after="0" w:line="300" w:lineRule="exact"/>
        <w:ind w:left="502" w:right="142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  <w:u w:val="single"/>
        </w:rPr>
      </w:pPr>
      <w:r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  <w:u w:val="single"/>
        </w:rPr>
        <w:t xml:space="preserve">обучения по конкурсу на основе общей суммы </w:t>
      </w:r>
    </w:p>
    <w:p w14:paraId="0BFE5A9C" w14:textId="77777777" w:rsidR="00923AB2" w:rsidRPr="00E03B17" w:rsidRDefault="00923AB2" w:rsidP="00E03B17">
      <w:pPr>
        <w:tabs>
          <w:tab w:val="left" w:pos="4440"/>
        </w:tabs>
        <w:spacing w:after="0" w:line="300" w:lineRule="exact"/>
        <w:ind w:left="502" w:right="142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  <w:u w:val="single"/>
        </w:rPr>
      </w:pPr>
      <w:r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  <w:u w:val="single"/>
        </w:rPr>
        <w:t>баллов по результатам:</w:t>
      </w:r>
    </w:p>
    <w:p w14:paraId="37E6CDA4" w14:textId="77777777" w:rsidR="00923AB2" w:rsidRPr="00E03B17" w:rsidRDefault="00923AB2" w:rsidP="00E03B17">
      <w:pPr>
        <w:tabs>
          <w:tab w:val="left" w:pos="4440"/>
        </w:tabs>
        <w:spacing w:after="0" w:line="300" w:lineRule="exact"/>
        <w:ind w:left="502" w:right="142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- среднего балла аттестата об образовании;</w:t>
      </w:r>
    </w:p>
    <w:p w14:paraId="2C6BF00C" w14:textId="77777777" w:rsidR="00F32274" w:rsidRPr="00E03B17" w:rsidRDefault="00E03B17" w:rsidP="00E03B17">
      <w:pPr>
        <w:tabs>
          <w:tab w:val="left" w:pos="4440"/>
        </w:tabs>
        <w:spacing w:after="0" w:line="300" w:lineRule="exact"/>
        <w:ind w:left="502" w:right="142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4B5DD6">
        <w:rPr>
          <w:rFonts w:ascii="Times New Roman" w:hAnsi="Times New Roman" w:cs="Times New Roman"/>
          <w:i/>
          <w:noProof/>
          <w:color w:val="171717" w:themeColor="background2" w:themeShade="1A"/>
          <w:sz w:val="36"/>
          <w:szCs w:val="34"/>
          <w:lang w:eastAsia="ru-RU"/>
        </w:rPr>
        <w:drawing>
          <wp:anchor distT="0" distB="0" distL="114300" distR="114300" simplePos="0" relativeHeight="251663360" behindDoc="1" locked="0" layoutInCell="1" allowOverlap="1" wp14:anchorId="7636F61F" wp14:editId="358CF4DB">
            <wp:simplePos x="0" y="0"/>
            <wp:positionH relativeFrom="margin">
              <wp:posOffset>4433289</wp:posOffset>
            </wp:positionH>
            <wp:positionV relativeFrom="paragraph">
              <wp:posOffset>32194</wp:posOffset>
            </wp:positionV>
            <wp:extent cx="2342988" cy="1561381"/>
            <wp:effectExtent l="0" t="0" r="635" b="1270"/>
            <wp:wrapNone/>
            <wp:docPr id="2" name="Рисунок 2" descr="C:\Users\k.pryhazhayeva\Desktop\IMG_9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.pryhazhayeva\Desktop\IMG_998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988" cy="1561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AB2"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- внутреннего вступительного испытания </w:t>
      </w:r>
    </w:p>
    <w:p w14:paraId="43E4C7E3" w14:textId="77777777" w:rsidR="00923AB2" w:rsidRPr="00E03B17" w:rsidRDefault="00923AB2" w:rsidP="00E03B17">
      <w:pPr>
        <w:tabs>
          <w:tab w:val="left" w:pos="4440"/>
        </w:tabs>
        <w:spacing w:after="0" w:line="300" w:lineRule="exact"/>
        <w:ind w:left="502" w:right="142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34"/>
        </w:rPr>
      </w:pPr>
      <w:r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в УВО по предмету </w:t>
      </w:r>
      <w:r w:rsidR="0069057E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«</w:t>
      </w:r>
      <w:r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Обществоведение</w:t>
      </w:r>
      <w:r w:rsidR="0069057E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»</w:t>
      </w:r>
      <w:r w:rsidR="00E03B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.</w:t>
      </w:r>
    </w:p>
    <w:p w14:paraId="4183BF50" w14:textId="77777777" w:rsidR="00737406" w:rsidRDefault="00737406" w:rsidP="00737406">
      <w:pPr>
        <w:spacing w:after="0" w:line="240" w:lineRule="auto"/>
        <w:ind w:left="426" w:right="142"/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</w:pPr>
    </w:p>
    <w:p w14:paraId="5516BFFE" w14:textId="2D0F5D87" w:rsidR="00737406" w:rsidRPr="00737406" w:rsidRDefault="00737406" w:rsidP="00737406">
      <w:pPr>
        <w:spacing w:after="0" w:line="240" w:lineRule="auto"/>
        <w:ind w:left="426" w:right="142"/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</w:pPr>
      <w:r w:rsidRPr="00737406"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  <w:t xml:space="preserve">По вопросам поступления обращаться </w:t>
      </w:r>
    </w:p>
    <w:p w14:paraId="258A2A74" w14:textId="73E23D8E" w:rsidR="00737406" w:rsidRPr="00737406" w:rsidRDefault="00737406" w:rsidP="00737406">
      <w:pPr>
        <w:spacing w:after="0" w:line="240" w:lineRule="auto"/>
        <w:ind w:left="426" w:right="142"/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</w:pPr>
      <w:r w:rsidRPr="00737406"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  <w:t xml:space="preserve">в Сенненский </w:t>
      </w:r>
      <w:r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  <w:t>РОСК</w:t>
      </w:r>
    </w:p>
    <w:p w14:paraId="408B57C4" w14:textId="77777777" w:rsidR="00737406" w:rsidRPr="00737406" w:rsidRDefault="00737406" w:rsidP="00737406">
      <w:pPr>
        <w:spacing w:after="0" w:line="240" w:lineRule="auto"/>
        <w:ind w:left="426" w:right="142"/>
        <w:rPr>
          <w:rFonts w:ascii="Times New Roman" w:hAnsi="Times New Roman" w:cs="Times New Roman"/>
          <w:sz w:val="30"/>
          <w:szCs w:val="30"/>
          <w:u w:val="single" w:color="13558B"/>
        </w:rPr>
      </w:pPr>
      <w:r w:rsidRPr="00737406">
        <w:rPr>
          <w:rFonts w:ascii="Times New Roman" w:hAnsi="Times New Roman" w:cs="Times New Roman"/>
          <w:sz w:val="30"/>
          <w:szCs w:val="30"/>
          <w:u w:val="single" w:color="13558B"/>
        </w:rPr>
        <w:t xml:space="preserve">адрес: г. Сенно, ул. Машерова, 2,  </w:t>
      </w:r>
    </w:p>
    <w:p w14:paraId="3CB2D9D0" w14:textId="77777777" w:rsidR="00737406" w:rsidRPr="00737406" w:rsidRDefault="00737406" w:rsidP="00737406">
      <w:pPr>
        <w:spacing w:after="0" w:line="240" w:lineRule="auto"/>
        <w:ind w:left="426" w:right="142"/>
        <w:rPr>
          <w:rFonts w:ascii="Times New Roman" w:hAnsi="Times New Roman" w:cs="Times New Roman"/>
          <w:sz w:val="30"/>
          <w:szCs w:val="30"/>
          <w:u w:val="single" w:color="13558B"/>
        </w:rPr>
      </w:pPr>
      <w:r w:rsidRPr="00737406">
        <w:rPr>
          <w:rFonts w:ascii="Times New Roman" w:hAnsi="Times New Roman" w:cs="Times New Roman"/>
          <w:sz w:val="30"/>
          <w:szCs w:val="30"/>
          <w:u w:val="single" w:color="13558B"/>
        </w:rPr>
        <w:t>тел. 8 (02135) 5 58 65, 8 (02135) 5 57 77,</w:t>
      </w:r>
    </w:p>
    <w:p w14:paraId="563503DB" w14:textId="5E343E3B" w:rsidR="00D34249" w:rsidRPr="003B5157" w:rsidRDefault="00D34249" w:rsidP="00E03B17">
      <w:pPr>
        <w:spacing w:after="0" w:line="240" w:lineRule="auto"/>
        <w:ind w:left="426" w:right="142"/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</w:pPr>
      <w:r w:rsidRPr="003B5157"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  <w:t xml:space="preserve">в УСК по Витебской области </w:t>
      </w:r>
    </w:p>
    <w:p w14:paraId="4AE1CB17" w14:textId="77777777" w:rsidR="00D34249" w:rsidRPr="003B5157" w:rsidRDefault="00D34249" w:rsidP="00E03B17">
      <w:pPr>
        <w:spacing w:after="0" w:line="240" w:lineRule="auto"/>
        <w:ind w:left="426" w:right="140"/>
        <w:rPr>
          <w:rFonts w:ascii="Times New Roman" w:hAnsi="Times New Roman" w:cs="Times New Roman"/>
          <w:color w:val="171717" w:themeColor="background2" w:themeShade="1A"/>
          <w:sz w:val="30"/>
          <w:szCs w:val="30"/>
        </w:rPr>
      </w:pPr>
      <w:r w:rsidRPr="003B5157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адрес</w:t>
      </w:r>
      <w:r w:rsidR="00BA22FA" w:rsidRPr="003B5157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:</w:t>
      </w:r>
      <w:r w:rsidRPr="003B5157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 xml:space="preserve"> </w:t>
      </w:r>
      <w:r w:rsidR="00BA22FA" w:rsidRPr="003B5157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 xml:space="preserve">г. Витебск, пр-т Московский, д. 51А,  </w:t>
      </w:r>
    </w:p>
    <w:p w14:paraId="533905B9" w14:textId="77777777" w:rsidR="00BA22FA" w:rsidRPr="003B5157" w:rsidRDefault="00BA22FA" w:rsidP="00E03B17">
      <w:pPr>
        <w:spacing w:after="0" w:line="240" w:lineRule="auto"/>
        <w:ind w:left="426" w:right="140"/>
        <w:rPr>
          <w:rFonts w:ascii="Times New Roman" w:hAnsi="Times New Roman" w:cs="Times New Roman"/>
          <w:color w:val="171717" w:themeColor="background2" w:themeShade="1A"/>
          <w:sz w:val="30"/>
          <w:szCs w:val="30"/>
        </w:rPr>
      </w:pPr>
      <w:r w:rsidRPr="003B5157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тел. 8 (0212) 46 23 26, 8 (02</w:t>
      </w:r>
      <w:r w:rsidR="0069057E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9</w:t>
      </w:r>
      <w:r w:rsidRPr="003B5157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 xml:space="preserve">) </w:t>
      </w:r>
      <w:r w:rsidR="0069057E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899 74 25</w:t>
      </w:r>
    </w:p>
    <w:sectPr w:rsidR="00BA22FA" w:rsidRPr="003B5157" w:rsidSect="00484EE3">
      <w:pgSz w:w="11906" w:h="16838"/>
      <w:pgMar w:top="284" w:right="567" w:bottom="0" w:left="567" w:header="709" w:footer="709" w:gutter="0"/>
      <w:pgBorders w:offsetFrom="page">
        <w:top w:val="single" w:sz="6" w:space="24" w:color="00487E"/>
        <w:left w:val="single" w:sz="6" w:space="24" w:color="00487E"/>
        <w:bottom w:val="single" w:sz="6" w:space="24" w:color="00487E"/>
        <w:right w:val="single" w:sz="6" w:space="24" w:color="00487E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52CCF31A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2E664861"/>
    <w:multiLevelType w:val="hybridMultilevel"/>
    <w:tmpl w:val="E760E44A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2FA"/>
    <w:rsid w:val="00031A43"/>
    <w:rsid w:val="00145CE3"/>
    <w:rsid w:val="00202368"/>
    <w:rsid w:val="00307B57"/>
    <w:rsid w:val="003A7671"/>
    <w:rsid w:val="003B5157"/>
    <w:rsid w:val="00484EE3"/>
    <w:rsid w:val="00546229"/>
    <w:rsid w:val="005E3C83"/>
    <w:rsid w:val="0069057E"/>
    <w:rsid w:val="00737406"/>
    <w:rsid w:val="00923AB2"/>
    <w:rsid w:val="0093116B"/>
    <w:rsid w:val="00974963"/>
    <w:rsid w:val="00992808"/>
    <w:rsid w:val="00995EBB"/>
    <w:rsid w:val="00A94B0C"/>
    <w:rsid w:val="00BA22FA"/>
    <w:rsid w:val="00C73758"/>
    <w:rsid w:val="00D34249"/>
    <w:rsid w:val="00D513BE"/>
    <w:rsid w:val="00E03B17"/>
    <w:rsid w:val="00E5250F"/>
    <w:rsid w:val="00EC6846"/>
    <w:rsid w:val="00F165B4"/>
    <w:rsid w:val="00F3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f,#d7eaf9,#95c6ef,#1862a0"/>
    </o:shapedefaults>
    <o:shapelayout v:ext="edit">
      <o:idmap v:ext="edit" data="1"/>
    </o:shapelayout>
  </w:shapeDefaults>
  <w:decimalSymbol w:val=","/>
  <w:listSeparator w:val=";"/>
  <w14:docId w14:val="664177A0"/>
  <w15:chartTrackingRefBased/>
  <w15:docId w15:val="{3028D5D8-E3FD-46B7-A103-8B79336F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424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16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7CE07-D95C-432A-BA15-2EF874F02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Следственный комитет Республики Беларусь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Пригожаева Екатерина Викторовна</dc:creator>
  <cp:keywords/>
  <dc:description/>
  <cp:lastModifiedBy>Халецкий Евгений Александрович</cp:lastModifiedBy>
  <cp:revision>3</cp:revision>
  <cp:lastPrinted>2025-12-11T11:46:00Z</cp:lastPrinted>
  <dcterms:created xsi:type="dcterms:W3CDTF">2025-08-24T12:26:00Z</dcterms:created>
  <dcterms:modified xsi:type="dcterms:W3CDTF">2025-12-11T11:47:00Z</dcterms:modified>
</cp:coreProperties>
</file>