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F7" w:rsidRPr="006134F7" w:rsidRDefault="006134F7" w:rsidP="006134F7">
      <w:pPr>
        <w:jc w:val="center"/>
        <w:rPr>
          <w:rFonts w:ascii="Times New Roman" w:hAnsi="Times New Roman" w:cs="Times New Roman"/>
          <w:b/>
          <w:sz w:val="30"/>
          <w:szCs w:val="30"/>
        </w:rPr>
      </w:pPr>
      <w:r w:rsidRPr="006134F7">
        <w:rPr>
          <w:rFonts w:ascii="Times New Roman" w:hAnsi="Times New Roman" w:cs="Times New Roman"/>
          <w:b/>
          <w:sz w:val="30"/>
          <w:szCs w:val="30"/>
        </w:rPr>
        <w:t>Консультация для родителей</w:t>
      </w:r>
    </w:p>
    <w:p w:rsidR="000F2B82" w:rsidRPr="006134F7" w:rsidRDefault="006134F7" w:rsidP="006134F7">
      <w:pPr>
        <w:rPr>
          <w:rFonts w:ascii="Times New Roman" w:hAnsi="Times New Roman" w:cs="Times New Roman"/>
          <w:sz w:val="30"/>
          <w:szCs w:val="30"/>
        </w:rPr>
      </w:pPr>
      <w:r w:rsidRPr="006134F7">
        <w:rPr>
          <w:rFonts w:ascii="Times New Roman" w:hAnsi="Times New Roman" w:cs="Times New Roman"/>
          <w:b/>
          <w:sz w:val="30"/>
          <w:szCs w:val="30"/>
        </w:rPr>
        <w:t xml:space="preserve">Тема: </w:t>
      </w:r>
      <w:r w:rsidRPr="006134F7">
        <w:rPr>
          <w:rFonts w:ascii="Times New Roman" w:hAnsi="Times New Roman" w:cs="Times New Roman"/>
          <w:sz w:val="30"/>
          <w:szCs w:val="30"/>
        </w:rPr>
        <w:t>«</w:t>
      </w:r>
      <w:r w:rsidR="00DB1796" w:rsidRPr="006134F7">
        <w:rPr>
          <w:rFonts w:ascii="Times New Roman" w:hAnsi="Times New Roman" w:cs="Times New Roman"/>
          <w:sz w:val="30"/>
          <w:szCs w:val="30"/>
        </w:rPr>
        <w:t>Идеальные родители глазами детей, идеальный ребенок глазами родителей</w:t>
      </w:r>
      <w:r w:rsidRPr="006134F7">
        <w:rPr>
          <w:rFonts w:ascii="Times New Roman" w:hAnsi="Times New Roman" w:cs="Times New Roman"/>
          <w:sz w:val="30"/>
          <w:szCs w:val="30"/>
        </w:rPr>
        <w:t>»</w:t>
      </w:r>
    </w:p>
    <w:p w:rsidR="006134F7" w:rsidRDefault="00DB1796" w:rsidP="006134F7">
      <w:pPr>
        <w:ind w:firstLine="709"/>
        <w:contextualSpacing/>
        <w:rPr>
          <w:rFonts w:ascii="Times New Roman" w:hAnsi="Times New Roman" w:cs="Times New Roman"/>
          <w:sz w:val="30"/>
          <w:szCs w:val="30"/>
        </w:rPr>
      </w:pPr>
      <w:bookmarkStart w:id="0" w:name="_GoBack"/>
      <w:bookmarkEnd w:id="0"/>
      <w:r w:rsidRPr="006134F7">
        <w:rPr>
          <w:rFonts w:ascii="Times New Roman" w:hAnsi="Times New Roman" w:cs="Times New Roman"/>
          <w:sz w:val="30"/>
          <w:szCs w:val="30"/>
        </w:rPr>
        <w:t>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Семья — школа чувств. Наблюдая за отношением взрослых, их эмоциональными реакциями и ощущая на себе многообразие проявлений чу</w:t>
      </w:r>
      <w:proofErr w:type="gramStart"/>
      <w:r w:rsidRPr="006134F7">
        <w:rPr>
          <w:rFonts w:ascii="Times New Roman" w:hAnsi="Times New Roman" w:cs="Times New Roman"/>
          <w:sz w:val="30"/>
          <w:szCs w:val="30"/>
        </w:rPr>
        <w:t>вств бл</w:t>
      </w:r>
      <w:proofErr w:type="gramEnd"/>
      <w:r w:rsidRPr="006134F7">
        <w:rPr>
          <w:rFonts w:ascii="Times New Roman" w:hAnsi="Times New Roman" w:cs="Times New Roman"/>
          <w:sz w:val="30"/>
          <w:szCs w:val="30"/>
        </w:rPr>
        <w:t xml:space="preserve">изких ему людей, ребёнок приобретает </w:t>
      </w:r>
      <w:proofErr w:type="spellStart"/>
      <w:r w:rsidRPr="006134F7">
        <w:rPr>
          <w:rFonts w:ascii="Times New Roman" w:hAnsi="Times New Roman" w:cs="Times New Roman"/>
          <w:sz w:val="30"/>
          <w:szCs w:val="30"/>
        </w:rPr>
        <w:t>нравственноэмоциональный</w:t>
      </w:r>
      <w:proofErr w:type="spellEnd"/>
      <w:r w:rsidRPr="006134F7">
        <w:rPr>
          <w:rFonts w:ascii="Times New Roman" w:hAnsi="Times New Roman" w:cs="Times New Roman"/>
          <w:sz w:val="30"/>
          <w:szCs w:val="30"/>
        </w:rPr>
        <w:t xml:space="preserve"> опыт. Важно, какие эмоциональные впечатления он получает в </w:t>
      </w:r>
      <w:proofErr w:type="gramStart"/>
      <w:r w:rsidRPr="006134F7">
        <w:rPr>
          <w:rFonts w:ascii="Times New Roman" w:hAnsi="Times New Roman" w:cs="Times New Roman"/>
          <w:sz w:val="30"/>
          <w:szCs w:val="30"/>
        </w:rPr>
        <w:t>детстве</w:t>
      </w:r>
      <w:proofErr w:type="gramEnd"/>
      <w:r w:rsidRPr="006134F7">
        <w:rPr>
          <w:rFonts w:ascii="Times New Roman" w:hAnsi="Times New Roman" w:cs="Times New Roman"/>
          <w:sz w:val="30"/>
          <w:szCs w:val="30"/>
        </w:rPr>
        <w:t xml:space="preserve"> — положительные или отрицательные; </w:t>
      </w:r>
      <w:proofErr w:type="gramStart"/>
      <w:r w:rsidRPr="006134F7">
        <w:rPr>
          <w:rFonts w:ascii="Times New Roman" w:hAnsi="Times New Roman" w:cs="Times New Roman"/>
          <w:sz w:val="30"/>
          <w:szCs w:val="30"/>
        </w:rPr>
        <w:t>какие</w:t>
      </w:r>
      <w:proofErr w:type="gramEnd"/>
      <w:r w:rsidRPr="006134F7">
        <w:rPr>
          <w:rFonts w:ascii="Times New Roman" w:hAnsi="Times New Roman" w:cs="Times New Roman"/>
          <w:sz w:val="30"/>
          <w:szCs w:val="30"/>
        </w:rPr>
        <w:t xml:space="preserve"> проявления взрослых </w:t>
      </w:r>
      <w:proofErr w:type="gramStart"/>
      <w:r w:rsidRPr="006134F7">
        <w:rPr>
          <w:rFonts w:ascii="Times New Roman" w:hAnsi="Times New Roman" w:cs="Times New Roman"/>
          <w:sz w:val="30"/>
          <w:szCs w:val="30"/>
        </w:rPr>
        <w:t>наблюдает: заботу, доброту, сердечность, приветливые лица, спокойный тон, юмор или суету, взвинченность, ворчливость, зависть, мелочность, хмурые лица.</w:t>
      </w:r>
      <w:proofErr w:type="gramEnd"/>
      <w:r w:rsidRPr="006134F7">
        <w:rPr>
          <w:rFonts w:ascii="Times New Roman" w:hAnsi="Times New Roman" w:cs="Times New Roman"/>
          <w:sz w:val="30"/>
          <w:szCs w:val="30"/>
        </w:rPr>
        <w:t xml:space="preserve"> Всё это своеобразная азбука чувств, первый кирпичик в будущем становлении личности человека. Будет ли первоначальный опыт общения ребёнка </w:t>
      </w:r>
      <w:proofErr w:type="gramStart"/>
      <w:r w:rsidRPr="006134F7">
        <w:rPr>
          <w:rFonts w:ascii="Times New Roman" w:hAnsi="Times New Roman" w:cs="Times New Roman"/>
          <w:sz w:val="30"/>
          <w:szCs w:val="30"/>
        </w:rPr>
        <w:t>со</w:t>
      </w:r>
      <w:proofErr w:type="gramEnd"/>
      <w:r w:rsidRPr="006134F7">
        <w:rPr>
          <w:rFonts w:ascii="Times New Roman" w:hAnsi="Times New Roman" w:cs="Times New Roman"/>
          <w:sz w:val="30"/>
          <w:szCs w:val="30"/>
        </w:rPr>
        <w:t xml:space="preserve"> взрослыми положительным, зависит от того, какое положение он занимает в семейном коллективе.</w:t>
      </w:r>
      <w:r w:rsidR="006134F7">
        <w:rPr>
          <w:rFonts w:ascii="Times New Roman" w:hAnsi="Times New Roman" w:cs="Times New Roman"/>
          <w:sz w:val="30"/>
          <w:szCs w:val="30"/>
        </w:rPr>
        <w:t xml:space="preserve">                                      </w:t>
      </w:r>
      <w:r w:rsidRPr="006134F7">
        <w:rPr>
          <w:rFonts w:ascii="Times New Roman" w:hAnsi="Times New Roman" w:cs="Times New Roman"/>
          <w:sz w:val="30"/>
          <w:szCs w:val="30"/>
        </w:rPr>
        <w:t xml:space="preserve"> Если взрослые всё своё внимание концентрируют на том, чтобы удовлетворить любое желание, любой каприз ребенка,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возможностей) определённые обязанности, создаются более благополучные условия для формирования у него активной положительной жизненной позиции</w:t>
      </w:r>
      <w:proofErr w:type="gramStart"/>
      <w:r w:rsidRPr="006134F7">
        <w:rPr>
          <w:rFonts w:ascii="Times New Roman" w:hAnsi="Times New Roman" w:cs="Times New Roman"/>
          <w:sz w:val="30"/>
          <w:szCs w:val="30"/>
        </w:rPr>
        <w:t xml:space="preserve"> К</w:t>
      </w:r>
      <w:proofErr w:type="gramEnd"/>
      <w:r w:rsidRPr="006134F7">
        <w:rPr>
          <w:rFonts w:ascii="Times New Roman" w:hAnsi="Times New Roman" w:cs="Times New Roman"/>
          <w:sz w:val="30"/>
          <w:szCs w:val="30"/>
        </w:rPr>
        <w:t xml:space="preserve"> сожалению, современное состояние семьи можно охарактеризовать как кризисное. Растёт число неблагополучных семей, в которых родители не чувствуют ответственности за воспитание детей, не занимаются организацией их жизни. Более того, появились так называемые «семьи риска», где родители пьют, бьют детей. Не уменьшается волна детской преступности, жестокости, агрессии. Истоки этого прискорбного факта можно наблюдать уже в дошкольном возрасте. В семье, которая испытывает житейские сложности, родители раздражены, и это </w:t>
      </w:r>
      <w:r w:rsidRPr="006134F7">
        <w:rPr>
          <w:rFonts w:ascii="Times New Roman" w:hAnsi="Times New Roman" w:cs="Times New Roman"/>
          <w:sz w:val="30"/>
          <w:szCs w:val="30"/>
        </w:rPr>
        <w:lastRenderedPageBreak/>
        <w:t xml:space="preserve">раздражение, как волна, накрывает душу ребёнка. Закручивается некая пружина, и в какой-то момент раскручивается, ударяет. Этот удар может прийтись по отношению к сверстникам и по самим родителям — так ребёнок протестует против негатива, его окружающего. СТАТИСТИКА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Идеальный ребенок (по мнению родителей)— это ребенок, который: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Слушается во всем своих родителей;</w:t>
      </w:r>
    </w:p>
    <w:p w:rsidR="006134F7" w:rsidRDefault="006134F7" w:rsidP="006134F7">
      <w:pPr>
        <w:contextualSpacing/>
        <w:rPr>
          <w:rFonts w:ascii="Times New Roman" w:hAnsi="Times New Roman" w:cs="Times New Roman"/>
          <w:sz w:val="30"/>
          <w:szCs w:val="30"/>
        </w:rPr>
      </w:pPr>
      <w:r>
        <w:rPr>
          <w:rFonts w:ascii="Times New Roman" w:hAnsi="Times New Roman" w:cs="Times New Roman"/>
          <w:sz w:val="30"/>
          <w:szCs w:val="30"/>
        </w:rPr>
        <w:t xml:space="preserve">         </w:t>
      </w:r>
      <w:r w:rsidR="00DB1796" w:rsidRPr="006134F7">
        <w:rPr>
          <w:rFonts w:ascii="Times New Roman" w:hAnsi="Times New Roman" w:cs="Times New Roman"/>
          <w:sz w:val="30"/>
          <w:szCs w:val="30"/>
        </w:rPr>
        <w:t xml:space="preserve"> </w:t>
      </w:r>
      <w:r w:rsidR="00DB1796" w:rsidRPr="006134F7">
        <w:rPr>
          <w:rFonts w:ascii="Times New Roman" w:hAnsi="Times New Roman" w:cs="Times New Roman"/>
          <w:sz w:val="30"/>
          <w:szCs w:val="30"/>
        </w:rPr>
        <w:sym w:font="Symbol" w:char="F0B7"/>
      </w:r>
      <w:r w:rsidR="00DB1796" w:rsidRPr="006134F7">
        <w:rPr>
          <w:rFonts w:ascii="Times New Roman" w:hAnsi="Times New Roman" w:cs="Times New Roman"/>
          <w:sz w:val="30"/>
          <w:szCs w:val="30"/>
        </w:rPr>
        <w:t xml:space="preserve"> Выполняет все то, что ему поручают в школе и дома;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Помогает старшим братьям, сестрам и взрослым, не обижает младших;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Умеет отвечать за свои поступки;</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 </w:t>
      </w: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Самостоятелен и активен;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Имеет друзей и дорожит ими;</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 </w:t>
      </w: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В любой ситуации всегда говорит правду;</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 </w:t>
      </w: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Дорожит своей семьей</w:t>
      </w:r>
      <w:proofErr w:type="gramStart"/>
      <w:r w:rsidRPr="006134F7">
        <w:rPr>
          <w:rFonts w:ascii="Times New Roman" w:hAnsi="Times New Roman" w:cs="Times New Roman"/>
          <w:sz w:val="30"/>
          <w:szCs w:val="30"/>
        </w:rPr>
        <w:t xml:space="preserve"> ,</w:t>
      </w:r>
      <w:proofErr w:type="gramEnd"/>
      <w:r w:rsidRPr="006134F7">
        <w:rPr>
          <w:rFonts w:ascii="Times New Roman" w:hAnsi="Times New Roman" w:cs="Times New Roman"/>
          <w:sz w:val="30"/>
          <w:szCs w:val="30"/>
        </w:rPr>
        <w:t xml:space="preserve"> родными и близкими ему людьми, бережно относится к своим родителям;</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 </w:t>
      </w: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Имеет в доме свои обязанности и ответственно к ним относится;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Знает материальные возможности семьи и старается их придерживаться;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Умеет и хочет трудиться, с раннего детства определяет, чего он хочет добиться в жизни. Идеальными родителями (по мнению учащихся) считают: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Понимают своих детей;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Любят своих детей;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Помогают решать проблемы;</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 </w:t>
      </w: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Не кричат на своих детей;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w:t>
      </w:r>
      <w:proofErr w:type="gramStart"/>
      <w:r w:rsidRPr="006134F7">
        <w:rPr>
          <w:rFonts w:ascii="Times New Roman" w:hAnsi="Times New Roman" w:cs="Times New Roman"/>
          <w:sz w:val="30"/>
          <w:szCs w:val="30"/>
        </w:rPr>
        <w:t>Готовы</w:t>
      </w:r>
      <w:proofErr w:type="gramEnd"/>
      <w:r w:rsidRPr="006134F7">
        <w:rPr>
          <w:rFonts w:ascii="Times New Roman" w:hAnsi="Times New Roman" w:cs="Times New Roman"/>
          <w:sz w:val="30"/>
          <w:szCs w:val="30"/>
        </w:rPr>
        <w:t xml:space="preserve"> к тому, чтобы всегда выслушать и поддержать своих детей;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sym w:font="Symbol" w:char="F0B7"/>
      </w:r>
      <w:r w:rsidRPr="006134F7">
        <w:rPr>
          <w:rFonts w:ascii="Times New Roman" w:hAnsi="Times New Roman" w:cs="Times New Roman"/>
          <w:sz w:val="30"/>
          <w:szCs w:val="30"/>
        </w:rPr>
        <w:t xml:space="preserve"> Не читают нотации;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Памятка для родителей:</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 Не жалейте время на детей,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Разглядите взрослых в них людей,</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 Перестаньте ссориться и злиться,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Попытайтесь с ними подружиться.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lastRenderedPageBreak/>
        <w:t xml:space="preserve">Постарайтесь их не упрекать,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Научитесь слушать, понимать. </w:t>
      </w:r>
    </w:p>
    <w:p w:rsid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 xml:space="preserve">Обогрейте их своим теплом, </w:t>
      </w:r>
    </w:p>
    <w:p w:rsidR="00155827" w:rsidRPr="006134F7" w:rsidRDefault="00DB1796" w:rsidP="006134F7">
      <w:pPr>
        <w:ind w:firstLine="709"/>
        <w:contextualSpacing/>
        <w:rPr>
          <w:rFonts w:ascii="Times New Roman" w:hAnsi="Times New Roman" w:cs="Times New Roman"/>
          <w:sz w:val="30"/>
          <w:szCs w:val="30"/>
        </w:rPr>
      </w:pPr>
      <w:r w:rsidRPr="006134F7">
        <w:rPr>
          <w:rFonts w:ascii="Times New Roman" w:hAnsi="Times New Roman" w:cs="Times New Roman"/>
          <w:sz w:val="30"/>
          <w:szCs w:val="30"/>
        </w:rPr>
        <w:t>Крепостью для них пусть станет дом.</w:t>
      </w:r>
    </w:p>
    <w:sectPr w:rsidR="00155827" w:rsidRPr="00613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96"/>
    <w:rsid w:val="000F2B82"/>
    <w:rsid w:val="00155827"/>
    <w:rsid w:val="003539C3"/>
    <w:rsid w:val="006134F7"/>
    <w:rsid w:val="00DB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548</Words>
  <Characters>3124</Characters>
  <Application>Microsoft Office Word</Application>
  <DocSecurity>0</DocSecurity>
  <Lines>26</Lines>
  <Paragraphs>7</Paragraphs>
  <ScaleCrop>false</ScaleCrop>
  <Company>SPecialiST RePack</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2023-03-27T09:13:00Z</dcterms:created>
  <dcterms:modified xsi:type="dcterms:W3CDTF">2023-04-14T06:47:00Z</dcterms:modified>
</cp:coreProperties>
</file>