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DB0" w:rsidRPr="00AB5DB0" w:rsidRDefault="00AB5DB0" w:rsidP="00AB5DB0">
      <w:pPr>
        <w:jc w:val="center"/>
        <w:rPr>
          <w:rFonts w:ascii="Times New Roman" w:hAnsi="Times New Roman" w:cs="Times New Roman"/>
          <w:b/>
          <w:sz w:val="28"/>
          <w:szCs w:val="28"/>
        </w:rPr>
      </w:pPr>
      <w:bookmarkStart w:id="0" w:name="_GoBack"/>
      <w:r w:rsidRPr="00AB5DB0">
        <w:rPr>
          <w:rFonts w:ascii="Times New Roman" w:hAnsi="Times New Roman" w:cs="Times New Roman"/>
          <w:b/>
          <w:sz w:val="28"/>
          <w:szCs w:val="28"/>
        </w:rPr>
        <w:t>Консультация для родителей по теме:</w:t>
      </w:r>
    </w:p>
    <w:bookmarkEnd w:id="0"/>
    <w:p w:rsidR="00AB5DB0" w:rsidRPr="00AB5DB0" w:rsidRDefault="00AB5DB0" w:rsidP="00AB5DB0">
      <w:pPr>
        <w:jc w:val="center"/>
        <w:rPr>
          <w:rFonts w:ascii="Times New Roman" w:hAnsi="Times New Roman" w:cs="Times New Roman"/>
          <w:b/>
          <w:sz w:val="28"/>
          <w:szCs w:val="28"/>
        </w:rPr>
      </w:pPr>
      <w:r w:rsidRPr="00AB5DB0">
        <w:rPr>
          <w:rFonts w:ascii="Times New Roman" w:hAnsi="Times New Roman" w:cs="Times New Roman"/>
          <w:b/>
          <w:sz w:val="28"/>
          <w:szCs w:val="28"/>
        </w:rPr>
        <w:t>«</w:t>
      </w:r>
      <w:r w:rsidRPr="00AB5DB0">
        <w:rPr>
          <w:rFonts w:ascii="Times New Roman" w:hAnsi="Times New Roman" w:cs="Times New Roman"/>
          <w:b/>
          <w:bCs/>
          <w:sz w:val="28"/>
          <w:szCs w:val="28"/>
        </w:rPr>
        <w:t>ВЛИЯНИЕ РОДИТЕЛЕЙ НА ПРОФЕССИОНАЛЬНОЕ САМООПРЕДЕЛЕНИЕ ДЕТЕЙ</w:t>
      </w:r>
      <w:r w:rsidRPr="00AB5DB0">
        <w:rPr>
          <w:rFonts w:ascii="Times New Roman" w:hAnsi="Times New Roman" w:cs="Times New Roman"/>
          <w:b/>
          <w:sz w:val="28"/>
          <w:szCs w:val="28"/>
        </w:rPr>
        <w:t>»</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b/>
          <w:bCs/>
          <w:sz w:val="28"/>
          <w:szCs w:val="28"/>
        </w:rPr>
        <w:t>Цели и задачи:</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sz w:val="28"/>
          <w:szCs w:val="28"/>
        </w:rPr>
        <w:t>-психолого-педагогическое просвещение родителей по вопросам профессиональной ориентации молодежи;</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sz w:val="28"/>
          <w:szCs w:val="28"/>
        </w:rPr>
        <w:t>-расширение круга знаний по психолого-педагогическим вопросам профессионального самоопределения молодежи;</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sz w:val="28"/>
          <w:szCs w:val="28"/>
        </w:rPr>
        <w:t xml:space="preserve">-ознакомление с задачами и особенностями </w:t>
      </w:r>
      <w:proofErr w:type="spellStart"/>
      <w:r w:rsidRPr="00AB5DB0">
        <w:rPr>
          <w:rFonts w:ascii="Times New Roman" w:hAnsi="Times New Roman" w:cs="Times New Roman"/>
          <w:sz w:val="28"/>
          <w:szCs w:val="28"/>
        </w:rPr>
        <w:t>профориентационной</w:t>
      </w:r>
      <w:proofErr w:type="spellEnd"/>
      <w:r w:rsidRPr="00AB5DB0">
        <w:rPr>
          <w:rFonts w:ascii="Times New Roman" w:hAnsi="Times New Roman" w:cs="Times New Roman"/>
          <w:sz w:val="28"/>
          <w:szCs w:val="28"/>
        </w:rPr>
        <w:t xml:space="preserve"> подготовки учащихся;</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sz w:val="28"/>
          <w:szCs w:val="28"/>
        </w:rPr>
        <w:t>-изучение положительного опыта семейного воспитания и пропаганда трудовых традиций;</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sz w:val="28"/>
          <w:szCs w:val="28"/>
        </w:rPr>
        <w:t xml:space="preserve">-привлечение родителей к активному участию в </w:t>
      </w:r>
      <w:proofErr w:type="spellStart"/>
      <w:r w:rsidRPr="00AB5DB0">
        <w:rPr>
          <w:rFonts w:ascii="Times New Roman" w:hAnsi="Times New Roman" w:cs="Times New Roman"/>
          <w:sz w:val="28"/>
          <w:szCs w:val="28"/>
        </w:rPr>
        <w:t>профориентационной</w:t>
      </w:r>
      <w:proofErr w:type="spellEnd"/>
      <w:r w:rsidRPr="00AB5DB0">
        <w:rPr>
          <w:rFonts w:ascii="Times New Roman" w:hAnsi="Times New Roman" w:cs="Times New Roman"/>
          <w:sz w:val="28"/>
          <w:szCs w:val="28"/>
        </w:rPr>
        <w:t xml:space="preserve"> работе с молодежью;</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sz w:val="28"/>
          <w:szCs w:val="28"/>
        </w:rPr>
        <w:t>-научить родителей правильному изучению личности своих детей, познанию положительных качеств ребенка, его успехов, достоинств и достижений; научить определять ведущее направление развития его интересов, склонностей и способностей.</w:t>
      </w:r>
    </w:p>
    <w:p w:rsidR="00AB5DB0" w:rsidRPr="00AB5DB0" w:rsidRDefault="00AB5DB0" w:rsidP="00AB5DB0">
      <w:pPr>
        <w:rPr>
          <w:rFonts w:ascii="Times New Roman" w:hAnsi="Times New Roman" w:cs="Times New Roman"/>
          <w:sz w:val="28"/>
          <w:szCs w:val="28"/>
        </w:rPr>
      </w:pP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sz w:val="28"/>
          <w:szCs w:val="28"/>
        </w:rPr>
        <w:t>Подготовка подрастающего поколения к труду в сфере материального производства, к осознанному, обоснованному выбору профессии представляет собой задачу экономической, социальной и нравственной значимости.</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sz w:val="28"/>
          <w:szCs w:val="28"/>
        </w:rPr>
        <w:t>Процесс социально-профессионального становления личности начинается в семье и проходит через все этапы жизнедеятельности человека. Поэтому для профессионального самоопределения так важно семейное трудовое воспитание. Родители оказывают огромное влияние на профессиональный выбор детей. К сожалению, это влияние не всегда имеет положительный характер. Родители должны помочь детям лучше разобраться в своих склонностях и возможностях и определить их жизненный трудовой путь.</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sz w:val="28"/>
          <w:szCs w:val="28"/>
        </w:rPr>
        <w:t>Профессия – это необходимая для общества, ограниченная вследствие разделения труда, отрасль приложения физических и духовных сил человека, его знаний, умений, умственных способностей, дающая ему возможность существования и развития.</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sz w:val="28"/>
          <w:szCs w:val="28"/>
        </w:rPr>
        <w:t xml:space="preserve">Основными направлениями </w:t>
      </w:r>
      <w:proofErr w:type="spellStart"/>
      <w:r w:rsidRPr="00AB5DB0">
        <w:rPr>
          <w:rFonts w:ascii="Times New Roman" w:hAnsi="Times New Roman" w:cs="Times New Roman"/>
          <w:sz w:val="28"/>
          <w:szCs w:val="28"/>
        </w:rPr>
        <w:t>профориентационной</w:t>
      </w:r>
      <w:proofErr w:type="spellEnd"/>
      <w:r w:rsidRPr="00AB5DB0">
        <w:rPr>
          <w:rFonts w:ascii="Times New Roman" w:hAnsi="Times New Roman" w:cs="Times New Roman"/>
          <w:sz w:val="28"/>
          <w:szCs w:val="28"/>
        </w:rPr>
        <w:t xml:space="preserve"> работы педагогов и психолога с учащимися являются:</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b/>
          <w:bCs/>
          <w:sz w:val="28"/>
          <w:szCs w:val="28"/>
        </w:rPr>
        <w:lastRenderedPageBreak/>
        <w:t>Профессиональное информирование</w:t>
      </w:r>
      <w:r w:rsidRPr="00AB5DB0">
        <w:rPr>
          <w:rFonts w:ascii="Times New Roman" w:hAnsi="Times New Roman" w:cs="Times New Roman"/>
          <w:sz w:val="28"/>
          <w:szCs w:val="28"/>
        </w:rPr>
        <w:t> – сообщение сведений о существующих профессиях, требованиях, которые они предъявляют, а также предоставление информации о путях и условиях профессиональной подготовки.</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b/>
          <w:bCs/>
          <w:sz w:val="28"/>
          <w:szCs w:val="28"/>
        </w:rPr>
        <w:t>Профессиональная диагностика</w:t>
      </w:r>
      <w:r w:rsidRPr="00AB5DB0">
        <w:rPr>
          <w:rFonts w:ascii="Times New Roman" w:hAnsi="Times New Roman" w:cs="Times New Roman"/>
          <w:sz w:val="28"/>
          <w:szCs w:val="28"/>
        </w:rPr>
        <w:t xml:space="preserve"> – система процедур и методов, направленная на выявление уровня развития и </w:t>
      </w:r>
      <w:proofErr w:type="spellStart"/>
      <w:r w:rsidRPr="00AB5DB0">
        <w:rPr>
          <w:rFonts w:ascii="Times New Roman" w:hAnsi="Times New Roman" w:cs="Times New Roman"/>
          <w:sz w:val="28"/>
          <w:szCs w:val="28"/>
        </w:rPr>
        <w:t>сформированности</w:t>
      </w:r>
      <w:proofErr w:type="spellEnd"/>
      <w:r w:rsidRPr="00AB5DB0">
        <w:rPr>
          <w:rFonts w:ascii="Times New Roman" w:hAnsi="Times New Roman" w:cs="Times New Roman"/>
          <w:sz w:val="28"/>
          <w:szCs w:val="28"/>
        </w:rPr>
        <w:t xml:space="preserve"> тех качеств, которые желательны и важны для определенных видов профессиональной деятельности.</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sz w:val="28"/>
          <w:szCs w:val="28"/>
        </w:rPr>
        <w:t>Школа, семья, общественность формируют подростка как будущего активного члена общества. Решение актуальных задач подготовки подрастающего поколения к трудовой деятельности во многом зависит от семейного воспитания.</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sz w:val="28"/>
          <w:szCs w:val="28"/>
        </w:rPr>
        <w:t>Личность ребенка формируется под влиянием общественных отношений, в которых непосредственно протекают его жизнь и деятельность. На уровень трудовой подготовки детей значительное влияние оказывают условия семейного воспитания. Труд должен носить не принудительный, а творческий характер и к такому труду семья должна готовить своих детей. Творческий же труд возможен лишь тогда, когда человек относится к работе с любовью, когда он видит в ней радость, понимает пользу и необходимость своего труда, когда труд становится для него основой проявления личности и таланта.</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sz w:val="28"/>
          <w:szCs w:val="28"/>
        </w:rPr>
        <w:t>В трудовом обучении школьник получает не только рабочую подготовку, но при этом формирует и свои нравственные качества, отношение к другим людям, и главной пользой труда является психическое, духовное развитие человека.</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sz w:val="28"/>
          <w:szCs w:val="28"/>
        </w:rPr>
        <w:t>Профессиональное самоопределение – один из важнейших этапов становления личности. Выбор профессии – решение, имеющее исключительное значение для жизненной судьбы человека, во многом определяющее реализацию его права на счастье, на удовлетворенность жизнью. Правда, такое решение, если оно носит окончательный характер, представляет собой лишь заключительное звено в процессе профессионального самоопределения личности. Последнее же длится семь – восемь лет. Начальным его этапом является профессиональная ориентация как составная часть общего жизненного плана молодого человека. Такая ориентация конкретизируется затем в профессиональном намерении как предварительном выборе будущей профессии. И только потом совершается сам профессиональный выбор как таковой.</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sz w:val="28"/>
          <w:szCs w:val="28"/>
        </w:rPr>
        <w:t>Профессиональное самоопределение должно быть органическим компонентом процесса общего жизненного самоопределения развивающейся личности: становления и формирования ее нравственных убеждений, ценностных ориентаций, общей жизненной направленности.</w:t>
      </w:r>
      <w:r w:rsidRPr="00AB5DB0">
        <w:rPr>
          <w:rFonts w:ascii="Times New Roman" w:hAnsi="Times New Roman" w:cs="Times New Roman"/>
          <w:sz w:val="28"/>
          <w:szCs w:val="28"/>
        </w:rPr>
        <w:br/>
        <w:t>В процессе профессионального самоопределения выделяются три этапа:</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sz w:val="28"/>
          <w:szCs w:val="28"/>
        </w:rPr>
        <w:t>1. период фантазии (4-10 лет)</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sz w:val="28"/>
          <w:szCs w:val="28"/>
        </w:rPr>
        <w:t>2. период проб (10-15 лет)</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sz w:val="28"/>
          <w:szCs w:val="28"/>
        </w:rPr>
        <w:t>3. период реалистического выбора (15-20 лет).</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sz w:val="28"/>
          <w:szCs w:val="28"/>
        </w:rPr>
        <w:lastRenderedPageBreak/>
        <w:t>Реалистический выбор – это выбор не случайный, а более или менее обдуманный, учитывающий реальные жизненные обстоятельства. Однако не всегда реалистический выбор оказывается достаточно точным, правильным, обеспечивающим успешную профессиональную карьеру. Таковым следует считать жизненный путь, который, во-первых, реализует общую жизненную направленность оптанта (человека, который выбирает профессию), во-вторых, соответствует его профессиональным склонностям и способностям, и, в-третьих, благодаря осуществлению первых двух условий, приносит ему глубокое внутреннее удовлетворение.</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b/>
          <w:bCs/>
          <w:sz w:val="28"/>
          <w:szCs w:val="28"/>
        </w:rPr>
        <w:t>Мотивы выбора профессии школьниками.</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sz w:val="28"/>
          <w:szCs w:val="28"/>
        </w:rPr>
        <w:t>В зависимости от характера доминирующих мотивов выделяются три уровня реалистического выбора профессии: 1) экономический; 3) социальный; 2) духовный. «Экономический» человек – просто трудоустраивается, то есть готов на любую работу, лишь бы иметь материальное вознаграждение. Человек «социальный» выбирает профессию, а человек «духовный» ищет смысл жизни. Такое деление является условным, ибо вся деятельность человека «социальна».</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b/>
          <w:bCs/>
          <w:sz w:val="28"/>
          <w:szCs w:val="28"/>
        </w:rPr>
        <w:t>Уровень экономического выбора.</w:t>
      </w:r>
      <w:r w:rsidRPr="00AB5DB0">
        <w:rPr>
          <w:rFonts w:ascii="Times New Roman" w:hAnsi="Times New Roman" w:cs="Times New Roman"/>
          <w:sz w:val="28"/>
          <w:szCs w:val="28"/>
        </w:rPr>
        <w:t> Для него характерным является стремление молодого человека к высокому заработку при выраженном игнорировании всех других характеристик профессии. Существует ряд профессий со сравнительно тяжелыми условиями труда, которые компенсируются повышенной оплатой.</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b/>
          <w:bCs/>
          <w:sz w:val="28"/>
          <w:szCs w:val="28"/>
        </w:rPr>
        <w:t>Уровень социального выбора.</w:t>
      </w:r>
      <w:r w:rsidRPr="00AB5DB0">
        <w:rPr>
          <w:rFonts w:ascii="Times New Roman" w:hAnsi="Times New Roman" w:cs="Times New Roman"/>
          <w:sz w:val="28"/>
          <w:szCs w:val="28"/>
        </w:rPr>
        <w:t> Сюда относится преобладающая направленность на получение одной из престижных профессий. Таковыми являются профессии, требующие высшего образования. Крайним проявлением данного уровня является стремление абитуриента поступить в любой вуз – безотносительно не только к своим учебным достижениям, но и к имеющимся профессиональным склонностям и способностям. Более чем у половины выпускников к моменту завершения учебы в школе окончательный выбор профессии еще не сложился. При этом социальное самоопределение уже произошло, то есть у них доминирует ориентация на достижение определенного социального статуса. А последнее не требует ни детального знакомства с различными профессиями, ни осознания и самооценки.</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b/>
          <w:bCs/>
          <w:sz w:val="28"/>
          <w:szCs w:val="28"/>
        </w:rPr>
        <w:t>Уровень духовного выбора.</w:t>
      </w:r>
      <w:r w:rsidRPr="00AB5DB0">
        <w:rPr>
          <w:rFonts w:ascii="Times New Roman" w:hAnsi="Times New Roman" w:cs="Times New Roman"/>
          <w:sz w:val="28"/>
          <w:szCs w:val="28"/>
        </w:rPr>
        <w:t> Этот уровень соответствует интересам всестороннего развития личности, а также оптимальному удовлетворению потребностей общества. Ведущим его мотивом является стремление принести наибольшую пользу обществу, что предполагает ориентацию на запросы общества, с одной стороны, и на наиболее развитые компоненты своих способностей, с другой. Кроме того, удовлетворяются потребности в самореализации. Оптант, как правило, исходит из убеждения, что его способности позволят ему быть эффективным работником в данной области профессиональной деятельности. Для этого уровня не характерна жертвенность, принесение личных интересов в жертву общественному долгу. Здесь можно говорить об их органическом слиянии, о доминирующей потребности личности служить общественному благу.</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sz w:val="28"/>
          <w:szCs w:val="28"/>
        </w:rPr>
        <w:lastRenderedPageBreak/>
        <w:t xml:space="preserve">Мотивы выбора профессии формируются под воздействием множественных факторов. К ним можно отнести рекомендации родителей, советы других взрослых, пример сверстников, или впечатления, возникающие после просмотра фильмов и телепередач, чтения художественной литературы, а также влияние </w:t>
      </w:r>
      <w:proofErr w:type="spellStart"/>
      <w:r w:rsidRPr="00AB5DB0">
        <w:rPr>
          <w:rFonts w:ascii="Times New Roman" w:hAnsi="Times New Roman" w:cs="Times New Roman"/>
          <w:sz w:val="28"/>
          <w:szCs w:val="28"/>
        </w:rPr>
        <w:t>профориентационной</w:t>
      </w:r>
      <w:proofErr w:type="spellEnd"/>
      <w:r w:rsidRPr="00AB5DB0">
        <w:rPr>
          <w:rFonts w:ascii="Times New Roman" w:hAnsi="Times New Roman" w:cs="Times New Roman"/>
          <w:sz w:val="28"/>
          <w:szCs w:val="28"/>
        </w:rPr>
        <w:t xml:space="preserve"> работы, проводимой образовательными учреждениями.</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sz w:val="28"/>
          <w:szCs w:val="28"/>
        </w:rPr>
        <w:t>Выбор молодежью будущей профессии в значительной степени зависит от позиции родителей. Их жизненный и трудовой опыт, авторитет, уровень материального обеспечения семьи оказывают большое влияние на профессиональное самоопределение школьников. В большинстве случаев родители оказывают положительное влияние на своих детей, желая им трудовых успехов. Хорошее отношение к своей работе со стороны родителей, их удовлетворенность своей профессией часто являются достаточным моральным стимулом для того, чтобы ребенок заинтересовался содержанием их труда и в дальнейшем выбрал одну из «семейных» профессий. Для формирования устойчивого выбора профессии очень важно, чтобы дети продолжали семейные традиции, но при этом необходимо помнить, что влияние будет положительным только в том случае, если родители будут прививать детям любовь к своей профессии, если этот выбор будет обдуманным, а не просто выполнением родительской воли. Однако родители не всегда поощряют интересы и склонности своих детей к определенным видам трудовой деятельности, не всегда знают и правильно оценивают их способности, не всегда стремления детей совпадают с намерениями родителей. Из-за неоднородности влияния на профессиональное самоопределение, всех родителей условно можно разделить на три группы.</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sz w:val="28"/>
          <w:szCs w:val="28"/>
        </w:rPr>
        <w:t>Первую группу составляют родители, занимающие позицию невмешательства. Ее обусловливают различные факторы, в том числе:</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sz w:val="28"/>
          <w:szCs w:val="28"/>
        </w:rPr>
        <w:t>1. опасение дать неквалифицированный совет (дети лучше знают, что им нужно);</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sz w:val="28"/>
          <w:szCs w:val="28"/>
        </w:rPr>
        <w:t>2. убеждение, что профориентация – дело сугубо школьное;</w:t>
      </w:r>
      <w:r w:rsidRPr="00AB5DB0">
        <w:rPr>
          <w:rFonts w:ascii="Times New Roman" w:hAnsi="Times New Roman" w:cs="Times New Roman"/>
          <w:sz w:val="28"/>
          <w:szCs w:val="28"/>
        </w:rPr>
        <w:br/>
        <w:t>3. простое равнодушие к профессиональной судьбе ребенка.</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sz w:val="28"/>
          <w:szCs w:val="28"/>
        </w:rPr>
        <w:t xml:space="preserve">Ко второй группе относятся весьма активные и притом авторитарно настроенные родители, считающие, что выбор профессии для детей является исключительно их прерогативой. Школа, по их мнению, печется только об общегосударственных интересах, сами же дети в силу своей неопытности, незрелости просто не в состоянии еще решать столь сложный и ответственный вопрос. В большинстве позиция родителей данной группы базируется на убеждении, что профессиональная судьба их ребенка не может быть счастливой вне высшего образования, какие бы профессиональные склонности они не проявили. </w:t>
      </w:r>
      <w:proofErr w:type="gramStart"/>
      <w:r w:rsidRPr="00AB5DB0">
        <w:rPr>
          <w:rFonts w:ascii="Times New Roman" w:hAnsi="Times New Roman" w:cs="Times New Roman"/>
          <w:sz w:val="28"/>
          <w:szCs w:val="28"/>
        </w:rPr>
        <w:t>Если эти склонности связаны с одной из рабочих профессий, то родители всячески стремятся их дискредитировать самым решительным образом против профессиональных намерений своих детей, считая такие намерения наивными и глупыми.</w:t>
      </w:r>
      <w:proofErr w:type="gramEnd"/>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sz w:val="28"/>
          <w:szCs w:val="28"/>
        </w:rPr>
        <w:lastRenderedPageBreak/>
        <w:t xml:space="preserve">К третьей группе принадлежат родители, которые занимают наиболее правильную позицию в данном вопросе. Они принимают активное участие в его решении, но при этом не проявляют авторитарности: прежде чем высказать собственное мнение, внимательно выслушивают соображения ребенка, стараются оценить их способности и наклонности, разобраться в их стремлениях, влечениях и мотивах. В то же время, исходя из собственного жизненного опыта, они характеризуют отдельные хорошо известные им профессии, помогают детям подобрать необходимую </w:t>
      </w:r>
      <w:proofErr w:type="spellStart"/>
      <w:r w:rsidRPr="00AB5DB0">
        <w:rPr>
          <w:rFonts w:ascii="Times New Roman" w:hAnsi="Times New Roman" w:cs="Times New Roman"/>
          <w:sz w:val="28"/>
          <w:szCs w:val="28"/>
        </w:rPr>
        <w:t>профессиографическую</w:t>
      </w:r>
      <w:proofErr w:type="spellEnd"/>
      <w:r w:rsidRPr="00AB5DB0">
        <w:rPr>
          <w:rFonts w:ascii="Times New Roman" w:hAnsi="Times New Roman" w:cs="Times New Roman"/>
          <w:sz w:val="28"/>
          <w:szCs w:val="28"/>
        </w:rPr>
        <w:t xml:space="preserve"> литературу и т.д. Отношения родителей и детей в вопросе выбора профессии здесь основаны на взаимном доверии и уважении, они носят характер своеобразного сотрудничества.</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sz w:val="28"/>
          <w:szCs w:val="28"/>
        </w:rPr>
        <w:t>В каком же направлении идет в целом влияние родительской семьи на профессиональное самоопределение подростков и юношей? Это во многом зависит от социального положения родителей и их образовательного уровня.</w:t>
      </w:r>
      <w:r w:rsidRPr="00AB5DB0">
        <w:rPr>
          <w:rFonts w:ascii="Times New Roman" w:hAnsi="Times New Roman" w:cs="Times New Roman"/>
          <w:sz w:val="28"/>
          <w:szCs w:val="28"/>
        </w:rPr>
        <w:br/>
        <w:t xml:space="preserve">Основные недостатки семейного трудового воспитания </w:t>
      </w:r>
      <w:proofErr w:type="gramStart"/>
      <w:r w:rsidRPr="00AB5DB0">
        <w:rPr>
          <w:rFonts w:ascii="Times New Roman" w:hAnsi="Times New Roman" w:cs="Times New Roman"/>
          <w:sz w:val="28"/>
          <w:szCs w:val="28"/>
        </w:rPr>
        <w:t>объясняются</w:t>
      </w:r>
      <w:proofErr w:type="gramEnd"/>
      <w:r w:rsidRPr="00AB5DB0">
        <w:rPr>
          <w:rFonts w:ascii="Times New Roman" w:hAnsi="Times New Roman" w:cs="Times New Roman"/>
          <w:sz w:val="28"/>
          <w:szCs w:val="28"/>
        </w:rPr>
        <w:t xml:space="preserve"> прежде всего отсутствием систематического руководства этим процессом со стороны общеобразовательной школы. Оно должно заключаться в организации системы педагогического воздействия на родителей с целью воспитания у их детей трудолюбия и уважения к труду.</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sz w:val="28"/>
          <w:szCs w:val="28"/>
        </w:rPr>
        <w:t xml:space="preserve">Подчеркивание самостоятельности и свободного характера профессионального выбора, осуществляемого школьниками, вовсе не означает, что в решении столь важного жизненного вопроса они должны быть представлены сами себе. Но последнее слово остается за оптантом и никто не вправе навязывать ему тот или иной выбор. Вместе с тем </w:t>
      </w:r>
      <w:proofErr w:type="gramStart"/>
      <w:r w:rsidRPr="00AB5DB0">
        <w:rPr>
          <w:rFonts w:ascii="Times New Roman" w:hAnsi="Times New Roman" w:cs="Times New Roman"/>
          <w:sz w:val="28"/>
          <w:szCs w:val="28"/>
        </w:rPr>
        <w:t>школа</w:t>
      </w:r>
      <w:proofErr w:type="gramEnd"/>
      <w:r w:rsidRPr="00AB5DB0">
        <w:rPr>
          <w:rFonts w:ascii="Times New Roman" w:hAnsi="Times New Roman" w:cs="Times New Roman"/>
          <w:sz w:val="28"/>
          <w:szCs w:val="28"/>
        </w:rPr>
        <w:t xml:space="preserve"> используя имеющиеся у нас в распоряжении информационные и воспитательные средства, формирует у молодежи духовные мотивы профессионального самоопределения, обеспечивает ее необходимой информацией, квалифицированными советами, в общем – осуществляет ее профессиональную ориентацию.</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sz w:val="28"/>
          <w:szCs w:val="28"/>
        </w:rPr>
        <w:t>Все это вызывает необходимость организации целенаправленной и систематической работы с родителями по подготовке учащихся к сознательному выбору профессии.</w:t>
      </w:r>
    </w:p>
    <w:p w:rsidR="00AB5DB0" w:rsidRPr="00AB5DB0" w:rsidRDefault="00AB5DB0" w:rsidP="00AB5DB0">
      <w:pPr>
        <w:rPr>
          <w:rFonts w:ascii="Times New Roman" w:hAnsi="Times New Roman" w:cs="Times New Roman"/>
          <w:sz w:val="28"/>
          <w:szCs w:val="28"/>
        </w:rPr>
      </w:pPr>
      <w:r w:rsidRPr="00AB5DB0">
        <w:rPr>
          <w:rFonts w:ascii="Times New Roman" w:hAnsi="Times New Roman" w:cs="Times New Roman"/>
          <w:sz w:val="28"/>
          <w:szCs w:val="28"/>
        </w:rPr>
        <w:t>В процессе индивидуальных бесед с родителями происходит взаимообмен необходимой информацией об интересах, наклонностях и профессиональных намерениях детей. При этом учитель (психолог) сообщает родителям те сведения, которые получены на основе анкетирования учащихся, анализа их сочинений на соответствующие темы и т.д.</w:t>
      </w:r>
    </w:p>
    <w:p w:rsidR="00850DF2" w:rsidRPr="00AB5DB0" w:rsidRDefault="00850DF2">
      <w:pPr>
        <w:rPr>
          <w:rFonts w:ascii="Times New Roman" w:hAnsi="Times New Roman" w:cs="Times New Roman"/>
          <w:sz w:val="28"/>
          <w:szCs w:val="28"/>
        </w:rPr>
      </w:pPr>
    </w:p>
    <w:p w:rsidR="00AB5DB0" w:rsidRPr="00AB5DB0" w:rsidRDefault="00AB5DB0">
      <w:pPr>
        <w:rPr>
          <w:rFonts w:ascii="Times New Roman" w:hAnsi="Times New Roman" w:cs="Times New Roman"/>
          <w:sz w:val="28"/>
          <w:szCs w:val="28"/>
        </w:rPr>
      </w:pPr>
    </w:p>
    <w:sectPr w:rsidR="00AB5DB0" w:rsidRPr="00AB5DB0" w:rsidSect="00AB5DB0">
      <w:pgSz w:w="11906" w:h="16838"/>
      <w:pgMar w:top="567" w:right="567" w:bottom="567"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90A"/>
    <w:rsid w:val="00850DF2"/>
    <w:rsid w:val="00AB5DB0"/>
    <w:rsid w:val="00B04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41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1838</Words>
  <Characters>10483</Characters>
  <Application>Microsoft Office Word</Application>
  <DocSecurity>0</DocSecurity>
  <Lines>87</Lines>
  <Paragraphs>24</Paragraphs>
  <ScaleCrop>false</ScaleCrop>
  <Company/>
  <LinksUpToDate>false</LinksUpToDate>
  <CharactersWithSpaces>12297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cp:revision>
  <dcterms:created xsi:type="dcterms:W3CDTF">2022-04-12T13:18:00Z</dcterms:created>
  <dcterms:modified xsi:type="dcterms:W3CDTF">2022-04-12T13:19:00Z</dcterms:modified>
</cp:coreProperties>
</file>