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D8" w:rsidRDefault="00E24CD8" w:rsidP="00E24CD8">
      <w:pPr>
        <w:pStyle w:val="1"/>
        <w:shd w:val="clear" w:color="auto" w:fill="auto"/>
        <w:spacing w:line="346" w:lineRule="exact"/>
        <w:ind w:left="20" w:right="20" w:firstLine="560"/>
        <w:jc w:val="both"/>
        <w:rPr>
          <w:color w:val="000000"/>
        </w:rPr>
      </w:pPr>
      <w:r>
        <w:rPr>
          <w:color w:val="000000"/>
        </w:rPr>
        <w:t xml:space="preserve">Согласно п. 23 Правил дорожного движения пассажир обязан: 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20" w:firstLine="560"/>
        <w:jc w:val="both"/>
      </w:pPr>
      <w:bookmarkStart w:id="0" w:name="_GoBack"/>
      <w:bookmarkEnd w:id="0"/>
      <w:r>
        <w:rPr>
          <w:color w:val="000000"/>
        </w:rPr>
        <w:t>п.23.2 быть пристегнутым при движении в механическом транспортном средстве, оборудованном ремнями безопасности, кроме случаев, когда пассажир имеет медицинские противопоказания, перечень которых определяется Министерством здравоохранения;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п.23.3 соблюдать меры безопасности, предусмотренные конструкцией транспортного средства и правилами перевозки пассажиров на соответствующем виде транспортного средства;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п.24.1 не отвлекать водителя от управления транспортным средством во время его и (или) мешать водителю в управлении транспортным средством;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п.24.2 препятствовать закрытию дверей транспортного средства, а во время его движения высовываться в оконные проемы, открывать двери транспортного средства;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п. 178. Перевозка детей в легковом автомобиле, оборудованном ремнями безопасности, должна осуществляться с использованием: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детских удерживающих устройств, соответствующих весу и росту ребенка, - в возрасте до пяти лет;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- в возрасте от пяти до двенадцати лет.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Допускается перевозить детей в возрасте до двенадцати лет без использования указанных устройств, в случае, если рост ребенка превышает 150 сантиметров, а также в автомобиле-такси.</w:t>
      </w:r>
    </w:p>
    <w:p w:rsidR="00E24CD8" w:rsidRDefault="00E24CD8" w:rsidP="00E24CD8">
      <w:pPr>
        <w:pStyle w:val="1"/>
        <w:shd w:val="clear" w:color="auto" w:fill="auto"/>
        <w:spacing w:line="346" w:lineRule="exact"/>
        <w:ind w:left="20" w:right="40" w:firstLine="560"/>
        <w:jc w:val="both"/>
      </w:pPr>
      <w:r>
        <w:rPr>
          <w:color w:val="000000"/>
        </w:rPr>
        <w:t>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ребенка, спинка которых развернута к 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отключен.</w:t>
      </w:r>
    </w:p>
    <w:p w:rsidR="00E24CD8" w:rsidRDefault="00E24CD8" w:rsidP="00E24CD8">
      <w:pPr>
        <w:pStyle w:val="1"/>
        <w:shd w:val="clear" w:color="auto" w:fill="auto"/>
        <w:spacing w:after="721" w:line="346" w:lineRule="exact"/>
        <w:ind w:left="20" w:right="40" w:firstLine="560"/>
        <w:jc w:val="both"/>
      </w:pPr>
      <w:r>
        <w:rPr>
          <w:color w:val="000000"/>
        </w:rPr>
        <w:t>179. При перевозке групп детей в автобусе каждый ребенок должен быть обеспечен отдельным посадочным местом, а в салоне должно находиться не менее одного совершеннолетнего сопровождающего на двадцать детей. На автобусе спереди и сзади устанавливается опознавательный знак "Перевозка детей".</w:t>
      </w:r>
    </w:p>
    <w:p w:rsidR="00C4502B" w:rsidRDefault="00C4502B" w:rsidP="00E24CD8">
      <w:pPr>
        <w:ind w:left="20" w:firstLine="560"/>
        <w:jc w:val="both"/>
      </w:pPr>
    </w:p>
    <w:sectPr w:rsidR="00C4502B" w:rsidSect="00EB7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D8"/>
    <w:rsid w:val="00771727"/>
    <w:rsid w:val="00885AE3"/>
    <w:rsid w:val="00982237"/>
    <w:rsid w:val="00B51EB7"/>
    <w:rsid w:val="00C4502B"/>
    <w:rsid w:val="00E24CD8"/>
    <w:rsid w:val="00E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4CD8"/>
    <w:rPr>
      <w:rFonts w:ascii="Times New Roman" w:eastAsia="Times New Roman" w:hAnsi="Times New Roman" w:cs="Times New Roman"/>
      <w:spacing w:val="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4CD8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pacing w:val="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4CD8"/>
    <w:rPr>
      <w:rFonts w:ascii="Times New Roman" w:eastAsia="Times New Roman" w:hAnsi="Times New Roman" w:cs="Times New Roman"/>
      <w:spacing w:val="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4CD8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pacing w:val="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2021-07-06T13:50:00Z</dcterms:created>
  <dcterms:modified xsi:type="dcterms:W3CDTF">2021-07-06T13:52:00Z</dcterms:modified>
</cp:coreProperties>
</file>