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6D" w:rsidRDefault="002D0E6D">
      <w:bookmarkStart w:id="0" w:name="_GoBack"/>
      <w:bookmarkEnd w:id="0"/>
    </w:p>
    <w:p w:rsidR="00B23C7A" w:rsidRDefault="00A30341">
      <w:r w:rsidRPr="00A3034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8472DB" wp14:editId="1D370631">
            <wp:simplePos x="0" y="0"/>
            <wp:positionH relativeFrom="page">
              <wp:posOffset>610235</wp:posOffset>
            </wp:positionH>
            <wp:positionV relativeFrom="page">
              <wp:posOffset>1297305</wp:posOffset>
            </wp:positionV>
            <wp:extent cx="2438400" cy="3569970"/>
            <wp:effectExtent l="0" t="0" r="0" b="0"/>
            <wp:wrapThrough wrapText="bothSides">
              <wp:wrapPolygon edited="0">
                <wp:start x="0" y="0"/>
                <wp:lineTo x="0" y="21439"/>
                <wp:lineTo x="21431" y="21439"/>
                <wp:lineTo x="21431" y="0"/>
                <wp:lineTo x="0" y="0"/>
              </wp:wrapPolygon>
            </wp:wrapThrough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51" t="22223" r="2702" b="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30341" w:rsidRDefault="00A30341" w:rsidP="00B23C7A">
      <w:pPr>
        <w:jc w:val="both"/>
        <w:rPr>
          <w:sz w:val="32"/>
          <w:szCs w:val="32"/>
        </w:rPr>
      </w:pPr>
    </w:p>
    <w:p w:rsidR="00B23C7A" w:rsidRPr="00A30341" w:rsidRDefault="00B23C7A" w:rsidP="00B23C7A">
      <w:pPr>
        <w:jc w:val="both"/>
        <w:rPr>
          <w:b/>
          <w:color w:val="7030A0"/>
          <w:sz w:val="32"/>
          <w:szCs w:val="32"/>
          <w:u w:val="single"/>
        </w:rPr>
      </w:pPr>
      <w:r w:rsidRPr="00B23C7A">
        <w:rPr>
          <w:sz w:val="32"/>
          <w:szCs w:val="32"/>
        </w:rPr>
        <w:t xml:space="preserve">В период </w:t>
      </w:r>
      <w:r w:rsidRPr="00A30341">
        <w:rPr>
          <w:color w:val="7030A0"/>
          <w:sz w:val="32"/>
          <w:szCs w:val="32"/>
        </w:rPr>
        <w:t xml:space="preserve">с </w:t>
      </w:r>
      <w:r w:rsidRPr="00A30341">
        <w:rPr>
          <w:b/>
          <w:color w:val="7030A0"/>
          <w:sz w:val="32"/>
          <w:szCs w:val="32"/>
          <w:u w:val="single"/>
        </w:rPr>
        <w:t>31 мая по 21 июня 2020 года</w:t>
      </w:r>
      <w:r>
        <w:rPr>
          <w:sz w:val="32"/>
          <w:szCs w:val="32"/>
        </w:rPr>
        <w:t xml:space="preserve"> в</w:t>
      </w:r>
      <w:r w:rsidRPr="00B23C7A">
        <w:rPr>
          <w:sz w:val="32"/>
          <w:szCs w:val="32"/>
        </w:rPr>
        <w:t xml:space="preserve"> Гродненской области пройдёт республиканская информационно – образовательная акция </w:t>
      </w:r>
      <w:r w:rsidRPr="00A30341">
        <w:rPr>
          <w:b/>
          <w:color w:val="7030A0"/>
          <w:sz w:val="32"/>
          <w:szCs w:val="32"/>
          <w:u w:val="single"/>
        </w:rPr>
        <w:t>«Беларусь против табака».</w:t>
      </w:r>
    </w:p>
    <w:p w:rsidR="00B23C7A" w:rsidRDefault="00B23C7A" w:rsidP="00B23C7A">
      <w:pPr>
        <w:jc w:val="both"/>
        <w:rPr>
          <w:sz w:val="32"/>
          <w:szCs w:val="32"/>
        </w:rPr>
      </w:pPr>
      <w:r w:rsidRPr="00B23C7A">
        <w:rPr>
          <w:sz w:val="32"/>
          <w:szCs w:val="32"/>
        </w:rPr>
        <w:t>В рамках акции будут организованы мероприятия</w:t>
      </w:r>
      <w:r>
        <w:rPr>
          <w:sz w:val="32"/>
          <w:szCs w:val="32"/>
        </w:rPr>
        <w:t xml:space="preserve">, в том числе с использованием дистанционных информационных технологий, </w:t>
      </w:r>
      <w:proofErr w:type="gramStart"/>
      <w:r>
        <w:rPr>
          <w:sz w:val="32"/>
          <w:szCs w:val="32"/>
        </w:rPr>
        <w:t>пресс-мероприятия</w:t>
      </w:r>
      <w:proofErr w:type="gramEnd"/>
      <w:r>
        <w:rPr>
          <w:sz w:val="32"/>
          <w:szCs w:val="32"/>
        </w:rPr>
        <w:t xml:space="preserve">, радио-марафоны, «прямые» и «горячие линии», «телефоны доверия» по вопросам отказа от </w:t>
      </w:r>
      <w:proofErr w:type="spellStart"/>
      <w:r>
        <w:rPr>
          <w:sz w:val="32"/>
          <w:szCs w:val="32"/>
        </w:rPr>
        <w:t>табакокурения</w:t>
      </w:r>
      <w:proofErr w:type="spellEnd"/>
      <w:r>
        <w:rPr>
          <w:sz w:val="32"/>
          <w:szCs w:val="32"/>
        </w:rPr>
        <w:t xml:space="preserve"> и профилактики никотиновой зависимости с привлечением представителей организаций здравоохранения и учреждений образования, культуры, спорта и туризма, правоохранительных органов, общественных и религиозных организаций</w:t>
      </w:r>
      <w:r w:rsidR="00602B0F">
        <w:rPr>
          <w:sz w:val="32"/>
          <w:szCs w:val="32"/>
        </w:rPr>
        <w:t>.</w:t>
      </w:r>
    </w:p>
    <w:p w:rsidR="00A30341" w:rsidRPr="001D6550" w:rsidRDefault="001D6550" w:rsidP="00B23C7A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  <w:r w:rsidR="00A30341" w:rsidRPr="001D6550">
        <w:rPr>
          <w:color w:val="FF0000"/>
          <w:sz w:val="32"/>
          <w:szCs w:val="32"/>
        </w:rPr>
        <w:t xml:space="preserve">По данным Всемирной организации здравоохранения ежегодно от последствий </w:t>
      </w:r>
      <w:proofErr w:type="spellStart"/>
      <w:r w:rsidR="00A30341" w:rsidRPr="001D6550">
        <w:rPr>
          <w:color w:val="FF0000"/>
          <w:sz w:val="32"/>
          <w:szCs w:val="32"/>
        </w:rPr>
        <w:t>табакокурения</w:t>
      </w:r>
      <w:proofErr w:type="spellEnd"/>
      <w:r w:rsidR="00A30341" w:rsidRPr="001D6550">
        <w:rPr>
          <w:color w:val="FF0000"/>
          <w:sz w:val="32"/>
          <w:szCs w:val="32"/>
        </w:rPr>
        <w:t xml:space="preserve"> регистрируется более 8 миллионов случаев смерти.</w:t>
      </w:r>
    </w:p>
    <w:p w:rsidR="00A30341" w:rsidRDefault="00A30341" w:rsidP="00B23C7A">
      <w:pPr>
        <w:jc w:val="both"/>
        <w:rPr>
          <w:sz w:val="32"/>
          <w:szCs w:val="32"/>
        </w:rPr>
      </w:pPr>
      <w:r>
        <w:rPr>
          <w:sz w:val="32"/>
          <w:szCs w:val="32"/>
        </w:rPr>
        <w:t>Курение увеличивает риск сердечного приступа, а иногда и остановки сердца до 10 раз. Риск смерти от инфаркта миокарда и инсульта у курящих в 2 – 4 раза выше, чем у некурящих. Каждый седьмой курильщик сталкивается с заболеванием, поражающим сосуды нижних конечностей.</w:t>
      </w:r>
    </w:p>
    <w:p w:rsidR="001D6550" w:rsidRPr="001D6550" w:rsidRDefault="001D6550" w:rsidP="00B23C7A">
      <w:pPr>
        <w:jc w:val="both"/>
        <w:rPr>
          <w:b/>
          <w:color w:val="7030A0"/>
          <w:sz w:val="32"/>
          <w:szCs w:val="32"/>
        </w:rPr>
      </w:pPr>
      <w:r w:rsidRPr="001D6550">
        <w:rPr>
          <w:b/>
          <w:color w:val="7030A0"/>
          <w:sz w:val="32"/>
          <w:szCs w:val="32"/>
        </w:rPr>
        <w:t xml:space="preserve">    В Республике Беларусь введён запрет на курение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остановок.</w:t>
      </w:r>
    </w:p>
    <w:p w:rsidR="00A30341" w:rsidRDefault="00A30341" w:rsidP="00B23C7A">
      <w:pPr>
        <w:jc w:val="both"/>
        <w:rPr>
          <w:sz w:val="32"/>
          <w:szCs w:val="32"/>
        </w:rPr>
      </w:pPr>
    </w:p>
    <w:p w:rsidR="00A30341" w:rsidRDefault="00A30341" w:rsidP="00B23C7A">
      <w:pPr>
        <w:jc w:val="both"/>
        <w:rPr>
          <w:sz w:val="32"/>
          <w:szCs w:val="32"/>
        </w:rPr>
      </w:pPr>
    </w:p>
    <w:sectPr w:rsidR="00A30341" w:rsidSect="00B23C7A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7A"/>
    <w:rsid w:val="001D6550"/>
    <w:rsid w:val="0028652D"/>
    <w:rsid w:val="002D0E6D"/>
    <w:rsid w:val="00602B0F"/>
    <w:rsid w:val="00617E69"/>
    <w:rsid w:val="008B6AEA"/>
    <w:rsid w:val="00A30341"/>
    <w:rsid w:val="00B2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6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6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2020-06-16T05:30:00Z</dcterms:created>
  <dcterms:modified xsi:type="dcterms:W3CDTF">2020-06-16T05:30:00Z</dcterms:modified>
</cp:coreProperties>
</file>