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FA5" w:rsidRDefault="00A60FA5" w:rsidP="00A60FA5">
      <w:pPr>
        <w:rPr>
          <w:lang w:val="be-BY"/>
        </w:rPr>
      </w:pPr>
    </w:p>
    <w:p w:rsidR="00A60FA5" w:rsidRDefault="00A60FA5" w:rsidP="00A60FA5">
      <w:pPr>
        <w:rPr>
          <w:lang w:val="be-BY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5351"/>
        <w:gridCol w:w="4744"/>
      </w:tblGrid>
      <w:tr w:rsidR="00A60FA5" w:rsidTr="00870B28">
        <w:trPr>
          <w:trHeight w:val="2554"/>
        </w:trPr>
        <w:tc>
          <w:tcPr>
            <w:tcW w:w="5351" w:type="dxa"/>
          </w:tcPr>
          <w:p w:rsidR="00A60FA5" w:rsidRDefault="00A60FA5" w:rsidP="00870B28">
            <w:pPr>
              <w:rPr>
                <w:color w:val="262626"/>
                <w:lang w:val="be-BY"/>
              </w:rPr>
            </w:pPr>
            <w:r>
              <w:rPr>
                <w:color w:val="262626"/>
                <w:lang w:val="be-BY"/>
              </w:rPr>
              <w:t xml:space="preserve">Аддзел адукацыі </w:t>
            </w:r>
          </w:p>
          <w:p w:rsidR="00A60FA5" w:rsidRDefault="00A60FA5" w:rsidP="00870B28">
            <w:pPr>
              <w:rPr>
                <w:color w:val="262626"/>
                <w:lang w:val="be-BY"/>
              </w:rPr>
            </w:pPr>
            <w:r>
              <w:rPr>
                <w:color w:val="262626"/>
                <w:lang w:val="be-BY"/>
              </w:rPr>
              <w:t>Калінкавіцкага раённага</w:t>
            </w:r>
          </w:p>
          <w:p w:rsidR="00A60FA5" w:rsidRDefault="00A60FA5" w:rsidP="00870B28">
            <w:pPr>
              <w:rPr>
                <w:color w:val="262626"/>
                <w:lang w:val="be-BY"/>
              </w:rPr>
            </w:pPr>
            <w:r>
              <w:rPr>
                <w:color w:val="262626"/>
                <w:lang w:val="be-BY"/>
              </w:rPr>
              <w:t>выканаўчага камітэта</w:t>
            </w:r>
          </w:p>
          <w:p w:rsidR="00A60FA5" w:rsidRDefault="00A60FA5" w:rsidP="00870B28">
            <w:pPr>
              <w:rPr>
                <w:color w:val="262626"/>
                <w:lang w:val="be-BY"/>
              </w:rPr>
            </w:pPr>
          </w:p>
          <w:p w:rsidR="00A60FA5" w:rsidRDefault="00A60FA5" w:rsidP="00870B28">
            <w:pPr>
              <w:rPr>
                <w:b/>
                <w:color w:val="262626"/>
                <w:lang w:val="be-BY"/>
              </w:rPr>
            </w:pPr>
            <w:r>
              <w:rPr>
                <w:b/>
                <w:color w:val="262626"/>
                <w:lang w:val="be-BY"/>
              </w:rPr>
              <w:t xml:space="preserve">ДЗЯРЖАЎНАЯ </w:t>
            </w:r>
          </w:p>
          <w:p w:rsidR="00A60FA5" w:rsidRDefault="00A60FA5" w:rsidP="00870B28">
            <w:pPr>
              <w:rPr>
                <w:b/>
                <w:color w:val="262626"/>
                <w:lang w:val="be-BY"/>
              </w:rPr>
            </w:pPr>
            <w:r>
              <w:rPr>
                <w:b/>
                <w:color w:val="262626"/>
                <w:lang w:val="be-BY"/>
              </w:rPr>
              <w:t>ЎСТАНОВА АДУКАЦЫІ</w:t>
            </w:r>
          </w:p>
          <w:p w:rsidR="00A60FA5" w:rsidRDefault="00A60FA5" w:rsidP="00870B28">
            <w:pPr>
              <w:rPr>
                <w:b/>
                <w:color w:val="262626"/>
                <w:lang w:val="be-BY"/>
              </w:rPr>
            </w:pPr>
            <w:r>
              <w:rPr>
                <w:b/>
                <w:color w:val="262626"/>
                <w:lang w:val="be-BY"/>
              </w:rPr>
              <w:t xml:space="preserve">«МАЛААЎЦЮКОЎСКАЯ 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СЯРЭДНЯЯ ШКОЛА»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</w:p>
          <w:p w:rsidR="00A60FA5" w:rsidRDefault="00A60FA5" w:rsidP="00870B28">
            <w:pPr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ЗАГАД</w:t>
            </w:r>
          </w:p>
          <w:p w:rsidR="00A60FA5" w:rsidRDefault="00A60FA5" w:rsidP="00870B28">
            <w:pPr>
              <w:rPr>
                <w:b/>
                <w:color w:val="262626"/>
              </w:rPr>
            </w:pPr>
          </w:p>
        </w:tc>
        <w:tc>
          <w:tcPr>
            <w:tcW w:w="4744" w:type="dxa"/>
          </w:tcPr>
          <w:p w:rsidR="00A60FA5" w:rsidRDefault="00A60FA5" w:rsidP="00870B28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Отдел образования</w:t>
            </w:r>
          </w:p>
          <w:p w:rsidR="00A60FA5" w:rsidRDefault="00A60FA5" w:rsidP="00870B28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 xml:space="preserve">Калинковичского районного </w:t>
            </w:r>
          </w:p>
          <w:p w:rsidR="00A60FA5" w:rsidRDefault="00A60FA5" w:rsidP="00870B28">
            <w:pPr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исполнительного комитета</w:t>
            </w:r>
          </w:p>
          <w:p w:rsidR="00A60FA5" w:rsidRDefault="00A60FA5" w:rsidP="00870B28">
            <w:pPr>
              <w:rPr>
                <w:color w:val="262626"/>
                <w:lang w:val="ru-RU"/>
              </w:rPr>
            </w:pP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ГОСУДАРСТВЕННОЕ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УЧРЕЖДЕНИЕ ОБРАЗОВАНИЯ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 xml:space="preserve">«МАЛОАВТЮКОВСКАЯ 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  <w:r>
              <w:rPr>
                <w:b/>
                <w:color w:val="262626"/>
                <w:lang w:val="ru-RU"/>
              </w:rPr>
              <w:t>СРЕДНЯЯ ШКОЛА»</w:t>
            </w:r>
          </w:p>
          <w:p w:rsidR="00A60FA5" w:rsidRDefault="00A60FA5" w:rsidP="00870B28">
            <w:pPr>
              <w:rPr>
                <w:b/>
                <w:color w:val="262626"/>
                <w:lang w:val="ru-RU"/>
              </w:rPr>
            </w:pPr>
          </w:p>
          <w:p w:rsidR="00A60FA5" w:rsidRDefault="00A60FA5" w:rsidP="00870B28">
            <w:pPr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ПРИКАЗ</w:t>
            </w:r>
          </w:p>
          <w:p w:rsidR="00A60FA5" w:rsidRDefault="00A60FA5" w:rsidP="00870B28">
            <w:pPr>
              <w:rPr>
                <w:b/>
                <w:color w:val="262626"/>
              </w:rPr>
            </w:pPr>
          </w:p>
        </w:tc>
      </w:tr>
    </w:tbl>
    <w:p w:rsidR="00A60FA5" w:rsidRDefault="00A60FA5" w:rsidP="00A60FA5">
      <w:pPr>
        <w:rPr>
          <w:color w:val="262626"/>
        </w:rPr>
      </w:pPr>
      <w:r>
        <w:rPr>
          <w:color w:val="262626"/>
        </w:rPr>
        <w:t xml:space="preserve"> __________________ № ______________ </w:t>
      </w:r>
    </w:p>
    <w:p w:rsidR="00A60FA5" w:rsidRDefault="00A60FA5" w:rsidP="00A60FA5">
      <w:pPr>
        <w:rPr>
          <w:color w:val="262626"/>
        </w:rPr>
      </w:pPr>
      <w:r>
        <w:rPr>
          <w:color w:val="262626"/>
        </w:rPr>
        <w:t xml:space="preserve">в. </w:t>
      </w:r>
      <w:proofErr w:type="spellStart"/>
      <w:r>
        <w:rPr>
          <w:color w:val="262626"/>
        </w:rPr>
        <w:t>МалыяАўцюкі</w:t>
      </w:r>
      <w:proofErr w:type="spellEnd"/>
      <w:r>
        <w:rPr>
          <w:color w:val="262626"/>
        </w:rPr>
        <w:t xml:space="preserve">                                        д. </w:t>
      </w:r>
      <w:proofErr w:type="spellStart"/>
      <w:r>
        <w:rPr>
          <w:color w:val="262626"/>
        </w:rPr>
        <w:t>МалыеАвтюки</w:t>
      </w:r>
      <w:proofErr w:type="spellEnd"/>
    </w:p>
    <w:p w:rsidR="00A60FA5" w:rsidRDefault="00A60FA5" w:rsidP="00A60FA5">
      <w:pPr>
        <w:tabs>
          <w:tab w:val="left" w:pos="7027"/>
        </w:tabs>
        <w:rPr>
          <w:color w:val="262626"/>
          <w:lang w:val="be-BY"/>
        </w:rPr>
      </w:pPr>
      <w:r>
        <w:rPr>
          <w:sz w:val="30"/>
          <w:szCs w:val="30"/>
          <w:lang w:val="be-BY" w:eastAsia="ru-RU"/>
        </w:rPr>
        <w:t xml:space="preserve">Аб  арганізацыі  </w:t>
      </w:r>
    </w:p>
    <w:p w:rsidR="00A60FA5" w:rsidRDefault="00A60FA5" w:rsidP="00A60FA5">
      <w:pPr>
        <w:tabs>
          <w:tab w:val="left" w:pos="7027"/>
        </w:tabs>
        <w:rPr>
          <w:sz w:val="30"/>
          <w:szCs w:val="30"/>
          <w:lang w:val="be-BY" w:eastAsia="ru-RU"/>
        </w:rPr>
      </w:pPr>
      <w:r>
        <w:rPr>
          <w:sz w:val="30"/>
          <w:szCs w:val="30"/>
          <w:lang w:val="be-BY" w:eastAsia="ru-RU"/>
        </w:rPr>
        <w:t xml:space="preserve">харчавання вучняў </w:t>
      </w:r>
    </w:p>
    <w:p w:rsidR="00A60FA5" w:rsidRDefault="00A60FA5" w:rsidP="00A60FA5">
      <w:pPr>
        <w:tabs>
          <w:tab w:val="left" w:pos="7027"/>
        </w:tabs>
        <w:rPr>
          <w:sz w:val="30"/>
          <w:szCs w:val="30"/>
          <w:lang w:val="be-BY" w:eastAsia="ru-RU"/>
        </w:rPr>
      </w:pPr>
      <w:r>
        <w:rPr>
          <w:sz w:val="30"/>
          <w:szCs w:val="30"/>
          <w:lang w:val="be-BY" w:eastAsia="ru-RU"/>
        </w:rPr>
        <w:t>у 2024/2025 навучальным годзе</w:t>
      </w:r>
    </w:p>
    <w:p w:rsidR="00A60FA5" w:rsidRDefault="00A60FA5" w:rsidP="00A60FA5">
      <w:pPr>
        <w:tabs>
          <w:tab w:val="left" w:pos="7027"/>
        </w:tabs>
        <w:rPr>
          <w:sz w:val="30"/>
          <w:szCs w:val="30"/>
          <w:lang w:val="be-BY" w:eastAsia="ru-RU"/>
        </w:rPr>
      </w:pP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 w:eastAsia="ru-RU"/>
        </w:rPr>
      </w:pPr>
      <w:r>
        <w:rPr>
          <w:sz w:val="30"/>
          <w:szCs w:val="30"/>
          <w:lang w:val="be-BY" w:eastAsia="ru-RU"/>
        </w:rPr>
        <w:t xml:space="preserve">      На падставе Пастановы Савета Міністраў Рэспублікі Беларусь ад 14.10.2019 №694 “Аб арганізацыі харчавання навучэнцаў, якія атрымліваюць агульную сярэднюю адукацыю, спецыяльную адукацыю на ўзроўні агульнай сярэдняй адукацыі”, Пастановы Савета Міністраў Рэспублікі Беларусь ад ад 27.04.2013г. №317 «Аб нормах харчавання і грашовых нормах расходаў на харчаванне навучэнцаў ва ўстанове адукаціі” ( у рэдакцыі пастановы ад 23 жніўня 2023 года №555), Пастановы Савета Міністраў Рэспублікі Беларусь ад 17.08.2019  №525 “Аб зацвярджэнні спецыфічных санітарна-эпідэміялагічных патрабаванняў”, зацверджаных Метадычных рэкамендацый па арганізацыі харчавання ва ўстановах адукацыі ў 2023/2024 навучальным годзе  ад 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 w:eastAsia="ru-RU"/>
        </w:rPr>
      </w:pPr>
      <w:r>
        <w:rPr>
          <w:sz w:val="30"/>
          <w:szCs w:val="30"/>
          <w:lang w:val="be-BY" w:eastAsia="ru-RU"/>
        </w:rPr>
        <w:t>ЗАГАДВАЮ:</w:t>
      </w:r>
    </w:p>
    <w:p w:rsidR="00A60FA5" w:rsidRDefault="00A60FA5" w:rsidP="00A60FA5">
      <w:pPr>
        <w:ind w:left="4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1.Арганізаваць за лік сродкаў, выдзеленых з бюджэта, гарачае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падтрымліваючае харчаванне для 88 навучэнцаў школы, размеркаваўшы іх ў групы харчавання, па ўзросту, месцу пражывання і кратнасці:</w:t>
      </w:r>
    </w:p>
    <w:p w:rsidR="00A60FA5" w:rsidRDefault="00A60FA5" w:rsidP="00A60FA5">
      <w:pPr>
        <w:pStyle w:val="a7"/>
        <w:numPr>
          <w:ilvl w:val="1"/>
          <w:numId w:val="2"/>
        </w:num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аднаразовае бясплатнае харчаванне(ЧАЭС, сняданак)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наступным навучэнцам :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катэгорыя 6-10 гадоў – 4чал.: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Капітан Цімафей Аляксандравіч – 3 кл.,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Карака Макар Алегавіч – 3 кл.,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Каржоў Дзмітрый Яўгеньевіч – 5 кл.,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Капітан Іван Аляксандравіч – 5 кл.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1.2. аднаразовае бясплатнае харчаванне(ЧАЭС, абед)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наступным навучэнцам :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катэгорыя 11 -18  гадоў   – 32чал.:</w:t>
      </w:r>
    </w:p>
    <w:tbl>
      <w:tblPr>
        <w:tblStyle w:val="ac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5844"/>
        <w:gridCol w:w="2704"/>
      </w:tblGrid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Цырулік Арцём Віктаравіч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-7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Карака Ксенія Алегаўна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-7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Севярын Настасся Мікалаеўна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Цырулік Крысціна Віктараўна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Радзька Ілля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Дулуб Станіслаў Міхайлавіч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Карабейнікава  Анастасія Васільеўна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Каржова Ксенія Яўгеньеўна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Гаркуша Аляксандра 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Дамоцкая Аліна Вітальеўна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Севярын Уладзіслаў Уладзіміравіч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Палазнік Дзмітрый Мікалаевіч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Назаранка Маргарыта Пятроўан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Назаранка Мікіта Пятровіч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Дамоцкая Аліна Вітальеўна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Муляроў Станіслаў Паўлавіч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-9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Века Арцём Аляксеевіч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-10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Есьман Мікалай Мікалаевіч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-10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Думіч Аліна Вітальеўна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-10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Альха Мікіта Уладзіміравіч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-10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Сідарэнка Мікіта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-10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Есьман Арцём Фёдаравіч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Мятлушка АнастасіяАляксандраўна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Баравік Раман Уладзіміравіч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Зайцаў Сяргей Алегавіч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Сівак Анастасія 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Радзько Дар’я Станіславаўна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Парадзіна Дар’я Дзмітрыеўна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Гуд Ігнацій Вадзімавіч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Заблоцкі Мікіта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Радзько Мікіта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32.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Севярын Марыя Мікалаеўна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</w:tbl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1.3. двухразовае бясплатнае харчаванне(ЧАЭС, другі сняданак,абед)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наступным навучэнцам :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катэгорыя 6-10 гадоў   – 36 чал.;(з працягласцю знаходжання  6-8 гадзін)</w:t>
      </w:r>
    </w:p>
    <w:tbl>
      <w:tblPr>
        <w:tblStyle w:val="ac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819"/>
        <w:gridCol w:w="2727"/>
      </w:tblGrid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Бараноўскі Раман Адамавіч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Века Марыя Аляксееўна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Гадлеўская Валерыя Аляксееўна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Гуд Ян Вадзімавіч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Дулуб Міхаіл Міхайлавіч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Дулуб Ягор Сяргеевіч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Дзекавец Севасцьяна  Міхайлаўна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Зайцава Вікторыя Алегаўна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Казакова  Ангеліна Русланаўна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Малашчанка Злата Фёдараўна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Севярын Дар’я Сяргееўна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-2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Бендзель Ксенія Дзянісаўна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-3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Еськова Улада Уладзіславаўна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-3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Кохан Данііл Дзянісавіч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-3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b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Севярын  Максім Сяргеевіч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-3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Ганчарэнка Раман Максімавіч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Змушко Дзмітрый Сцяпанавіч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Дулуб Вольга Міхайлаўна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Рэбкавец Арына Ільінічна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Патапава Валерыя Уладзіміраўна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Сідаругін Цімур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Кашэвы Арцём Міхайлавіч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tabs>
                <w:tab w:val="left" w:pos="390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rPr>
          <w:trHeight w:val="108"/>
        </w:trPr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Шмагель Анастасія Андрэеўна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-4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Грышкавец Ганна Юр’еўна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Еўдакімаў Кірыл Арцёмавіч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Казакова Паліна Русланаўна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Малашчанка Цімафей Сяргеевіч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Рубцова Кіра 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Сяўрук Сяргей Уладзіміравіч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Бараноўская Таісія Адамаўна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Бандаровіч Улада 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Кохан Міхаіл Дзянісавіч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Кулікова Паліна Сяргееўна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Машчэнскі Сцяпан Валер’евіч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Нікалаенка Паліна Яўгеньеўна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Шмагель Яўгенія Андрэеўна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-1 кл.</w:t>
            </w:r>
          </w:p>
        </w:tc>
      </w:tr>
    </w:tbl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1.4. двухразовае бясплатнае харчаванне(ЧАЭС, абед, полуднік)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наступным навучэнцам : </w:t>
      </w:r>
    </w:p>
    <w:p w:rsidR="00A60FA5" w:rsidRDefault="00A60FA5" w:rsidP="00A60FA5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катэгорыя11-18 гадоў  - 16 чал.: (з працягласцю знаходжання  6 - 8гадзін):</w:t>
      </w:r>
    </w:p>
    <w:tbl>
      <w:tblPr>
        <w:tblStyle w:val="ac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822"/>
        <w:gridCol w:w="2723"/>
      </w:tblGrid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Хамец Мацвей Юр’евіч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-7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Казакоў Арцём Русланавіч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-7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Грышкавец Агеліна Аляксандраўна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-8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Ганчарэнка Іван Аляксандравіч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-8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Века Цімафей Аляксеевіч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-8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color w:val="000000" w:themeColor="text1"/>
                <w:sz w:val="30"/>
                <w:szCs w:val="30"/>
                <w:lang w:val="be-BY"/>
              </w:rPr>
              <w:t>Бандаровіч Ксенія Дзмітрыеўна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-8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Дулуб Марына Уладзіміраўна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8.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Бендзель Мілана Дзянісаўна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Машчэнскі Мацвей Раманавіч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Рудзеня Ксенія Міхайлаўна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Бараноўскі Захар Адамавіч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Каршунова Любоў Раманаўна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Мядзведзева Сафія Вячаславаўна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14.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Скібар Мацвей Аляксеевіч 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-6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15.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D0D0D" w:themeColor="text1" w:themeTint="F2"/>
                <w:sz w:val="30"/>
                <w:szCs w:val="30"/>
                <w:lang w:val="be-BY"/>
              </w:rPr>
            </w:pPr>
            <w:r>
              <w:rPr>
                <w:color w:val="0D0D0D" w:themeColor="text1" w:themeTint="F2"/>
                <w:sz w:val="30"/>
                <w:szCs w:val="30"/>
                <w:lang w:val="be-BY"/>
              </w:rPr>
              <w:t>Века Дар’я Аляксееўна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кл.</w:t>
            </w:r>
          </w:p>
        </w:tc>
      </w:tr>
      <w:tr w:rsidR="00A60FA5" w:rsidTr="00870B28">
        <w:tc>
          <w:tcPr>
            <w:tcW w:w="817" w:type="dxa"/>
          </w:tcPr>
          <w:p w:rsidR="00A60FA5" w:rsidRDefault="00A60FA5" w:rsidP="00870B2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16.</w:t>
            </w:r>
          </w:p>
        </w:tc>
        <w:tc>
          <w:tcPr>
            <w:tcW w:w="5953" w:type="dxa"/>
          </w:tcPr>
          <w:p w:rsidR="00A60FA5" w:rsidRDefault="00A60FA5" w:rsidP="00870B28">
            <w:pPr>
              <w:rPr>
                <w:color w:val="0D0D0D" w:themeColor="text1" w:themeTint="F2"/>
                <w:sz w:val="30"/>
                <w:szCs w:val="30"/>
                <w:lang w:val="be-BY"/>
              </w:rPr>
            </w:pPr>
            <w:r>
              <w:rPr>
                <w:color w:val="0D0D0D" w:themeColor="text1" w:themeTint="F2"/>
                <w:sz w:val="30"/>
                <w:szCs w:val="30"/>
                <w:lang w:val="be-BY"/>
              </w:rPr>
              <w:t>Века Ксенія Аляксееўна</w:t>
            </w:r>
          </w:p>
        </w:tc>
        <w:tc>
          <w:tcPr>
            <w:tcW w:w="2800" w:type="dxa"/>
          </w:tcPr>
          <w:p w:rsidR="00A60FA5" w:rsidRDefault="00A60FA5" w:rsidP="00870B28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-5 кл.</w:t>
            </w:r>
          </w:p>
        </w:tc>
      </w:tr>
    </w:tbl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color w:val="0D0D0D" w:themeColor="text1" w:themeTint="F2"/>
          <w:sz w:val="30"/>
          <w:szCs w:val="30"/>
          <w:lang w:val="be-BY"/>
        </w:rPr>
        <w:t>З 01.09.2024 годда стварыць і зацвердзіць Савет па харчаванню ў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color w:val="0D0D0D" w:themeColor="text1" w:themeTint="F2"/>
          <w:sz w:val="30"/>
          <w:szCs w:val="30"/>
          <w:lang w:val="be-BY"/>
        </w:rPr>
        <w:t>наступным складзе: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Жыгар Алена Паўлаўна, дырэктар школы, старшыня Савета;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Пацкевіч Іна Аляксандраўна, намеснік дырэктара па вучэбна-выхаваўчай рабоце, - узгадненне меню, агульны кантроль работы сталовай, састаўленне і зацвярджэнне графіка харчавання, арганізацыя дзяжурства настаўнікаў;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Баравік Алена Іванаўна, - кантроль сталовай з боку бацькоўскага камітэту;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Сапоненка Таццяна Аляксандраўна - кантроль работы сталовай з боку прафсаюзнага камітэту;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Хамец Марына Уладзіміраўна,адказная за харчаванне, - кантроль за захаваннем у сталовай санітарна-гігіенічных патрабаванняў, ахоп харчаваннем навучэнцаў школы.</w:t>
      </w:r>
    </w:p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Зацвердзіць план работы Савета па харчаванню.</w:t>
      </w:r>
    </w:p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 мэтаю кантролю за якасцю прыгатавання ежы зацвердзіць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бракеражную камісію ў наступным складзе: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Дзяжурны адміністратар – кантроль за якасцю прыгатавання ежы, за захаваннем адпускных норм;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дзяжурны настаўнік – захаванне рэжыму харчавання, кантроль работы дзяжрных наавучэнаў;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Хамец М.У., адказная за харчаванне, - кантроль за захаваннем дыетхарчавання, санітарна-гігіенічных патрабаванняў. (дадатак 1)</w:t>
      </w:r>
    </w:p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Зацвердзіць абавязкі наавучэнцаў, якія дзяжураць у сталовай.</w:t>
      </w:r>
    </w:p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Ускласці на класных кіраўнікоў адказнасць за правільнасць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афармлення вядзення ўліку атрыманых абедаў і справаздачы перад бацькамі.</w:t>
      </w:r>
    </w:p>
    <w:p w:rsidR="00A60FA5" w:rsidRDefault="00A60FA5" w:rsidP="00A60FA5">
      <w:pPr>
        <w:pStyle w:val="a7"/>
        <w:numPr>
          <w:ilvl w:val="0"/>
          <w:numId w:val="2"/>
        </w:num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Зацердзіць графік прыёму ежы (дадатак 2).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10. Назначыць адказнымі за парадак у час прыёму ежы:</w:t>
      </w:r>
    </w:p>
    <w:p w:rsidR="00A60FA5" w:rsidRDefault="00A60FA5" w:rsidP="00A60FA5">
      <w:pPr>
        <w:tabs>
          <w:tab w:val="left" w:pos="7027"/>
        </w:tabs>
        <w:ind w:left="7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9.45-10.00. – сняданак – 1 – 5 класы (40 чал.) – дзяжурны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настаўнік;</w:t>
      </w:r>
    </w:p>
    <w:p w:rsidR="00A60FA5" w:rsidRDefault="00A60FA5" w:rsidP="00A60FA5">
      <w:pPr>
        <w:tabs>
          <w:tab w:val="left" w:pos="7027"/>
        </w:tabs>
        <w:ind w:left="4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11.40-11.55- першы абед – 5 – 11 класы  (48 чал.)– з працягласцю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знаходжання  6-8 гадзін - дзяжурны настаўнік;</w:t>
      </w:r>
    </w:p>
    <w:p w:rsidR="00A60FA5" w:rsidRDefault="00A60FA5" w:rsidP="00A60FA5">
      <w:pPr>
        <w:tabs>
          <w:tab w:val="left" w:pos="7027"/>
        </w:tabs>
        <w:ind w:left="4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13.35-13.50- другі абед 1- 5 класы (36 чал.) – 1 – 5 класы з</w:t>
      </w:r>
    </w:p>
    <w:p w:rsidR="00A60FA5" w:rsidRDefault="00A60FA5" w:rsidP="00A60FA5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працягласцю знаходжання  6-8 гадзін – дзяжурны настаўнік;</w:t>
      </w:r>
    </w:p>
    <w:p w:rsidR="00A60FA5" w:rsidRDefault="00A60FA5" w:rsidP="00A60FA5">
      <w:pPr>
        <w:tabs>
          <w:tab w:val="left" w:pos="7027"/>
        </w:tabs>
        <w:ind w:left="4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15.30-15.45- полудзень-  16 чалавек (ГПД, з працягласцю</w:t>
      </w:r>
    </w:p>
    <w:p w:rsidR="00A60FA5" w:rsidRPr="006F63FF" w:rsidRDefault="00A60FA5" w:rsidP="00A60FA5">
      <w:pPr>
        <w:tabs>
          <w:tab w:val="left" w:pos="7027"/>
        </w:tabs>
        <w:jc w:val="both"/>
        <w:rPr>
          <w:sz w:val="36"/>
          <w:szCs w:val="36"/>
          <w:lang w:val="be-BY"/>
        </w:rPr>
      </w:pPr>
      <w:r>
        <w:rPr>
          <w:sz w:val="30"/>
          <w:szCs w:val="30"/>
          <w:lang w:val="be-BY"/>
        </w:rPr>
        <w:t>зн</w:t>
      </w:r>
      <w:r w:rsidRPr="006F63FF">
        <w:rPr>
          <w:sz w:val="36"/>
          <w:szCs w:val="36"/>
          <w:lang w:val="be-BY"/>
        </w:rPr>
        <w:t>аходжання 6 - 8г.) - дзяжурны настаўнік.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    11. Назначыць адказнымі: </w:t>
      </w:r>
    </w:p>
    <w:p w:rsidR="00A60FA5" w:rsidRPr="006F63FF" w:rsidRDefault="00A60FA5" w:rsidP="00A60FA5">
      <w:pPr>
        <w:tabs>
          <w:tab w:val="left" w:pos="7027"/>
        </w:tabs>
        <w:ind w:left="420"/>
        <w:jc w:val="both"/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   -  за справаздачу перад дзяржаўнай УА “Цэнтр па забеспячэнні</w:t>
      </w:r>
    </w:p>
    <w:p w:rsidR="00A60FA5" w:rsidRPr="006F63FF" w:rsidRDefault="00A60FA5" w:rsidP="00A60FA5">
      <w:pPr>
        <w:tabs>
          <w:tab w:val="left" w:pos="7027"/>
        </w:tabs>
        <w:jc w:val="both"/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дзейнасці бюджэтных арганізацый Калінкавіцкага раёна” настаўніка Хамец М.У.;</w:t>
      </w:r>
    </w:p>
    <w:p w:rsidR="00A60FA5" w:rsidRPr="006F63FF" w:rsidRDefault="00A60FA5" w:rsidP="00A60FA5">
      <w:pPr>
        <w:pStyle w:val="a7"/>
        <w:tabs>
          <w:tab w:val="left" w:pos="7027"/>
        </w:tabs>
        <w:jc w:val="both"/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- за кантролем якасці паступаючых на харчблок прадуктаў, іх</w:t>
      </w:r>
    </w:p>
    <w:p w:rsidR="00A60FA5" w:rsidRPr="006F63FF" w:rsidRDefault="00A60FA5" w:rsidP="00A60FA5">
      <w:pPr>
        <w:tabs>
          <w:tab w:val="left" w:pos="7027"/>
        </w:tabs>
        <w:jc w:val="both"/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коштам, захаваннем грашовых і натуральных ном харчавання навучэнцаў кладаўшчыка Дулуб В.У.;</w:t>
      </w:r>
    </w:p>
    <w:p w:rsidR="00A60FA5" w:rsidRPr="006F63FF" w:rsidRDefault="00A60FA5" w:rsidP="00A60FA5">
      <w:pPr>
        <w:pStyle w:val="a7"/>
        <w:numPr>
          <w:ilvl w:val="0"/>
          <w:numId w:val="1"/>
        </w:numPr>
        <w:tabs>
          <w:tab w:val="left" w:pos="7027"/>
        </w:tabs>
        <w:jc w:val="both"/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за ажыццяўленнем штодзённага кантролю за захаваннем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санітарна-гігіенічных стану памяшканняў харчблока і за тэхнічным станам эксплуатуемага абсталявання і інвентара на харчблоку Смоліч А.А.; Карабейнікаву М.І.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    12. Назначыць камісію для правядзення каліброўкі паштучных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прадуктаў харчавання ў наступным складзе:</w:t>
      </w:r>
    </w:p>
    <w:p w:rsidR="00A60FA5" w:rsidRPr="006F63FF" w:rsidRDefault="00A60FA5" w:rsidP="00A60FA5">
      <w:pPr>
        <w:pStyle w:val="a7"/>
        <w:numPr>
          <w:ilvl w:val="0"/>
          <w:numId w:val="3"/>
        </w:num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Дулуб Валянціна Улазіміраўна, кладаўшчык;</w:t>
      </w:r>
    </w:p>
    <w:p w:rsidR="00A60FA5" w:rsidRPr="006F63FF" w:rsidRDefault="00A60FA5" w:rsidP="00A60FA5">
      <w:pPr>
        <w:pStyle w:val="a7"/>
        <w:numPr>
          <w:ilvl w:val="0"/>
          <w:numId w:val="3"/>
        </w:num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Смоліч Алена Аляксееўна, повар;</w:t>
      </w:r>
    </w:p>
    <w:p w:rsidR="00A60FA5" w:rsidRPr="006F63FF" w:rsidRDefault="00A60FA5" w:rsidP="00A60FA5">
      <w:pPr>
        <w:pStyle w:val="a7"/>
        <w:numPr>
          <w:ilvl w:val="0"/>
          <w:numId w:val="3"/>
        </w:num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Хамец Марына Уладзіміраўна.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     12.Назначыць адказным за улік харчовых адходаў і іх утылізацыю ззагадчыка гаспадарчай часткай Карабейнікаву М.І.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 xml:space="preserve">         1</w:t>
      </w:r>
      <w:r w:rsidRPr="006F63FF">
        <w:rPr>
          <w:color w:val="0D0D0D" w:themeColor="text1" w:themeTint="F2"/>
          <w:sz w:val="36"/>
          <w:szCs w:val="36"/>
          <w:lang w:val="be-BY"/>
        </w:rPr>
        <w:t>3. Кантроль за выкананнем дадзенага загаду  ўскласці на намесніка дырэктара  па вучэбна-выхаваўчай</w:t>
      </w:r>
      <w:r w:rsidRPr="006F63FF">
        <w:rPr>
          <w:color w:val="333333"/>
          <w:sz w:val="36"/>
          <w:szCs w:val="36"/>
          <w:lang w:val="be-BY"/>
        </w:rPr>
        <w:t xml:space="preserve"> рабоце Пацкевіч І.А. </w:t>
      </w: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</w:p>
    <w:p w:rsidR="00A60FA5" w:rsidRPr="006F63FF" w:rsidRDefault="00A60FA5" w:rsidP="00A60FA5">
      <w:pPr>
        <w:tabs>
          <w:tab w:val="left" w:pos="7027"/>
        </w:tabs>
        <w:rPr>
          <w:sz w:val="36"/>
          <w:szCs w:val="36"/>
          <w:lang w:val="be-BY"/>
        </w:rPr>
      </w:pPr>
      <w:r w:rsidRPr="006F63FF">
        <w:rPr>
          <w:sz w:val="36"/>
          <w:szCs w:val="36"/>
          <w:lang w:val="be-BY"/>
        </w:rPr>
        <w:t>Дырэктар  школы                                               А.П.Жыгар</w:t>
      </w:r>
    </w:p>
    <w:p w:rsidR="00431D00" w:rsidRPr="00A60FA5" w:rsidRDefault="00431D00">
      <w:pPr>
        <w:rPr>
          <w:lang w:val="ru-RU"/>
        </w:rPr>
      </w:pPr>
    </w:p>
    <w:sectPr w:rsidR="00431D00" w:rsidRPr="00A6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0E7F"/>
    <w:multiLevelType w:val="multilevel"/>
    <w:tmpl w:val="1B6B0E7F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614761A"/>
    <w:multiLevelType w:val="multilevel"/>
    <w:tmpl w:val="5614761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D16E3"/>
    <w:multiLevelType w:val="multilevel"/>
    <w:tmpl w:val="72FD16E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 w16cid:durableId="1727873070">
    <w:abstractNumId w:val="1"/>
  </w:num>
  <w:num w:numId="2" w16cid:durableId="190998600">
    <w:abstractNumId w:val="2"/>
  </w:num>
  <w:num w:numId="3" w16cid:durableId="14897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D00B7"/>
    <w:rsid w:val="001D4FE2"/>
    <w:rsid w:val="00431D00"/>
    <w:rsid w:val="00973545"/>
    <w:rsid w:val="00A60FA5"/>
    <w:rsid w:val="00A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7422"/>
  <w15:chartTrackingRefBased/>
  <w15:docId w15:val="{C31862C7-7D5D-44F7-B7AE-0CC8436C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F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F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F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F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F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F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F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F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F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F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0FA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A60F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2025-02-21T10:44:00Z</dcterms:created>
  <dcterms:modified xsi:type="dcterms:W3CDTF">2025-02-21T10:44:00Z</dcterms:modified>
</cp:coreProperties>
</file>