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4" w:rsidRPr="007662A4" w:rsidRDefault="007662A4" w:rsidP="007662A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7662A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ОСТАНОВЛЕНИЕ СОВЕТА МИНИСТРОВ РЕСПУБЛИКИ БЕЛАРУСЬ ОТ 28 ИЮНЯ 2018 Г. № 502</w:t>
      </w:r>
    </w:p>
    <w:p w:rsidR="007662A4" w:rsidRPr="007662A4" w:rsidRDefault="007662A4" w:rsidP="007662A4">
      <w:pPr>
        <w:shd w:val="clear" w:color="auto" w:fill="FFFFFF"/>
        <w:spacing w:after="0" w:line="429" w:lineRule="atLeast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О внесении изменений и дополнений в Типовое положение о комиссии противодействию коррупции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ПОСТАНОВЛЕНИЕ СОВЕТА МИНИСТРОВ РЕСПУБЛИКИ БЕЛАРУСЬ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28 июня 2018 г. № 502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О внесении изменений и дополнений в Типовое положение о комиссии по противодействию коррупции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В целях совершенствования работы комиссий по противодействию коррупции Совет Министров Республики Беларусь ПОСТАНОВЛЯЕТ:</w:t>
      </w:r>
      <w:bookmarkStart w:id="0" w:name="_GoBack"/>
      <w:bookmarkEnd w:id="0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1.Внести в Типовое положение о комиссии по противодействию коррупции, утвержденное постановлением Совета Министров Республики Беларусь от 26 декабря 2011 г. № 1732 , следующие изменения и дополнения: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1.1.в пункте 1: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в части первой слова «государственных унитарных предприятиях и хозяйственных обществах с долей государства в уставном фонде 50 и более процентов, являющихся управляющими компаниями холдингов» заменить словами «управляющих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процентов»;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дополнить пункт частью третьей следующего содержания: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.»;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1.2.часть вторую пункта 2 изложить в следующей редакции: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lastRenderedPageBreak/>
        <w:t>«Состав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– также из числа граждан и представителей юридических лиц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.»;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1.3.в пункте 3 слова «20 июля 2006 года «О борьбе с коррупцией» » заменить словами«15 июля 2015 года «О борьбе с коррупцией»;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1.4.пункт 4 дополнить абзацем десятым следующего содержания: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«рассмотрение мер, принятых для устранения последствий коррупционных правонарушений и правонарушений, создающих условия для коррупции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.»;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1.5.в пункте 5: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абзац одиннадцатый исключить;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абзацы двенадцатый–шестнадцатый считать соответственно абзацами одиннадцатым–пятнадцатым;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1.6.пункт 6 дополнить частями второй и третьей следующего содержания: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</w:t>
      </w: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lastRenderedPageBreak/>
        <w:t>компьютерной сети Интернет не позднее 15 рабочих дней до дня проведения заседания комиссии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.»;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1.7.дополнить Типовое положение пунктом 12-1 следующего содержания: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руководителю государственного органа (организации)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</w:t>
      </w:r>
      <w:proofErr w:type="gramEnd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1.8.в пункте 13: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после части первой дополнить пункт частью следующего содержания: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«В  заседании  комиссии  участвуют  представители  юридических  лиц  и  граждане, в отношении которых председателем комиссии и (или) руководителем государственного органа (организации) принято решение об их приглашении на это заседание</w:t>
      </w: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.»;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части вторую и третью считать соответственно частями третьей и четвертой; абзац восьмой части третьей исключить;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lastRenderedPageBreak/>
        <w:t>в части четвертой: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слово «второй» заменить словом «третьей»;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после слова «рассматриваются» дополнить часть словами «предложения граждан и юридических лиц о мерах по противодействию коррупции и»;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1.9.во втором предложении пункта 14 слова «структурными подразделениями государственного органа (организации), подчиненными организациями» заменить словами «работниками государственного органа (организации) и подчиненных организаций».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proofErr w:type="gram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2.Республиканским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 привести положения о комиссиях по противодействию коррупции в соответствие с настоящим постановлением.</w:t>
      </w:r>
      <w:proofErr w:type="gramEnd"/>
    </w:p>
    <w:p w:rsidR="007662A4" w:rsidRPr="007662A4" w:rsidRDefault="007662A4" w:rsidP="007662A4">
      <w:pPr>
        <w:shd w:val="clear" w:color="auto" w:fill="FFFFFF"/>
        <w:spacing w:after="150" w:line="429" w:lineRule="atLeast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3.Настоящее постановление вступает в силу после его официального опубликования.</w:t>
      </w:r>
    </w:p>
    <w:p w:rsidR="007662A4" w:rsidRPr="007662A4" w:rsidRDefault="007662A4" w:rsidP="007662A4">
      <w:pPr>
        <w:shd w:val="clear" w:color="auto" w:fill="FFFFFF"/>
        <w:spacing w:after="150" w:line="429" w:lineRule="atLeast"/>
        <w:jc w:val="right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Премьер-министр Республики Беларусь </w:t>
      </w:r>
      <w:proofErr w:type="spellStart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А.Кобяков</w:t>
      </w:r>
      <w:proofErr w:type="spellEnd"/>
      <w:r w:rsidRPr="007662A4">
        <w:rPr>
          <w:rFonts w:ascii="Arial" w:eastAsia="Times New Roman" w:hAnsi="Arial" w:cs="Arial"/>
          <w:color w:val="222222"/>
          <w:sz w:val="30"/>
          <w:szCs w:val="30"/>
          <w:lang w:eastAsia="ru-RU"/>
        </w:rPr>
        <w:br/>
      </w:r>
      <w:r w:rsidRPr="007662A4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br/>
      </w:r>
    </w:p>
    <w:p w:rsidR="003347E5" w:rsidRDefault="003347E5"/>
    <w:sectPr w:rsidR="0033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5A"/>
    <w:rsid w:val="00092A5A"/>
    <w:rsid w:val="003347E5"/>
    <w:rsid w:val="007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4407</Characters>
  <Application>Microsoft Office Word</Application>
  <DocSecurity>0</DocSecurity>
  <Lines>36</Lines>
  <Paragraphs>10</Paragraphs>
  <ScaleCrop>false</ScaleCrop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2020-01-13T13:18:00Z</dcterms:created>
  <dcterms:modified xsi:type="dcterms:W3CDTF">2020-01-13T13:18:00Z</dcterms:modified>
</cp:coreProperties>
</file>