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CD" w:rsidRDefault="005A7B46">
      <w:r>
        <w:rPr>
          <w:noProof/>
          <w:lang w:eastAsia="ru-RU"/>
        </w:rPr>
        <w:pict>
          <v:rect id="Прямоугольник 1" o:spid="_x0000_s1026" style="position:absolute;margin-left:-13.45pt;margin-top:-13.45pt;width:594.75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" fillcolor="#4628b6" strokecolor="#4628b6" strokeweight="2pt">
            <v:textbox>
              <w:txbxContent>
                <w:p w:rsidR="002A15CD" w:rsidRPr="004C44F7" w:rsidRDefault="002A15CD" w:rsidP="002A15CD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</w:rPr>
                  </w:pPr>
                  <w:r w:rsidRPr="004C44F7">
                    <w:rPr>
                      <w:rFonts w:asciiTheme="majorHAnsi" w:hAnsiTheme="majorHAnsi"/>
                      <w:b/>
                      <w:color w:val="FFFFFF" w:themeColor="background1"/>
                    </w:rPr>
                    <w:t>Министерство здравоохранения Республики Беларусь</w:t>
                  </w:r>
                </w:p>
                <w:p w:rsidR="002A15CD" w:rsidRPr="004C44F7" w:rsidRDefault="002A15CD" w:rsidP="002A15CD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</w:rPr>
                  </w:pPr>
                  <w:r w:rsidRPr="004C44F7">
                    <w:rPr>
                      <w:rFonts w:asciiTheme="majorHAnsi" w:hAnsiTheme="majorHAnsi"/>
                      <w:b/>
                      <w:color w:val="FFFFFF" w:themeColor="background1"/>
                    </w:rPr>
                    <w:t>ГУ «Чашникский районный центр гигиены и эпидемиологии»</w:t>
                  </w:r>
                </w:p>
                <w:p w:rsidR="002A15CD" w:rsidRPr="004C44F7" w:rsidRDefault="002A15CD" w:rsidP="002A15CD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4"/>
                    </w:rPr>
                  </w:pPr>
                  <w:r w:rsidRPr="004C44F7">
                    <w:rPr>
                      <w:rFonts w:asciiTheme="majorHAnsi" w:hAnsiTheme="majorHAnsi"/>
                      <w:b/>
                      <w:color w:val="FFFFFF" w:themeColor="background1"/>
                      <w:sz w:val="44"/>
                    </w:rPr>
                    <w:t>Профилактика энтеровирусной инфекции</w:t>
                  </w:r>
                </w:p>
              </w:txbxContent>
            </v:textbox>
          </v:rect>
        </w:pict>
      </w:r>
    </w:p>
    <w:p w:rsidR="002A15CD" w:rsidRPr="002A15CD" w:rsidRDefault="002A15CD" w:rsidP="002A15CD"/>
    <w:p w:rsidR="002A15CD" w:rsidRDefault="002A15CD" w:rsidP="00BD2A6C">
      <w:pPr>
        <w:spacing w:after="0" w:line="240" w:lineRule="auto"/>
      </w:pPr>
    </w:p>
    <w:p w:rsidR="002C45C0" w:rsidRPr="00BD2A6C" w:rsidRDefault="00BD2A6C" w:rsidP="00BD2A6C">
      <w:pPr>
        <w:spacing w:after="0" w:line="240" w:lineRule="auto"/>
        <w:ind w:firstLine="708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b/>
          <w:i/>
          <w:noProof/>
          <w:sz w:val="28"/>
          <w:szCs w:val="26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-56515</wp:posOffset>
            </wp:positionH>
            <wp:positionV relativeFrom="margin">
              <wp:posOffset>886460</wp:posOffset>
            </wp:positionV>
            <wp:extent cx="2781300" cy="2105025"/>
            <wp:effectExtent l="0" t="0" r="0" b="9525"/>
            <wp:wrapSquare wrapText="bothSides"/>
            <wp:docPr id="2" name="Рисунок 2" descr="C:\Users\Admin\Desktop\1483351841_586a2721463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483351841_586a27214639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105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A15CD" w:rsidRPr="00BD2A6C">
        <w:rPr>
          <w:rFonts w:asciiTheme="majorHAnsi" w:hAnsiTheme="majorHAnsi"/>
          <w:b/>
          <w:i/>
          <w:sz w:val="28"/>
          <w:szCs w:val="26"/>
          <w:u w:val="single"/>
        </w:rPr>
        <w:t>Энтеровирусная инфекция (ЭВИ)</w:t>
      </w:r>
      <w:r w:rsidR="002A15CD" w:rsidRPr="00BD2A6C">
        <w:rPr>
          <w:rFonts w:asciiTheme="majorHAnsi" w:hAnsiTheme="majorHAnsi"/>
          <w:sz w:val="26"/>
          <w:szCs w:val="26"/>
        </w:rPr>
        <w:t xml:space="preserve">– представляет собой группу инфекционных заболеваний, развивающихся при поражении человека вирусами рода </w:t>
      </w:r>
      <w:proofErr w:type="spellStart"/>
      <w:r w:rsidR="002A15CD" w:rsidRPr="00BD2A6C">
        <w:rPr>
          <w:rFonts w:asciiTheme="majorHAnsi" w:hAnsiTheme="majorHAnsi"/>
          <w:sz w:val="26"/>
          <w:szCs w:val="26"/>
          <w:lang w:val="en-US"/>
        </w:rPr>
        <w:t>Enterovirus</w:t>
      </w:r>
      <w:proofErr w:type="spellEnd"/>
      <w:r w:rsidR="002A15CD" w:rsidRPr="00BD2A6C">
        <w:rPr>
          <w:rFonts w:asciiTheme="majorHAnsi" w:hAnsiTheme="majorHAnsi"/>
          <w:sz w:val="26"/>
          <w:szCs w:val="26"/>
        </w:rPr>
        <w:t>, характеризующихся многообразием клинических проявлений.</w:t>
      </w:r>
    </w:p>
    <w:p w:rsidR="002A15CD" w:rsidRPr="00BD2A6C" w:rsidRDefault="002A15CD" w:rsidP="00BD2A6C">
      <w:pPr>
        <w:spacing w:after="0" w:line="240" w:lineRule="auto"/>
        <w:ind w:firstLine="708"/>
        <w:jc w:val="both"/>
        <w:rPr>
          <w:rFonts w:asciiTheme="majorHAnsi" w:hAnsiTheme="majorHAnsi"/>
          <w:sz w:val="26"/>
          <w:szCs w:val="26"/>
        </w:rPr>
      </w:pPr>
      <w:r w:rsidRPr="00BD2A6C">
        <w:rPr>
          <w:rFonts w:asciiTheme="majorHAnsi" w:hAnsiTheme="majorHAnsi"/>
          <w:b/>
          <w:i/>
          <w:sz w:val="28"/>
          <w:szCs w:val="26"/>
          <w:u w:val="single"/>
        </w:rPr>
        <w:t>Источником инфекции</w:t>
      </w:r>
      <w:r w:rsidR="005A7B46" w:rsidRPr="005A7B46">
        <w:rPr>
          <w:rFonts w:asciiTheme="majorHAnsi" w:hAnsiTheme="majorHAnsi"/>
          <w:b/>
          <w:i/>
          <w:sz w:val="28"/>
          <w:szCs w:val="26"/>
        </w:rPr>
        <w:t xml:space="preserve"> </w:t>
      </w:r>
      <w:r w:rsidRPr="00BD2A6C">
        <w:rPr>
          <w:rFonts w:asciiTheme="majorHAnsi" w:hAnsiTheme="majorHAnsi"/>
          <w:sz w:val="26"/>
          <w:szCs w:val="26"/>
        </w:rPr>
        <w:t>является человек (больной или носитель). Инкубационный период составляет в среднем от 1 до 10 дней, но максимальный до 21 дня.</w:t>
      </w:r>
    </w:p>
    <w:p w:rsidR="002A15CD" w:rsidRPr="00BD2A6C" w:rsidRDefault="002A15CD" w:rsidP="00BD2A6C">
      <w:pPr>
        <w:spacing w:after="0" w:line="240" w:lineRule="auto"/>
        <w:ind w:firstLine="708"/>
        <w:jc w:val="both"/>
        <w:rPr>
          <w:rFonts w:asciiTheme="majorHAnsi" w:hAnsiTheme="majorHAnsi"/>
          <w:b/>
          <w:i/>
          <w:sz w:val="28"/>
          <w:szCs w:val="26"/>
          <w:u w:val="single"/>
        </w:rPr>
      </w:pPr>
      <w:r w:rsidRPr="00BD2A6C">
        <w:rPr>
          <w:rFonts w:asciiTheme="majorHAnsi" w:hAnsiTheme="majorHAnsi"/>
          <w:b/>
          <w:i/>
          <w:sz w:val="28"/>
          <w:szCs w:val="26"/>
          <w:u w:val="single"/>
        </w:rPr>
        <w:t>ЭВИ характеризуется быстрым распространением заболевания.</w:t>
      </w:r>
    </w:p>
    <w:p w:rsidR="002A15CD" w:rsidRPr="00BD2A6C" w:rsidRDefault="002A15CD" w:rsidP="00BD2A6C">
      <w:pPr>
        <w:spacing w:after="0" w:line="240" w:lineRule="auto"/>
        <w:ind w:firstLine="708"/>
        <w:jc w:val="both"/>
        <w:rPr>
          <w:rFonts w:asciiTheme="majorHAnsi" w:hAnsiTheme="majorHAnsi"/>
          <w:sz w:val="26"/>
          <w:szCs w:val="26"/>
        </w:rPr>
      </w:pPr>
      <w:r w:rsidRPr="00BD2A6C">
        <w:rPr>
          <w:rFonts w:asciiTheme="majorHAnsi" w:hAnsiTheme="majorHAnsi"/>
          <w:b/>
          <w:i/>
          <w:sz w:val="28"/>
          <w:szCs w:val="26"/>
          <w:u w:val="single"/>
        </w:rPr>
        <w:t>Пути передачи инфекции:</w:t>
      </w:r>
      <w:r w:rsidR="005A7B46" w:rsidRPr="005A7B46">
        <w:rPr>
          <w:rFonts w:asciiTheme="majorHAnsi" w:hAnsiTheme="majorHAnsi"/>
          <w:b/>
          <w:i/>
          <w:sz w:val="28"/>
          <w:szCs w:val="26"/>
        </w:rPr>
        <w:t xml:space="preserve"> </w:t>
      </w:r>
      <w:r w:rsidRPr="00BD2A6C">
        <w:rPr>
          <w:rFonts w:asciiTheme="majorHAnsi" w:hAnsiTheme="majorHAnsi"/>
          <w:sz w:val="26"/>
          <w:szCs w:val="26"/>
        </w:rPr>
        <w:t xml:space="preserve">воздушно-капельный, контактно-бытовой, пищевой и водный. Энтеровирусная инфекция характеризуется разнообразием клинических проявлений и множественными поражениями органов и систем: серозный менингит, геморрагический конъюнктивит, </w:t>
      </w:r>
      <w:proofErr w:type="spellStart"/>
      <w:r w:rsidRPr="00BD2A6C">
        <w:rPr>
          <w:rFonts w:asciiTheme="majorHAnsi" w:hAnsiTheme="majorHAnsi"/>
          <w:sz w:val="26"/>
          <w:szCs w:val="26"/>
        </w:rPr>
        <w:t>увеит</w:t>
      </w:r>
      <w:proofErr w:type="spellEnd"/>
      <w:r w:rsidRPr="00BD2A6C">
        <w:rPr>
          <w:rFonts w:asciiTheme="majorHAnsi" w:hAnsiTheme="majorHAnsi"/>
          <w:sz w:val="26"/>
          <w:szCs w:val="26"/>
        </w:rPr>
        <w:t>, синдром острого вялого паралича, заболевания с респираторным синдромом и другие.</w:t>
      </w:r>
    </w:p>
    <w:p w:rsidR="002A15CD" w:rsidRPr="00BD2A6C" w:rsidRDefault="005A7B46" w:rsidP="00BD2A6C">
      <w:pPr>
        <w:spacing w:after="0" w:line="240" w:lineRule="auto"/>
        <w:ind w:firstLine="708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6CED4E03" wp14:editId="66D6AFE4">
            <wp:simplePos x="1666875" y="7772400"/>
            <wp:positionH relativeFrom="margin">
              <wp:align>right</wp:align>
            </wp:positionH>
            <wp:positionV relativeFrom="margin">
              <wp:posOffset>4003040</wp:posOffset>
            </wp:positionV>
            <wp:extent cx="2473325" cy="2238375"/>
            <wp:effectExtent l="0" t="0" r="0" b="0"/>
            <wp:wrapSquare wrapText="bothSides"/>
            <wp:docPr id="3" name="Рисунок 3" descr="C:\Users\Admin\Desktop\depositphotos_53437277-stock-photo-washing-fruits-and-vegetab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depositphotos_53437277-stock-photo-washing-fruits-and-vegetabl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803" cy="2238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5CD" w:rsidRPr="00BD2A6C">
        <w:rPr>
          <w:rFonts w:asciiTheme="majorHAnsi" w:hAnsiTheme="majorHAnsi"/>
          <w:b/>
          <w:i/>
          <w:sz w:val="28"/>
          <w:szCs w:val="26"/>
          <w:u w:val="single"/>
        </w:rPr>
        <w:t>Заболевание начинается</w:t>
      </w:r>
      <w:r w:rsidR="002A15CD" w:rsidRPr="00BD2A6C">
        <w:rPr>
          <w:rFonts w:asciiTheme="majorHAnsi" w:hAnsiTheme="majorHAnsi"/>
          <w:sz w:val="26"/>
          <w:szCs w:val="26"/>
        </w:rPr>
        <w:t xml:space="preserve"> остро, с подъема температуры тела до 39</w:t>
      </w:r>
      <w:r w:rsidR="002A15CD" w:rsidRPr="00BD2A6C">
        <w:rPr>
          <w:rFonts w:asciiTheme="majorHAnsi" w:hAnsiTheme="majorHAnsi"/>
          <w:sz w:val="26"/>
          <w:szCs w:val="26"/>
          <w:vertAlign w:val="superscript"/>
        </w:rPr>
        <w:t>о</w:t>
      </w:r>
      <w:r w:rsidR="002A15CD" w:rsidRPr="00BD2A6C">
        <w:rPr>
          <w:rFonts w:asciiTheme="majorHAnsi" w:hAnsiTheme="majorHAnsi"/>
          <w:sz w:val="26"/>
          <w:szCs w:val="26"/>
        </w:rPr>
        <w:t xml:space="preserve">С. Появляется сильная головная боль, головокружение, рвота, боли в животе, спине, сопровождается судорогами, изъязвлениями на слизистых в полости рта, </w:t>
      </w:r>
      <w:r w:rsidR="00BD2A6C" w:rsidRPr="00BD2A6C">
        <w:rPr>
          <w:rFonts w:asciiTheme="majorHAnsi" w:hAnsiTheme="majorHAnsi"/>
          <w:sz w:val="26"/>
          <w:szCs w:val="26"/>
        </w:rPr>
        <w:t>высыпаниями на коже, поражениями верхних дыхательным путей и желудочно-кишечного тракта.</w:t>
      </w:r>
    </w:p>
    <w:p w:rsidR="00BD2A6C" w:rsidRPr="00BD2A6C" w:rsidRDefault="00BD2A6C" w:rsidP="00BD2A6C">
      <w:pPr>
        <w:spacing w:after="0" w:line="240" w:lineRule="auto"/>
        <w:ind w:firstLine="708"/>
        <w:jc w:val="both"/>
        <w:rPr>
          <w:rFonts w:asciiTheme="majorHAnsi" w:hAnsiTheme="majorHAnsi"/>
          <w:b/>
          <w:i/>
          <w:sz w:val="28"/>
          <w:szCs w:val="26"/>
          <w:u w:val="single"/>
        </w:rPr>
      </w:pPr>
      <w:r w:rsidRPr="00BD2A6C">
        <w:rPr>
          <w:rFonts w:asciiTheme="majorHAnsi" w:hAnsiTheme="majorHAnsi"/>
          <w:b/>
          <w:i/>
          <w:sz w:val="28"/>
          <w:szCs w:val="26"/>
          <w:u w:val="single"/>
        </w:rPr>
        <w:t>Чтобы свести риск заражения энтеровирусной инфекцией до минимума рекомендуем придерживаться следующих правил:</w:t>
      </w:r>
    </w:p>
    <w:p w:rsidR="00BD2A6C" w:rsidRPr="00BD2A6C" w:rsidRDefault="00BD2A6C" w:rsidP="00BD2A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  <w:r w:rsidRPr="00BD2A6C">
        <w:rPr>
          <w:rFonts w:asciiTheme="majorHAnsi" w:hAnsiTheme="majorHAnsi"/>
          <w:sz w:val="26"/>
          <w:szCs w:val="26"/>
        </w:rPr>
        <w:t>Соблюдать правила личной гигиены: мыть руки перед едой, после посещения туалета, а также после улицы, перед приготовлением пищи.</w:t>
      </w:r>
    </w:p>
    <w:p w:rsidR="00BD2A6C" w:rsidRPr="00BD2A6C" w:rsidRDefault="009925AC" w:rsidP="00BD2A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67310</wp:posOffset>
            </wp:positionH>
            <wp:positionV relativeFrom="margin">
              <wp:posOffset>6553835</wp:posOffset>
            </wp:positionV>
            <wp:extent cx="2362200" cy="1950720"/>
            <wp:effectExtent l="0" t="0" r="0" b="0"/>
            <wp:wrapSquare wrapText="bothSides"/>
            <wp:docPr id="4" name="Рисунок 4" descr="C:\Users\Admin\Desktop\грипп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грипп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BD2A6C" w:rsidRPr="00BD2A6C">
        <w:rPr>
          <w:rFonts w:asciiTheme="majorHAnsi" w:hAnsiTheme="majorHAnsi"/>
          <w:sz w:val="26"/>
          <w:szCs w:val="26"/>
        </w:rPr>
        <w:t>Тщательно мыть овощи и фрукты, желательно обдавая горячей водой.</w:t>
      </w:r>
    </w:p>
    <w:p w:rsidR="00BD2A6C" w:rsidRPr="00BD2A6C" w:rsidRDefault="00BD2A6C" w:rsidP="00BD2A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  <w:r w:rsidRPr="00BD2A6C">
        <w:rPr>
          <w:rFonts w:asciiTheme="majorHAnsi" w:hAnsiTheme="majorHAnsi"/>
          <w:sz w:val="26"/>
          <w:szCs w:val="26"/>
        </w:rPr>
        <w:t>Не купаться в не установленных для этих целей местах. При купании в открытых водоемах, не допускать заглатывания воды.</w:t>
      </w:r>
    </w:p>
    <w:p w:rsidR="00BD2A6C" w:rsidRPr="00BD2A6C" w:rsidRDefault="00BD2A6C" w:rsidP="00BD2A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  <w:r w:rsidRPr="00BD2A6C">
        <w:rPr>
          <w:rFonts w:asciiTheme="majorHAnsi" w:hAnsiTheme="majorHAnsi"/>
          <w:sz w:val="26"/>
          <w:szCs w:val="26"/>
        </w:rPr>
        <w:t>Употреблять для питья только кипяченную или бутилированную воду и напитки в фабричной расфасовке. Избегать для питья воды из случайных источников – колодцев, фонтанов, ключей и так далее.</w:t>
      </w:r>
    </w:p>
    <w:p w:rsidR="00BD2A6C" w:rsidRPr="00BD2A6C" w:rsidRDefault="00BD2A6C" w:rsidP="00BD2A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  <w:r w:rsidRPr="00BD2A6C">
        <w:rPr>
          <w:rFonts w:asciiTheme="majorHAnsi" w:hAnsiTheme="majorHAnsi"/>
          <w:sz w:val="26"/>
          <w:szCs w:val="26"/>
        </w:rPr>
        <w:t>Не реже 1 раза в день, а если в семье имеются дети до 3-х лет, 2 раза в день мыть игрушки с использованием моющих средств.</w:t>
      </w:r>
    </w:p>
    <w:p w:rsidR="00BD2A6C" w:rsidRPr="00BD2A6C" w:rsidRDefault="005A7B46" w:rsidP="009925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  <w:lang w:eastAsia="ru-RU"/>
        </w:rPr>
        <w:pict>
          <v:rect id="Прямоугольник 5" o:spid="_x0000_s1027" style="position:absolute;left:0;text-align:left;margin-left:-13.45pt;margin-top:48.05pt;width:594.75pt;height:99.5pt;z-index:25166336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" fillcolor="#4628b6" strokecolor="#4628b6" strokeweight="2pt">
            <v:textbox>
              <w:txbxContent>
                <w:p w:rsidR="009925AC" w:rsidRPr="005A7B46" w:rsidRDefault="009925AC" w:rsidP="005A7B46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36"/>
                    </w:rPr>
                  </w:pPr>
                  <w:r w:rsidRPr="005A7B46">
                    <w:rPr>
                      <w:rFonts w:asciiTheme="majorHAnsi" w:hAnsiTheme="majorHAnsi"/>
                      <w:b/>
                      <w:color w:val="FFFFFF" w:themeColor="background1"/>
                      <w:sz w:val="36"/>
                    </w:rPr>
                    <w:t>При первых признаках з</w:t>
                  </w:r>
                  <w:bookmarkStart w:id="0" w:name="_GoBack"/>
                  <w:bookmarkEnd w:id="0"/>
                  <w:r w:rsidRPr="005A7B46">
                    <w:rPr>
                      <w:rFonts w:asciiTheme="majorHAnsi" w:hAnsiTheme="majorHAnsi"/>
                      <w:b/>
                      <w:color w:val="FFFFFF" w:themeColor="background1"/>
                      <w:sz w:val="36"/>
                    </w:rPr>
                    <w:t>аболевания, не занимайтесь самолечением! Обязательно обратитесь к врачу!</w:t>
                  </w:r>
                </w:p>
                <w:p w:rsidR="009925AC" w:rsidRPr="009925AC" w:rsidRDefault="009925AC" w:rsidP="005A7B46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</w:rPr>
                  </w:pPr>
                  <w:r w:rsidRPr="009925AC">
                    <w:rPr>
                      <w:rFonts w:asciiTheme="majorHAnsi" w:hAnsiTheme="majorHAnsi"/>
                      <w:b/>
                      <w:color w:val="FFFFFF" w:themeColor="background1"/>
                    </w:rPr>
                    <w:t>201</w:t>
                  </w:r>
                  <w:r w:rsidR="005A7B46">
                    <w:rPr>
                      <w:rFonts w:asciiTheme="majorHAnsi" w:hAnsiTheme="majorHAnsi"/>
                      <w:b/>
                      <w:color w:val="FFFFFF" w:themeColor="background1"/>
                    </w:rPr>
                    <w:t>9</w:t>
                  </w:r>
                </w:p>
              </w:txbxContent>
            </v:textbox>
          </v:rect>
        </w:pict>
      </w:r>
      <w:r w:rsidR="00BD2A6C" w:rsidRPr="00BD2A6C">
        <w:rPr>
          <w:rFonts w:asciiTheme="majorHAnsi" w:hAnsiTheme="majorHAnsi"/>
          <w:sz w:val="26"/>
          <w:szCs w:val="26"/>
        </w:rPr>
        <w:t xml:space="preserve">Ни в коем случае не допускать посещения ребенком организованного детского коллектива (школа, детские дошкольные учреждения) с любыми проявлениями заболевания. </w:t>
      </w:r>
    </w:p>
    <w:sectPr w:rsidR="00BD2A6C" w:rsidRPr="00BD2A6C" w:rsidSect="002A15CD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03D"/>
    <w:multiLevelType w:val="hybridMultilevel"/>
    <w:tmpl w:val="BBC62370"/>
    <w:lvl w:ilvl="0" w:tplc="C79E74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15CD"/>
    <w:rsid w:val="002A15CD"/>
    <w:rsid w:val="002C45C0"/>
    <w:rsid w:val="004C44F7"/>
    <w:rsid w:val="005A7B46"/>
    <w:rsid w:val="009925AC"/>
    <w:rsid w:val="00BD2A6C"/>
    <w:rsid w:val="00E4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A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A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2018-08-08T21:14:00Z</dcterms:created>
  <dcterms:modified xsi:type="dcterms:W3CDTF">2019-06-03T17:12:00Z</dcterms:modified>
</cp:coreProperties>
</file>