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ADD" w:rsidRDefault="00C80ADD" w:rsidP="00C80ADD">
      <w:pPr>
        <w:spacing w:after="150" w:line="240" w:lineRule="auto"/>
        <w:jc w:val="center"/>
        <w:rPr>
          <w:rFonts w:ascii="Times New Roman" w:eastAsia="Times New Roman" w:hAnsi="Times New Roman" w:cs="Times New Roman"/>
          <w:sz w:val="28"/>
          <w:szCs w:val="28"/>
          <w:lang w:eastAsia="ru-RU"/>
        </w:rPr>
      </w:pPr>
      <w:r w:rsidRPr="00C80ADD">
        <w:rPr>
          <w:rFonts w:ascii="Times New Roman" w:eastAsia="Times New Roman" w:hAnsi="Times New Roman" w:cs="Times New Roman"/>
          <w:b/>
          <w:bCs/>
          <w:sz w:val="28"/>
          <w:szCs w:val="28"/>
          <w:lang w:eastAsia="ru-RU"/>
        </w:rPr>
        <w:t>Консультация для родителей</w:t>
      </w:r>
      <w:r w:rsidRPr="00C80ADD">
        <w:rPr>
          <w:rFonts w:ascii="Times New Roman" w:eastAsia="Times New Roman" w:hAnsi="Times New Roman" w:cs="Times New Roman"/>
          <w:sz w:val="28"/>
          <w:szCs w:val="28"/>
          <w:lang w:eastAsia="ru-RU"/>
        </w:rPr>
        <w:t> </w:t>
      </w:r>
    </w:p>
    <w:p w:rsidR="00C80ADD" w:rsidRPr="00C80ADD" w:rsidRDefault="00C80ADD" w:rsidP="00C80ADD">
      <w:pPr>
        <w:spacing w:after="150" w:line="240" w:lineRule="auto"/>
        <w:jc w:val="center"/>
        <w:rPr>
          <w:rFonts w:ascii="Times New Roman" w:eastAsia="Times New Roman" w:hAnsi="Times New Roman" w:cs="Times New Roman"/>
          <w:sz w:val="21"/>
          <w:szCs w:val="21"/>
          <w:lang w:eastAsia="ru-RU"/>
        </w:rPr>
      </w:pPr>
      <w:r w:rsidRPr="00C80ADD">
        <w:rPr>
          <w:rFonts w:ascii="Times New Roman" w:eastAsia="Times New Roman" w:hAnsi="Times New Roman" w:cs="Times New Roman"/>
          <w:b/>
          <w:sz w:val="28"/>
          <w:szCs w:val="28"/>
          <w:lang w:eastAsia="ru-RU"/>
        </w:rPr>
        <w:t>«Помощь семьи в профессиональной ориентации ребенка</w:t>
      </w:r>
      <w:r w:rsidRPr="00C80ADD">
        <w:rPr>
          <w:rFonts w:ascii="Times New Roman" w:eastAsia="Times New Roman" w:hAnsi="Times New Roman" w:cs="Times New Roman"/>
          <w:sz w:val="21"/>
          <w:szCs w:val="21"/>
          <w:lang w:eastAsia="ru-RU"/>
        </w:rPr>
        <w:t>»</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b/>
          <w:bCs/>
          <w:sz w:val="28"/>
          <w:szCs w:val="28"/>
          <w:lang w:eastAsia="ru-RU"/>
        </w:rPr>
        <w:t>Самая трудная профессия — быть человеком.</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b/>
          <w:bCs/>
          <w:sz w:val="28"/>
          <w:szCs w:val="28"/>
          <w:lang w:eastAsia="ru-RU"/>
        </w:rPr>
        <w:t>Хосе Марти</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roofErr w:type="spellStart"/>
      <w:r w:rsidRPr="00C80ADD">
        <w:rPr>
          <w:rFonts w:ascii="Times New Roman" w:eastAsia="Times New Roman" w:hAnsi="Times New Roman" w:cs="Times New Roman"/>
          <w:b/>
          <w:bCs/>
          <w:sz w:val="28"/>
          <w:szCs w:val="28"/>
          <w:lang w:eastAsia="ru-RU"/>
        </w:rPr>
        <w:t>Опра</w:t>
      </w:r>
      <w:proofErr w:type="spellEnd"/>
      <w:r w:rsidRPr="00C80ADD">
        <w:rPr>
          <w:rFonts w:ascii="Times New Roman" w:eastAsia="Times New Roman" w:hAnsi="Times New Roman" w:cs="Times New Roman"/>
          <w:b/>
          <w:bCs/>
          <w:sz w:val="28"/>
          <w:szCs w:val="28"/>
          <w:lang w:eastAsia="ru-RU"/>
        </w:rPr>
        <w:t xml:space="preserve"> </w:t>
      </w:r>
      <w:proofErr w:type="spellStart"/>
      <w:r w:rsidRPr="00C80ADD">
        <w:rPr>
          <w:rFonts w:ascii="Times New Roman" w:eastAsia="Times New Roman" w:hAnsi="Times New Roman" w:cs="Times New Roman"/>
          <w:b/>
          <w:bCs/>
          <w:sz w:val="28"/>
          <w:szCs w:val="28"/>
          <w:lang w:eastAsia="ru-RU"/>
        </w:rPr>
        <w:t>Уинфри</w:t>
      </w:r>
      <w:proofErr w:type="spellEnd"/>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w:t>
      </w:r>
      <w:r w:rsidRPr="00C80ADD">
        <w:rPr>
          <w:rFonts w:ascii="Times New Roman" w:eastAsia="Times New Roman" w:hAnsi="Times New Roman" w:cs="Times New Roman"/>
          <w:b/>
          <w:bCs/>
          <w:sz w:val="28"/>
          <w:szCs w:val="28"/>
          <w:lang w:eastAsia="ru-RU"/>
        </w:rPr>
        <w:t xml:space="preserve">Если вы слышите свой голос: «Ты не умеешь рисовать». Во что бы то ни </w:t>
      </w:r>
      <w:proofErr w:type="gramStart"/>
      <w:r w:rsidRPr="00C80ADD">
        <w:rPr>
          <w:rFonts w:ascii="Times New Roman" w:eastAsia="Times New Roman" w:hAnsi="Times New Roman" w:cs="Times New Roman"/>
          <w:b/>
          <w:bCs/>
          <w:sz w:val="28"/>
          <w:szCs w:val="28"/>
          <w:lang w:eastAsia="ru-RU"/>
        </w:rPr>
        <w:t>стало</w:t>
      </w:r>
      <w:proofErr w:type="gramEnd"/>
      <w:r w:rsidRPr="00C80ADD">
        <w:rPr>
          <w:rFonts w:ascii="Times New Roman" w:eastAsia="Times New Roman" w:hAnsi="Times New Roman" w:cs="Times New Roman"/>
          <w:b/>
          <w:bCs/>
          <w:sz w:val="28"/>
          <w:szCs w:val="28"/>
          <w:lang w:eastAsia="ru-RU"/>
        </w:rPr>
        <w:t xml:space="preserve"> рисуйте, и тогда он замолчит.”</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b/>
          <w:bCs/>
          <w:sz w:val="28"/>
          <w:szCs w:val="28"/>
          <w:lang w:eastAsia="ru-RU"/>
        </w:rPr>
        <w:t>Винсент Ван Гог</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 xml:space="preserve">Первая серьезная жизненная проблема, с которой сталкиваются старшеклассники, - это выбор будущей профессии. Вопрос «Кем я буду?» задает себе каждый молодой человек. </w:t>
      </w:r>
      <w:proofErr w:type="gramStart"/>
      <w:r w:rsidRPr="00C80ADD">
        <w:rPr>
          <w:rFonts w:ascii="Times New Roman" w:eastAsia="Times New Roman" w:hAnsi="Times New Roman" w:cs="Times New Roman"/>
          <w:sz w:val="28"/>
          <w:szCs w:val="28"/>
          <w:lang w:eastAsia="ru-RU"/>
        </w:rPr>
        <w:t>И здесь главное - не растеряться, сориентироваться и сделать правильный выбор, соответствующий интересам, способностям, возможностям, ценностным установкам, и, наконец, требованиям, которые предъявляют профессии к личности кандидата.</w:t>
      </w:r>
      <w:proofErr w:type="gramEnd"/>
      <w:r w:rsidRPr="00C80ADD">
        <w:rPr>
          <w:rFonts w:ascii="Times New Roman" w:eastAsia="Times New Roman" w:hAnsi="Times New Roman" w:cs="Times New Roman"/>
          <w:sz w:val="28"/>
          <w:szCs w:val="28"/>
          <w:lang w:eastAsia="ru-RU"/>
        </w:rPr>
        <w:t xml:space="preserve"> Правильно сделанный старшим подростком выбор – это начало пути к успеху, к самореализации, к психологическому и материальному благополучию в будущем.</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Есть два способа выбора профессии.</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b/>
          <w:bCs/>
          <w:sz w:val="28"/>
          <w:szCs w:val="28"/>
          <w:lang w:eastAsia="ru-RU"/>
        </w:rPr>
        <w:t>Первый способ – метод проб и ошибок</w:t>
      </w:r>
      <w:r w:rsidRPr="00C80ADD">
        <w:rPr>
          <w:rFonts w:ascii="Times New Roman" w:eastAsia="Times New Roman" w:hAnsi="Times New Roman" w:cs="Times New Roman"/>
          <w:sz w:val="28"/>
          <w:szCs w:val="28"/>
          <w:lang w:eastAsia="ru-RU"/>
        </w:rPr>
        <w:t>, когда человек идет вслепую, пробуя себя в различных сферах деятельности, пока не найдет ту единственную профессию, которая будет приносить ему не только средства к достойному существованию, но и радость труда. На это может уйти половина человеческой жизни.</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b/>
          <w:bCs/>
          <w:sz w:val="28"/>
          <w:szCs w:val="28"/>
          <w:lang w:eastAsia="ru-RU"/>
        </w:rPr>
        <w:t>Другой путь – изучение себя, своих интересов, склонностей, свойств нервной системы,</w:t>
      </w:r>
      <w:r w:rsidRPr="00C80ADD">
        <w:rPr>
          <w:rFonts w:ascii="Times New Roman" w:eastAsia="Times New Roman" w:hAnsi="Times New Roman" w:cs="Times New Roman"/>
          <w:sz w:val="28"/>
          <w:szCs w:val="28"/>
          <w:lang w:eastAsia="ru-RU"/>
        </w:rPr>
        <w:t xml:space="preserve"> мышления, </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намерений.</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Начало 21 века – это становление нового типа культуры (постиндустриального, информационного, сетевого, инновационного) в обществе. В новой культурной ситуации изменяются представления об образованности человека. Главным требованием образования становится компетентность. Меняется и идеал успешного обретения профессии</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proofErr w:type="gramStart"/>
      <w:r w:rsidRPr="00C80ADD">
        <w:rPr>
          <w:rFonts w:ascii="Times New Roman" w:eastAsia="Times New Roman" w:hAnsi="Times New Roman" w:cs="Times New Roman"/>
          <w:sz w:val="28"/>
          <w:szCs w:val="28"/>
          <w:lang w:eastAsia="ru-RU"/>
        </w:rPr>
        <w:t xml:space="preserve">Около 80% обладателей дипломов о профессиональном образовании работают не по специальности, указанной в дипломе, а 42% «изменяют» своей профессии уже в первые два года после окончания учебного заведения. </w:t>
      </w:r>
      <w:r w:rsidRPr="00C80ADD">
        <w:rPr>
          <w:rFonts w:ascii="Times New Roman" w:eastAsia="Times New Roman" w:hAnsi="Times New Roman" w:cs="Times New Roman"/>
          <w:sz w:val="28"/>
          <w:szCs w:val="28"/>
          <w:lang w:eastAsia="ru-RU"/>
        </w:rPr>
        <w:lastRenderedPageBreak/>
        <w:t>40% студентов 2-3 курса уверены, что им понадобится второе высшее образование. 70 - 75 % выпускников педвузов, более 50% выпускников медицинских и инженерных вузов, более 60% выпускников аграрных вузов сейчас не идут работать по</w:t>
      </w:r>
      <w:proofErr w:type="gramEnd"/>
      <w:r w:rsidRPr="00C80ADD">
        <w:rPr>
          <w:rFonts w:ascii="Times New Roman" w:eastAsia="Times New Roman" w:hAnsi="Times New Roman" w:cs="Times New Roman"/>
          <w:sz w:val="28"/>
          <w:szCs w:val="28"/>
          <w:lang w:eastAsia="ru-RU"/>
        </w:rPr>
        <w:t xml:space="preserve"> специальности.</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bookmarkStart w:id="0" w:name="_GoBack"/>
      <w:bookmarkEnd w:id="0"/>
      <w:r w:rsidRPr="00C80ADD">
        <w:rPr>
          <w:rFonts w:ascii="Times New Roman" w:eastAsia="Times New Roman" w:hAnsi="Times New Roman" w:cs="Times New Roman"/>
          <w:sz w:val="28"/>
          <w:szCs w:val="28"/>
          <w:lang w:eastAsia="ru-RU"/>
        </w:rPr>
        <w:t>Возможные варианты вопросов.</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-Обсуждали ли вы с ребенком его профессиональное будущее?</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 Говорили ли вы с ним о возможных путях продолжения образования?</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 Доверяете ли вы ребенку самостоятельно сделать профессиональное самоопределение?</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 Считаете ли вы, что выбор будущей профессиональной деятельности вашего ребенка практически полностью зависит от вас (вашего мнения, ваших возможностей)?</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 Знаете ли вы, какие профессии в ближайшем будущем будут востребованы на рынке труда?</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3.Существенную роль в выборе профессии играет </w:t>
      </w:r>
      <w:r w:rsidRPr="00C80ADD">
        <w:rPr>
          <w:rFonts w:ascii="Times New Roman" w:eastAsia="Times New Roman" w:hAnsi="Times New Roman" w:cs="Times New Roman"/>
          <w:b/>
          <w:bCs/>
          <w:sz w:val="28"/>
          <w:szCs w:val="28"/>
          <w:lang w:eastAsia="ru-RU"/>
        </w:rPr>
        <w:t>психологический тип человека</w:t>
      </w:r>
      <w:r w:rsidRPr="00C80ADD">
        <w:rPr>
          <w:rFonts w:ascii="Times New Roman" w:eastAsia="Times New Roman" w:hAnsi="Times New Roman" w:cs="Times New Roman"/>
          <w:sz w:val="28"/>
          <w:szCs w:val="28"/>
          <w:lang w:eastAsia="ru-RU"/>
        </w:rPr>
        <w:t>, о которых я вам, уважаемые родители, сейчас напомню. Слушая меня, постарайтесь определить тип вашего ребенка.</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Итак, психологические типы человека</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Холерик</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Неуравновешенный тип с преобладанием возбуждения. Его нервная система характеризуется, помимо большой силы, преобладанием возбуждения над торможением. Отличается большой жизненной энергией, но ему не хватает самообладания; он вспыльчив и несдержан.</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Сангвиник</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Уравновешенный, подвижный тип. Его нервная система отличается большой силой нервных процессов, их равновесием и значительной подвижностью. Сангвиник – человек быстрый, легко приспосабливающийся к изменчивым условиям жизни. Его характеризует высокая сопротивляемость трудностям жизни.</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Флегматик</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Уравновешенный, инертный тип. Его нервная система также характеризуется значительной силой и равновесием нервных процессов наряду с малой подвижностью. Флегматик - спокойный и медлительный человек, не склонен к перемене своего окружения; хорошо сопротивляется сильным и продолжительным раздражителям.</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lastRenderedPageBreak/>
        <w:t>Меланхолик</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Люди, относящиеся к этому типу, характеризуются слабостью обоих процессов – и возбуждения, и торможения, плохо сопротивляются воздействию сильных положительных и тормозных стимулов. Меланхолика легко ранить, он остро реагирует на внешние события и глубоко их переживает. Ему сложно сдержать эти переживания, они словно выплескиваются наружу. Меланхолики очень (иногда даже чрезмерно) впечатлительны и эмоционально ранимы.</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 xml:space="preserve">Итог: психологический тип человека необходимо учитывать при выборе </w:t>
      </w:r>
      <w:proofErr w:type="spellStart"/>
      <w:r w:rsidRPr="00C80ADD">
        <w:rPr>
          <w:rFonts w:ascii="Times New Roman" w:eastAsia="Times New Roman" w:hAnsi="Times New Roman" w:cs="Times New Roman"/>
          <w:sz w:val="28"/>
          <w:szCs w:val="28"/>
          <w:lang w:eastAsia="ru-RU"/>
        </w:rPr>
        <w:t>професссии</w:t>
      </w:r>
      <w:proofErr w:type="spellEnd"/>
      <w:r w:rsidRPr="00C80ADD">
        <w:rPr>
          <w:rFonts w:ascii="Times New Roman" w:eastAsia="Times New Roman" w:hAnsi="Times New Roman" w:cs="Times New Roman"/>
          <w:sz w:val="28"/>
          <w:szCs w:val="28"/>
          <w:lang w:eastAsia="ru-RU"/>
        </w:rPr>
        <w:t>.</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b/>
          <w:bCs/>
          <w:sz w:val="28"/>
          <w:szCs w:val="28"/>
          <w:lang w:eastAsia="ru-RU"/>
        </w:rPr>
        <w:t>Пять шагов психологической поддержки вашего взрослеющего ребенка.</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1. </w:t>
      </w:r>
      <w:r w:rsidRPr="00C80ADD">
        <w:rPr>
          <w:rFonts w:ascii="Times New Roman" w:eastAsia="Times New Roman" w:hAnsi="Times New Roman" w:cs="Times New Roman"/>
          <w:b/>
          <w:bCs/>
          <w:sz w:val="28"/>
          <w:szCs w:val="28"/>
          <w:lang w:eastAsia="ru-RU"/>
        </w:rPr>
        <w:t>В первую очередь найдите «золотую середину» между инициативой ребенка и вашим активным участием.</w:t>
      </w:r>
      <w:r w:rsidRPr="00C80ADD">
        <w:rPr>
          <w:rFonts w:ascii="Times New Roman" w:eastAsia="Times New Roman" w:hAnsi="Times New Roman" w:cs="Times New Roman"/>
          <w:sz w:val="28"/>
          <w:szCs w:val="28"/>
          <w:lang w:eastAsia="ru-RU"/>
        </w:rPr>
        <w:t xml:space="preserve"> Крайние позиции: «Пусть все решает сам!» и «Что он без меня решит!» — в конечном </w:t>
      </w:r>
      <w:proofErr w:type="gramStart"/>
      <w:r w:rsidRPr="00C80ADD">
        <w:rPr>
          <w:rFonts w:ascii="Times New Roman" w:eastAsia="Times New Roman" w:hAnsi="Times New Roman" w:cs="Times New Roman"/>
          <w:sz w:val="28"/>
          <w:szCs w:val="28"/>
          <w:lang w:eastAsia="ru-RU"/>
        </w:rPr>
        <w:t>счете</w:t>
      </w:r>
      <w:proofErr w:type="gramEnd"/>
      <w:r w:rsidRPr="00C80ADD">
        <w:rPr>
          <w:rFonts w:ascii="Times New Roman" w:eastAsia="Times New Roman" w:hAnsi="Times New Roman" w:cs="Times New Roman"/>
          <w:sz w:val="28"/>
          <w:szCs w:val="28"/>
          <w:lang w:eastAsia="ru-RU"/>
        </w:rPr>
        <w:t xml:space="preserve"> приведут к отчуждению между вами. Оценивайте способность вашего ребенка быть ответственным и самостоятельным, различая, что он уже может, а чему еще только учится. «Золотую середину» в выборе профессии особенно трудно найти тогда, когда ваш подрастающий ребенок очень активен, имеет много интересов или, наоборот, избегает ситуаций самостоятельного выбора.</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2. </w:t>
      </w:r>
      <w:r w:rsidRPr="00C80ADD">
        <w:rPr>
          <w:rFonts w:ascii="Times New Roman" w:eastAsia="Times New Roman" w:hAnsi="Times New Roman" w:cs="Times New Roman"/>
          <w:b/>
          <w:bCs/>
          <w:sz w:val="28"/>
          <w:szCs w:val="28"/>
          <w:lang w:eastAsia="ru-RU"/>
        </w:rPr>
        <w:t>Важно выяснить, чем руководствуется ребенок, выбирая профессию, какие ее стороны его особенно привлекают</w:t>
      </w:r>
      <w:r w:rsidRPr="00C80ADD">
        <w:rPr>
          <w:rFonts w:ascii="Times New Roman" w:eastAsia="Times New Roman" w:hAnsi="Times New Roman" w:cs="Times New Roman"/>
          <w:sz w:val="28"/>
          <w:szCs w:val="28"/>
          <w:lang w:eastAsia="ru-RU"/>
        </w:rPr>
        <w:t>. Престижность, возможность добиться успеха и славы, высокие заработки, стремление быть похожим на кого-то из своего окружения, любопытство... Сам по себе мотив выбора профессии не может быть верным или нет, гораздо важнее выяснить, не испытывает ли ребенок внутреннего конфликта мотивов, не стремится ли к взаимоисключающим целям.</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3. </w:t>
      </w:r>
      <w:r w:rsidRPr="00C80ADD">
        <w:rPr>
          <w:rFonts w:ascii="Times New Roman" w:eastAsia="Times New Roman" w:hAnsi="Times New Roman" w:cs="Times New Roman"/>
          <w:b/>
          <w:bCs/>
          <w:sz w:val="28"/>
          <w:szCs w:val="28"/>
          <w:lang w:eastAsia="ru-RU"/>
        </w:rPr>
        <w:t>Искреннее желание человека обладает столь большой силой, что если ваш ребенок выбирает профессию, на которую сейчас у него пока нет внутренних ресурсов</w:t>
      </w:r>
      <w:r w:rsidRPr="00C80ADD">
        <w:rPr>
          <w:rFonts w:ascii="Times New Roman" w:eastAsia="Times New Roman" w:hAnsi="Times New Roman" w:cs="Times New Roman"/>
          <w:sz w:val="28"/>
          <w:szCs w:val="28"/>
          <w:lang w:eastAsia="ru-RU"/>
        </w:rPr>
        <w:t>, — ваш долг помочь ребенку реализовать пока еще скрытые способности, распознать тот потенциал, который может раскрыться позже.</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4. </w:t>
      </w:r>
      <w:r w:rsidRPr="00C80ADD">
        <w:rPr>
          <w:rFonts w:ascii="Times New Roman" w:eastAsia="Times New Roman" w:hAnsi="Times New Roman" w:cs="Times New Roman"/>
          <w:b/>
          <w:bCs/>
          <w:sz w:val="28"/>
          <w:szCs w:val="28"/>
          <w:lang w:eastAsia="ru-RU"/>
        </w:rPr>
        <w:t>Помогите ребенку соотнести профессиональные намерения с минусами профессии. </w:t>
      </w:r>
      <w:r w:rsidRPr="00C80ADD">
        <w:rPr>
          <w:rFonts w:ascii="Times New Roman" w:eastAsia="Times New Roman" w:hAnsi="Times New Roman" w:cs="Times New Roman"/>
          <w:sz w:val="28"/>
          <w:szCs w:val="28"/>
          <w:lang w:eastAsia="ru-RU"/>
        </w:rPr>
        <w:t>В ходе такого сопоставления ваш ребенок станет думать о своем выборе гораздо реалистичнее. Не так часто в практике профконсультанта встречаются старшеклассники, которые понимают, что любая профессия имеет объективные минусы. Вот тип, краткий перечень таких трудностей:</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lastRenderedPageBreak/>
        <w:t>— сложности с трудоустройством;</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 длительное время профессиональной подготовки;</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 трудности в согласовании профессиональных и личных планов;</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 сложности в оценке результатов труда (важно ли для вашего ребенка сделать что-либо и полюбоваться результатами своего труда, или он может работать на будущее);</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 профессиональные риски для здоровья, как физического, так и психологического.</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5. </w:t>
      </w:r>
      <w:r w:rsidRPr="00C80ADD">
        <w:rPr>
          <w:rFonts w:ascii="Times New Roman" w:eastAsia="Times New Roman" w:hAnsi="Times New Roman" w:cs="Times New Roman"/>
          <w:b/>
          <w:bCs/>
          <w:sz w:val="28"/>
          <w:szCs w:val="28"/>
          <w:lang w:eastAsia="ru-RU"/>
        </w:rPr>
        <w:t>Помогите ребенку сделать свой профессиональный выбор более конкретным — пусть он вместе с вами попробует построить план своей карьеры</w:t>
      </w:r>
      <w:r w:rsidRPr="00C80ADD">
        <w:rPr>
          <w:rFonts w:ascii="Times New Roman" w:eastAsia="Times New Roman" w:hAnsi="Times New Roman" w:cs="Times New Roman"/>
          <w:sz w:val="28"/>
          <w:szCs w:val="28"/>
          <w:lang w:eastAsia="ru-RU"/>
        </w:rPr>
        <w:t>. Возможно, этот план не будет реальным проектом, важно, чтобы ребенок продумал сделанный им выбор во времени. При случае задайте ему вопросы: «Как ты думаешь, а как тебе будет лучше готовиться к поступлению? Пойти на курсы, найти школу или колледж при вузе?», «А с какого курса ты I сможешь устроиться на работу, ведь сегодня это одно из первых условий при приеме на работу? Сможешь ли ты совмещать учебу и работу?», «Как профессиональные планы впишутся в твою личную жизнь?»</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Постарайтесь задавать вопросы в нужный момент, когда ваш ребенок будет готов к обсуждению. Обсуждение планов — это не критика выбора вашего ребенка, поэтому поддерживайте все варианты ответа, а если вы думаете, что знаете лучший ответ, предложите ребенку оценить оба варианта.</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Дорогие родители, помните, что какой бы жестокой не становилась жизнь, нельзя относиться к выбору профессии как к работе сапера, лишая ребенка права на ошибку. Конечно, этот совет особенно хорош, если ваше чадо начинает задумываться об этом задолго до необходимости принимать решение. Но задача взрослых научить ребенка принимать решения в этой сфере, ведь современная жизнь так стремительна, что выбирать профессию и образование придется не раз!</w:t>
      </w:r>
    </w:p>
    <w:p w:rsidR="00C80ADD" w:rsidRPr="00C80ADD" w:rsidRDefault="00C80ADD" w:rsidP="00C80ADD">
      <w:pPr>
        <w:spacing w:after="150" w:line="240" w:lineRule="auto"/>
        <w:ind w:firstLine="708"/>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Вашему ребенку нужна поддержка психолога при выборе профессии, если:</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 профессии, которые ребенок наметил для себя как желанные, мало согласуются друг с другом, например веб-дизайнер и менеджер;</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 ребенок всячески отказывается обсуждать проблему выбора профессии, мотивируя тем, что еще рано;</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 сообразительный и активный ребенок не очень хорошо успевает в школе;</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 выбор, сделанный ребенком, резко расходится с вашими ожиданиями;</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 ребенок нередко принимает решения под влиянием своих друзей;</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 хотя бы один из родителей был безработным более пяти месяце</w:t>
      </w:r>
      <w:r>
        <w:rPr>
          <w:rFonts w:ascii="Times New Roman" w:eastAsia="Times New Roman" w:hAnsi="Times New Roman" w:cs="Times New Roman"/>
          <w:sz w:val="28"/>
          <w:szCs w:val="28"/>
          <w:lang w:eastAsia="ru-RU"/>
        </w:rPr>
        <w:t>в.</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b/>
          <w:bCs/>
          <w:sz w:val="28"/>
          <w:szCs w:val="28"/>
          <w:lang w:eastAsia="ru-RU"/>
        </w:rPr>
        <w:t>Памятка для учащихся и их родителей по выбору профессии</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Уважаемые папы и мамы!</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1. Дайте своему ребенку право выбора будущей профессии.</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2. Обсуждайте вместе с ним возможные «за» и «против» выбранной им профессии.</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3. Рассматривайте выбор будущей профессии не только с позиции материальной выгоды, но и с позиции морального удовлетворения.</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4. Учитывайте в выборе будущей профессии личностные качества своего ребенка, которые необходимы ему в данной специальности.</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5. Если возникают разногласия в выборе профессии, используйте возможность посоветоваться со специалистами-консультантами.</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6. Не давите на ребенка в выборе профессии, иначе это может обернуться стойкими конфликтами.</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7. Поддерживайте ребенка, если у него есть терпение и желание, чтобы его мечта сбылась.</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8. Если ваш ребенок ошибся в выборе, не корите его за это. Ошибку можно исправить.</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9. Если ваш ребенок рано увлекся какой-то профессией, дайте ему возможность поддерживать этот интерес с помощью литературы, занятия в кружках и т. д.</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10. Помните, что дети перенимают традиции отношения к профессии своих родителей!</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b/>
          <w:bCs/>
          <w:sz w:val="28"/>
          <w:szCs w:val="28"/>
          <w:lang w:eastAsia="ru-RU"/>
        </w:rPr>
        <w:t>«Типичные ошибки ребенка и семьи при выборе профессии»</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1. Ориентация ребенка семьей сразу на профессию высшей квалификации (ученый, дипломат, директор, управляющий банком)</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2. Пренебрежение к профессиям, которые не престижны, хотя и значимы в жизни.</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3. Отсутствие своего мнения и принятия решения не по собственной воле, а по требованию родителей.</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4. Перенос отношения к конкретному человеку – представителю той или иной профессии – на саму профессию.</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lastRenderedPageBreak/>
        <w:t>5. Увлечение только внешней или какой-либо одной стороной профессии.</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6. Перенос отношения к учебному предмету на профессию, связанную с этим предметом.</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7. Подверженность влиянию друзей на выбор профессии.</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8. Отсутствие умений оценивать свои способности и возможности в выбранной профессии.</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9. Выбор профессии, определяемый материальными соображениями семьи и самого ребенка.</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t>10. Завышенная или заниженная самооценка, формирующая неадекватность в выборе той или иной профессии.</w:t>
      </w: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after="150" w:line="240" w:lineRule="auto"/>
        <w:jc w:val="both"/>
        <w:rPr>
          <w:rFonts w:ascii="Times New Roman" w:eastAsia="Times New Roman" w:hAnsi="Times New Roman" w:cs="Times New Roman"/>
          <w:sz w:val="28"/>
          <w:szCs w:val="28"/>
          <w:lang w:eastAsia="ru-RU"/>
        </w:rPr>
      </w:pPr>
    </w:p>
    <w:p w:rsidR="00C80ADD" w:rsidRPr="00C80ADD" w:rsidRDefault="00C80ADD" w:rsidP="00C80ADD">
      <w:pPr>
        <w:spacing w:line="240" w:lineRule="auto"/>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lastRenderedPageBreak/>
        <w:br/>
      </w:r>
    </w:p>
    <w:p w:rsidR="00C80ADD" w:rsidRPr="00C80ADD" w:rsidRDefault="00C80ADD" w:rsidP="00C80ADD">
      <w:pPr>
        <w:spacing w:after="150" w:line="240" w:lineRule="auto"/>
        <w:rPr>
          <w:rFonts w:ascii="Times New Roman" w:eastAsia="Times New Roman" w:hAnsi="Times New Roman" w:cs="Times New Roman"/>
          <w:sz w:val="28"/>
          <w:szCs w:val="28"/>
          <w:lang w:eastAsia="ru-RU"/>
        </w:rPr>
      </w:pPr>
    </w:p>
    <w:p w:rsidR="00C80ADD" w:rsidRPr="00C80ADD" w:rsidRDefault="00C80ADD" w:rsidP="00C80ADD">
      <w:pPr>
        <w:spacing w:after="150" w:line="240" w:lineRule="auto"/>
        <w:rPr>
          <w:rFonts w:ascii="Times New Roman" w:eastAsia="Times New Roman" w:hAnsi="Times New Roman" w:cs="Times New Roman"/>
          <w:sz w:val="28"/>
          <w:szCs w:val="28"/>
          <w:lang w:eastAsia="ru-RU"/>
        </w:rPr>
      </w:pPr>
      <w:r w:rsidRPr="00C80ADD">
        <w:rPr>
          <w:rFonts w:ascii="Times New Roman" w:eastAsia="Times New Roman" w:hAnsi="Times New Roman" w:cs="Times New Roman"/>
          <w:sz w:val="28"/>
          <w:szCs w:val="28"/>
          <w:lang w:eastAsia="ru-RU"/>
        </w:rPr>
        <w:br/>
      </w:r>
    </w:p>
    <w:p w:rsidR="00C80ADD" w:rsidRPr="00C80ADD" w:rsidRDefault="00C80ADD" w:rsidP="00C80ADD">
      <w:pPr>
        <w:spacing w:after="150" w:line="240" w:lineRule="auto"/>
        <w:rPr>
          <w:rFonts w:ascii="Times New Roman" w:eastAsia="Times New Roman" w:hAnsi="Times New Roman" w:cs="Times New Roman"/>
          <w:color w:val="333333"/>
          <w:sz w:val="28"/>
          <w:szCs w:val="28"/>
          <w:lang w:eastAsia="ru-RU"/>
        </w:rPr>
      </w:pPr>
      <w:r w:rsidRPr="00C80ADD">
        <w:rPr>
          <w:rFonts w:ascii="Times New Roman" w:eastAsia="Times New Roman" w:hAnsi="Times New Roman" w:cs="Times New Roman"/>
          <w:sz w:val="28"/>
          <w:szCs w:val="28"/>
          <w:lang w:eastAsia="ru-RU"/>
        </w:rPr>
        <w:br/>
      </w:r>
    </w:p>
    <w:p w:rsidR="00BF2EEA" w:rsidRDefault="00BF2EEA"/>
    <w:sectPr w:rsidR="00BF2EEA" w:rsidSect="00BF2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80ADD"/>
    <w:rsid w:val="00B23DEF"/>
    <w:rsid w:val="00BF2EEA"/>
    <w:rsid w:val="00C80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0A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0ADD"/>
    <w:rPr>
      <w:color w:val="0000FF"/>
      <w:u w:val="single"/>
    </w:rPr>
  </w:style>
  <w:style w:type="character" w:styleId="a5">
    <w:name w:val="FollowedHyperlink"/>
    <w:basedOn w:val="a0"/>
    <w:uiPriority w:val="99"/>
    <w:semiHidden/>
    <w:unhideWhenUsed/>
    <w:rsid w:val="00C80ADD"/>
    <w:rPr>
      <w:color w:val="800080"/>
      <w:u w:val="single"/>
    </w:rPr>
  </w:style>
  <w:style w:type="paragraph" w:styleId="a6">
    <w:name w:val="Balloon Text"/>
    <w:basedOn w:val="a"/>
    <w:link w:val="a7"/>
    <w:uiPriority w:val="99"/>
    <w:semiHidden/>
    <w:unhideWhenUsed/>
    <w:rsid w:val="00C80A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0A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93923">
      <w:bodyDiv w:val="1"/>
      <w:marLeft w:val="0"/>
      <w:marRight w:val="0"/>
      <w:marTop w:val="0"/>
      <w:marBottom w:val="0"/>
      <w:divBdr>
        <w:top w:val="none" w:sz="0" w:space="0" w:color="auto"/>
        <w:left w:val="none" w:sz="0" w:space="0" w:color="auto"/>
        <w:bottom w:val="none" w:sz="0" w:space="0" w:color="auto"/>
        <w:right w:val="none" w:sz="0" w:space="0" w:color="auto"/>
      </w:divBdr>
      <w:divsChild>
        <w:div w:id="755445187">
          <w:marLeft w:val="0"/>
          <w:marRight w:val="0"/>
          <w:marTop w:val="0"/>
          <w:marBottom w:val="300"/>
          <w:divBdr>
            <w:top w:val="none" w:sz="0" w:space="0" w:color="auto"/>
            <w:left w:val="none" w:sz="0" w:space="0" w:color="auto"/>
            <w:bottom w:val="none" w:sz="0" w:space="0" w:color="auto"/>
            <w:right w:val="none" w:sz="0" w:space="0" w:color="auto"/>
          </w:divBdr>
          <w:divsChild>
            <w:div w:id="140538212">
              <w:marLeft w:val="0"/>
              <w:marRight w:val="0"/>
              <w:marTop w:val="300"/>
              <w:marBottom w:val="300"/>
              <w:divBdr>
                <w:top w:val="single" w:sz="6" w:space="0" w:color="E1E8ED"/>
                <w:left w:val="single" w:sz="6" w:space="0" w:color="E1E8ED"/>
                <w:bottom w:val="single" w:sz="6" w:space="0" w:color="E1E8ED"/>
                <w:right w:val="single" w:sz="6" w:space="0" w:color="E1E8ED"/>
              </w:divBdr>
              <w:divsChild>
                <w:div w:id="1252399596">
                  <w:marLeft w:val="0"/>
                  <w:marRight w:val="0"/>
                  <w:marTop w:val="0"/>
                  <w:marBottom w:val="0"/>
                  <w:divBdr>
                    <w:top w:val="none" w:sz="0" w:space="0" w:color="auto"/>
                    <w:left w:val="none" w:sz="0" w:space="0" w:color="auto"/>
                    <w:bottom w:val="none" w:sz="0" w:space="0" w:color="auto"/>
                    <w:right w:val="none" w:sz="0" w:space="0" w:color="auto"/>
                  </w:divBdr>
                  <w:divsChild>
                    <w:div w:id="18357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70940">
          <w:marLeft w:val="0"/>
          <w:marRight w:val="0"/>
          <w:marTop w:val="0"/>
          <w:marBottom w:val="0"/>
          <w:divBdr>
            <w:top w:val="none" w:sz="0" w:space="0" w:color="auto"/>
            <w:left w:val="none" w:sz="0" w:space="0" w:color="auto"/>
            <w:bottom w:val="none" w:sz="0" w:space="0" w:color="auto"/>
            <w:right w:val="none" w:sz="0" w:space="0" w:color="auto"/>
          </w:divBdr>
          <w:divsChild>
            <w:div w:id="694959923">
              <w:marLeft w:val="-225"/>
              <w:marRight w:val="-225"/>
              <w:marTop w:val="0"/>
              <w:marBottom w:val="0"/>
              <w:divBdr>
                <w:top w:val="none" w:sz="0" w:space="0" w:color="auto"/>
                <w:left w:val="none" w:sz="0" w:space="0" w:color="auto"/>
                <w:bottom w:val="none" w:sz="0" w:space="0" w:color="auto"/>
                <w:right w:val="none" w:sz="0" w:space="0" w:color="auto"/>
              </w:divBdr>
              <w:divsChild>
                <w:div w:id="497043706">
                  <w:marLeft w:val="0"/>
                  <w:marRight w:val="0"/>
                  <w:marTop w:val="0"/>
                  <w:marBottom w:val="0"/>
                  <w:divBdr>
                    <w:top w:val="none" w:sz="0" w:space="0" w:color="auto"/>
                    <w:left w:val="none" w:sz="0" w:space="0" w:color="auto"/>
                    <w:bottom w:val="none" w:sz="0" w:space="0" w:color="auto"/>
                    <w:right w:val="none" w:sz="0" w:space="0" w:color="auto"/>
                  </w:divBdr>
                </w:div>
                <w:div w:id="9721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1506</Words>
  <Characters>8590</Characters>
  <Application>Microsoft Office Word</Application>
  <DocSecurity>0</DocSecurity>
  <Lines>71</Lines>
  <Paragraphs>20</Paragraphs>
  <ScaleCrop>false</ScaleCrop>
  <Company>home</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User</cp:lastModifiedBy>
  <cp:revision>4</cp:revision>
  <dcterms:created xsi:type="dcterms:W3CDTF">2022-01-11T15:33:00Z</dcterms:created>
  <dcterms:modified xsi:type="dcterms:W3CDTF">2022-01-12T12:22:00Z</dcterms:modified>
</cp:coreProperties>
</file>