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F2" w:rsidRDefault="004F57F2" w:rsidP="004F57F2">
      <w:pPr>
        <w:pStyle w:val="Bodytext2"/>
        <w:shd w:val="clear" w:color="auto" w:fill="auto"/>
        <w:ind w:firstLine="220"/>
      </w:pPr>
      <w:r>
        <w:rPr>
          <w:rStyle w:val="Bodytext2BoldExact"/>
        </w:rPr>
        <w:t xml:space="preserve">Половая свобода </w:t>
      </w:r>
      <w:r>
        <w:rPr>
          <w:color w:val="000000"/>
          <w:lang w:eastAsia="ru-RU" w:bidi="ru-RU"/>
        </w:rPr>
        <w:t xml:space="preserve">- это Право человека, это право каждого взрослого человека самому решать, с кем и в какой форме удовлетворять свои сексуальные потребности Половую свободу личность обретает с достижением совершеннолетия, после </w:t>
      </w:r>
      <w:r>
        <w:rPr>
          <w:rStyle w:val="Bodytext2Exact"/>
        </w:rPr>
        <w:t>18</w:t>
      </w:r>
      <w:r>
        <w:rPr>
          <w:color w:val="000000"/>
          <w:lang w:eastAsia="ru-RU" w:bidi="ru-RU"/>
        </w:rPr>
        <w:t xml:space="preserve"> лет.</w:t>
      </w:r>
    </w:p>
    <w:p w:rsidR="004F57F2" w:rsidRDefault="004F57F2" w:rsidP="004F5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7F2" w:rsidRPr="004F57F2" w:rsidRDefault="004F57F2" w:rsidP="004F5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7F2">
        <w:rPr>
          <w:rFonts w:ascii="Times New Roman" w:hAnsi="Times New Roman" w:cs="Times New Roman"/>
          <w:b/>
          <w:sz w:val="28"/>
          <w:szCs w:val="28"/>
        </w:rPr>
        <w:t>Свобода - это выбор между «да» и «нет»</w:t>
      </w:r>
    </w:p>
    <w:p w:rsidR="00CB2325" w:rsidRDefault="004F57F2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657225</wp:posOffset>
            </wp:positionH>
            <wp:positionV relativeFrom="paragraph">
              <wp:posOffset>74930</wp:posOffset>
            </wp:positionV>
            <wp:extent cx="1329055" cy="1562100"/>
            <wp:effectExtent l="19050" t="0" r="444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7F2" w:rsidRDefault="004F57F2"/>
    <w:p w:rsidR="004F57F2" w:rsidRDefault="004F57F2"/>
    <w:p w:rsidR="004F57F2" w:rsidRDefault="004F57F2"/>
    <w:p w:rsidR="004F57F2" w:rsidRDefault="004F57F2"/>
    <w:p w:rsidR="004F57F2" w:rsidRPr="004F57F2" w:rsidRDefault="004F57F2" w:rsidP="004F57F2">
      <w:pPr>
        <w:pStyle w:val="Bodytext3"/>
        <w:shd w:val="clear" w:color="auto" w:fill="auto"/>
        <w:spacing w:line="240" w:lineRule="auto"/>
        <w:ind w:firstLine="220"/>
        <w:contextualSpacing/>
        <w:jc w:val="both"/>
      </w:pPr>
      <w:r w:rsidRPr="004F57F2">
        <w:rPr>
          <w:color w:val="000000"/>
          <w:lang w:eastAsia="ru-RU" w:bidi="ru-RU"/>
        </w:rPr>
        <w:t xml:space="preserve">Половая неприкосновенность </w:t>
      </w:r>
      <w:r w:rsidRPr="004F57F2">
        <w:rPr>
          <w:rStyle w:val="Bodytext3NotBoldExact"/>
        </w:rPr>
        <w:t>- это</w:t>
      </w:r>
    </w:p>
    <w:p w:rsidR="004F57F2" w:rsidRPr="004F57F2" w:rsidRDefault="004F57F2" w:rsidP="004F57F2">
      <w:pPr>
        <w:pStyle w:val="Bodytext2"/>
        <w:shd w:val="clear" w:color="auto" w:fill="auto"/>
        <w:tabs>
          <w:tab w:val="right" w:pos="4742"/>
        </w:tabs>
        <w:spacing w:line="240" w:lineRule="auto"/>
        <w:contextualSpacing/>
      </w:pPr>
      <w:r w:rsidRPr="004F57F2">
        <w:rPr>
          <w:color w:val="000000"/>
          <w:lang w:eastAsia="ru-RU" w:bidi="ru-RU"/>
        </w:rPr>
        <w:t>часть личной неприкосновенности, охраняющая человека от любых противоправных</w:t>
      </w:r>
      <w:r w:rsidRPr="004F57F2">
        <w:rPr>
          <w:color w:val="000000"/>
          <w:lang w:eastAsia="ru-RU" w:bidi="ru-RU"/>
        </w:rPr>
        <w:tab/>
        <w:t>личных</w:t>
      </w:r>
    </w:p>
    <w:p w:rsidR="004F57F2" w:rsidRPr="004F57F2" w:rsidRDefault="004F57F2" w:rsidP="004F57F2">
      <w:pPr>
        <w:pStyle w:val="Bodytext2"/>
        <w:shd w:val="clear" w:color="auto" w:fill="auto"/>
        <w:tabs>
          <w:tab w:val="right" w:pos="4742"/>
        </w:tabs>
        <w:spacing w:line="240" w:lineRule="auto"/>
        <w:contextualSpacing/>
      </w:pPr>
      <w:r w:rsidRPr="004F57F2">
        <w:rPr>
          <w:color w:val="000000"/>
          <w:lang w:eastAsia="ru-RU" w:bidi="ru-RU"/>
        </w:rPr>
        <w:t>посягательств. Преступления против половой</w:t>
      </w:r>
      <w:r w:rsidRPr="004F57F2">
        <w:rPr>
          <w:color w:val="000000"/>
          <w:lang w:eastAsia="ru-RU" w:bidi="ru-RU"/>
        </w:rPr>
        <w:tab/>
        <w:t>неприкосновенности</w:t>
      </w:r>
    </w:p>
    <w:p w:rsidR="004F57F2" w:rsidRPr="004F57F2" w:rsidRDefault="004F57F2" w:rsidP="004F57F2">
      <w:pPr>
        <w:pStyle w:val="Bodytext2"/>
        <w:shd w:val="clear" w:color="auto" w:fill="auto"/>
        <w:spacing w:line="240" w:lineRule="auto"/>
        <w:contextualSpacing/>
      </w:pPr>
      <w:r w:rsidRPr="004F57F2">
        <w:rPr>
          <w:color w:val="000000"/>
          <w:lang w:eastAsia="ru-RU" w:bidi="ru-RU"/>
        </w:rPr>
        <w:t>называют сексуальным насилием.</w:t>
      </w:r>
    </w:p>
    <w:p w:rsidR="004F57F2" w:rsidRDefault="004F57F2" w:rsidP="004F57F2">
      <w:pPr>
        <w:spacing w:line="240" w:lineRule="auto"/>
        <w:contextualSpacing/>
        <w:jc w:val="both"/>
        <w:rPr>
          <w:rStyle w:val="Bodytext2Exact"/>
          <w:rFonts w:eastAsiaTheme="minorHAnsi"/>
        </w:rPr>
      </w:pPr>
      <w:r w:rsidRPr="004F57F2">
        <w:rPr>
          <w:rStyle w:val="Bodytext2BoldExact"/>
          <w:rFonts w:eastAsiaTheme="minorHAnsi"/>
        </w:rPr>
        <w:t xml:space="preserve">Сексуальное насилие </w:t>
      </w:r>
      <w:r w:rsidRPr="004F57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это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</w:t>
      </w:r>
      <w:r w:rsidRPr="004F57F2">
        <w:rPr>
          <w:rStyle w:val="Bodytext2Exact"/>
          <w:rFonts w:eastAsiaTheme="minorHAnsi"/>
        </w:rPr>
        <w:t>стимуляции.</w:t>
      </w:r>
    </w:p>
    <w:p w:rsidR="00617B0C" w:rsidRDefault="00617B0C" w:rsidP="00617B0C">
      <w:pPr>
        <w:pStyle w:val="Bodytext2"/>
        <w:shd w:val="clear" w:color="auto" w:fill="auto"/>
        <w:spacing w:after="244" w:line="326" w:lineRule="exact"/>
        <w:jc w:val="center"/>
        <w:rPr>
          <w:rStyle w:val="Bodytext2BoldExact"/>
        </w:rPr>
      </w:pPr>
      <w:r>
        <w:rPr>
          <w:color w:val="000000"/>
          <w:lang w:eastAsia="ru-RU" w:bidi="ru-RU"/>
        </w:rPr>
        <w:lastRenderedPageBreak/>
        <w:t>Если все-таки ты или кто-то из твоих</w:t>
      </w:r>
      <w:r>
        <w:t xml:space="preserve"> </w:t>
      </w:r>
      <w:r>
        <w:rPr>
          <w:color w:val="000000"/>
          <w:lang w:eastAsia="ru-RU" w:bidi="ru-RU"/>
        </w:rPr>
        <w:t>знакомых подверглись нападению или</w:t>
      </w:r>
      <w:r>
        <w:t xml:space="preserve"> </w:t>
      </w:r>
      <w:r>
        <w:rPr>
          <w:color w:val="000000"/>
          <w:lang w:eastAsia="ru-RU" w:bidi="ru-RU"/>
        </w:rPr>
        <w:t>сексуальному насилию,</w:t>
      </w:r>
    </w:p>
    <w:p w:rsidR="00617B0C" w:rsidRDefault="00617B0C" w:rsidP="00617B0C">
      <w:pPr>
        <w:pStyle w:val="Bodytext2"/>
        <w:shd w:val="clear" w:color="auto" w:fill="auto"/>
        <w:spacing w:after="244" w:line="240" w:lineRule="auto"/>
        <w:jc w:val="center"/>
      </w:pPr>
      <w:r>
        <w:rPr>
          <w:rStyle w:val="Bodytext2BoldExact"/>
        </w:rPr>
        <w:t>НЕОБХОДИМО:</w:t>
      </w:r>
    </w:p>
    <w:p w:rsidR="00030488" w:rsidRDefault="00617B0C" w:rsidP="0003048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488">
        <w:rPr>
          <w:rFonts w:ascii="Times New Roman" w:hAnsi="Times New Roman" w:cs="Times New Roman"/>
          <w:sz w:val="28"/>
          <w:szCs w:val="28"/>
        </w:rPr>
        <w:t>рассказать о происшедшем</w:t>
      </w:r>
      <w:r w:rsidR="00030488" w:rsidRPr="00030488">
        <w:rPr>
          <w:rFonts w:ascii="Times New Roman" w:hAnsi="Times New Roman" w:cs="Times New Roman"/>
          <w:sz w:val="28"/>
          <w:szCs w:val="28"/>
        </w:rPr>
        <w:t xml:space="preserve"> </w:t>
      </w:r>
      <w:r w:rsidRPr="00030488">
        <w:rPr>
          <w:rFonts w:ascii="Times New Roman" w:hAnsi="Times New Roman" w:cs="Times New Roman"/>
          <w:sz w:val="28"/>
          <w:szCs w:val="28"/>
        </w:rPr>
        <w:t>родителям или взрослым, которым ты доверяешь;</w:t>
      </w:r>
      <w:r w:rsidR="00030488" w:rsidRPr="00030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488" w:rsidRDefault="00030488" w:rsidP="0003048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488">
        <w:rPr>
          <w:rFonts w:ascii="Times New Roman" w:hAnsi="Times New Roman" w:cs="Times New Roman"/>
          <w:sz w:val="28"/>
          <w:szCs w:val="28"/>
        </w:rPr>
        <w:t>обратиться в</w:t>
      </w:r>
      <w:r w:rsidR="00617B0C" w:rsidRPr="00030488">
        <w:rPr>
          <w:rFonts w:ascii="Times New Roman" w:hAnsi="Times New Roman" w:cs="Times New Roman"/>
          <w:sz w:val="28"/>
          <w:szCs w:val="28"/>
        </w:rPr>
        <w:t xml:space="preserve"> травматологический</w:t>
      </w:r>
      <w:r w:rsidRPr="00030488">
        <w:rPr>
          <w:rFonts w:ascii="Times New Roman" w:hAnsi="Times New Roman" w:cs="Times New Roman"/>
          <w:sz w:val="28"/>
          <w:szCs w:val="28"/>
        </w:rPr>
        <w:t xml:space="preserve"> </w:t>
      </w:r>
      <w:r w:rsidR="00617B0C" w:rsidRPr="00030488">
        <w:rPr>
          <w:rFonts w:ascii="Times New Roman" w:hAnsi="Times New Roman" w:cs="Times New Roman"/>
          <w:sz w:val="28"/>
          <w:szCs w:val="28"/>
        </w:rPr>
        <w:t>пункт для оказания медицинской помощи и получения заключения о травме или травмах (независимо от того, какое насилие над тобой было совершено: физическое или сексуальное);</w:t>
      </w:r>
    </w:p>
    <w:p w:rsidR="00617B0C" w:rsidRPr="00030488" w:rsidRDefault="00617B0C" w:rsidP="0003048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488">
        <w:rPr>
          <w:rFonts w:ascii="Times New Roman" w:hAnsi="Times New Roman" w:cs="Times New Roman"/>
          <w:sz w:val="28"/>
          <w:szCs w:val="28"/>
        </w:rPr>
        <w:t>обратиться в милицию при поддержке взрослых или родителей с целью подать заявление о факте нападения или сексуального насилия.</w:t>
      </w:r>
    </w:p>
    <w:p w:rsidR="00617B0C" w:rsidRPr="00030488" w:rsidRDefault="00617B0C" w:rsidP="000304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3590925</wp:posOffset>
            </wp:positionH>
            <wp:positionV relativeFrom="paragraph">
              <wp:posOffset>42545</wp:posOffset>
            </wp:positionV>
            <wp:extent cx="2393315" cy="2247900"/>
            <wp:effectExtent l="19050" t="0" r="6985" b="0"/>
            <wp:wrapNone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488" w:rsidRPr="00030488" w:rsidRDefault="00030488" w:rsidP="00030488">
      <w:pPr>
        <w:pStyle w:val="Bodytext2"/>
        <w:shd w:val="clear" w:color="auto" w:fill="auto"/>
        <w:spacing w:after="333"/>
        <w:ind w:left="40"/>
        <w:jc w:val="center"/>
        <w:rPr>
          <w:b/>
        </w:rPr>
      </w:pPr>
      <w:r w:rsidRPr="00030488">
        <w:rPr>
          <w:b/>
        </w:rPr>
        <w:lastRenderedPageBreak/>
        <w:t>Государственное у</w:t>
      </w:r>
      <w:r w:rsidRPr="00030488">
        <w:rPr>
          <w:b/>
          <w:lang w:eastAsia="ru-RU" w:bidi="ru-RU"/>
        </w:rPr>
        <w:t>чреждение образования «</w:t>
      </w:r>
      <w:r w:rsidRPr="00030488">
        <w:rPr>
          <w:b/>
        </w:rPr>
        <w:t>Лоевский районный социально-педагогический центр</w:t>
      </w:r>
      <w:r w:rsidRPr="00030488">
        <w:rPr>
          <w:b/>
          <w:lang w:eastAsia="ru-RU" w:bidi="ru-RU"/>
        </w:rPr>
        <w:t>»</w:t>
      </w:r>
    </w:p>
    <w:p w:rsidR="00030488" w:rsidRPr="00030488" w:rsidRDefault="00030488" w:rsidP="00030488">
      <w:pPr>
        <w:pStyle w:val="Bodytext2"/>
        <w:shd w:val="clear" w:color="auto" w:fill="auto"/>
        <w:ind w:left="40"/>
        <w:jc w:val="center"/>
        <w:rPr>
          <w:b/>
        </w:rPr>
      </w:pPr>
      <w:r w:rsidRPr="00030488">
        <w:rPr>
          <w:b/>
        </w:rPr>
        <w:t>Социально-педагогическая и психологическая служба</w:t>
      </w:r>
    </w:p>
    <w:p w:rsidR="00617B0C" w:rsidRDefault="00617B0C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488" w:rsidRDefault="00030488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488" w:rsidRDefault="00030488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488" w:rsidRDefault="00EF772A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2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5pt;height:145.5pt" fillcolor="#369" stroked="f">
            <v:shadow on="t" color="#b2b2b2" opacity="52429f" offset="3pt"/>
            <v:textpath style="font-family:&quot;Times New Roman&quot;;v-text-kern:t" trim="t" fitpath="t" string="Профилактика преступлений &#10;против половой&#10; неприкосновенности&#10;личности &#10;"/>
          </v:shape>
        </w:pict>
      </w:r>
    </w:p>
    <w:p w:rsidR="00030488" w:rsidRDefault="00030488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488" w:rsidRDefault="00030488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488" w:rsidRDefault="00030488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2098590"/>
            <wp:effectExtent l="19050" t="0" r="0" b="0"/>
            <wp:docPr id="12" name="Рисунок 12" descr="D: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edia\image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E69" w:rsidRDefault="00AD4E69" w:rsidP="004F5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E69" w:rsidRPr="004F57F2" w:rsidRDefault="00AD4E69" w:rsidP="00AD4E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sectPr w:rsidR="00AD4E69" w:rsidRPr="004F57F2" w:rsidSect="004F57F2">
      <w:pgSz w:w="16838" w:h="11906" w:orient="landscape"/>
      <w:pgMar w:top="720" w:right="720" w:bottom="284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3EA8"/>
    <w:multiLevelType w:val="multilevel"/>
    <w:tmpl w:val="A3FA4F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6B5841"/>
    <w:multiLevelType w:val="hybridMultilevel"/>
    <w:tmpl w:val="E53CC0F4"/>
    <w:lvl w:ilvl="0" w:tplc="F0801B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127EA"/>
    <w:multiLevelType w:val="hybridMultilevel"/>
    <w:tmpl w:val="DFE03592"/>
    <w:lvl w:ilvl="0" w:tplc="F0801B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7F2"/>
    <w:rsid w:val="00030488"/>
    <w:rsid w:val="004F57F2"/>
    <w:rsid w:val="00617B0C"/>
    <w:rsid w:val="00AD4E69"/>
    <w:rsid w:val="00CB2325"/>
    <w:rsid w:val="00E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link w:val="Bodytext2"/>
    <w:rsid w:val="004F57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Exact">
    <w:name w:val="Body text (2) + Bold Exact"/>
    <w:basedOn w:val="Bodytext2Exact"/>
    <w:rsid w:val="004F57F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Exact">
    <w:name w:val="Body text (3) Exact"/>
    <w:basedOn w:val="a0"/>
    <w:link w:val="Bodytext3"/>
    <w:rsid w:val="004F57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4F57F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">
    <w:name w:val="Body text (3)"/>
    <w:basedOn w:val="a"/>
    <w:link w:val="Bodytext3Exact"/>
    <w:rsid w:val="004F57F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3NotBoldExact">
    <w:name w:val="Body text (3) + Not Bold Exact"/>
    <w:basedOn w:val="Bodytext3Exact"/>
    <w:rsid w:val="004F57F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sid w:val="00030488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030488"/>
    <w:pPr>
      <w:widowControl w:val="0"/>
      <w:shd w:val="clear" w:color="auto" w:fill="FFFFFF"/>
      <w:spacing w:after="0"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3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4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2018-03-13T09:37:00Z</dcterms:created>
  <dcterms:modified xsi:type="dcterms:W3CDTF">2018-03-13T12:51:00Z</dcterms:modified>
</cp:coreProperties>
</file>