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42C5D">
      <w:pPr>
        <w:ind w:left="0"/>
      </w:pPr>
      <w:bookmarkStart w:id="0" w:name="_GoBack"/>
      <w:bookmarkEnd w:id="0"/>
    </w:p>
    <w:tbl>
      <w:tblPr>
        <w:tblStyle w:val="5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9"/>
      </w:tblGrid>
      <w:tr w14:paraId="4B54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right"/>
        </w:trPr>
        <w:tc>
          <w:tcPr>
            <w:tcW w:w="5719" w:type="dxa"/>
            <w:tcBorders>
              <w:top w:val="nil"/>
              <w:left w:val="nil"/>
              <w:bottom w:val="nil"/>
              <w:right w:val="nil"/>
            </w:tcBorders>
          </w:tcPr>
          <w:p w14:paraId="2551AC8F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УТВЕРЖДЕНО</w:t>
            </w:r>
          </w:p>
          <w:p w14:paraId="5824CC30">
            <w:pPr>
              <w:widowControl w:val="0"/>
              <w:autoSpaceDE w:val="0"/>
              <w:autoSpaceDN w:val="0"/>
              <w:adjustRightInd w:val="0"/>
              <w:spacing w:line="280" w:lineRule="exact"/>
              <w:ind w:left="0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Постановление профсоюзного комитета первичной профсоюзной организации государственного учреждения образования «Букчанская средняя школа» Белорусского профсоюза работников образования и науки</w:t>
            </w:r>
          </w:p>
          <w:p w14:paraId="5894C88D">
            <w:pPr>
              <w:widowControl w:val="0"/>
              <w:autoSpaceDE w:val="0"/>
              <w:autoSpaceDN w:val="0"/>
              <w:adjustRightInd w:val="0"/>
              <w:ind w:left="0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.01.2026 № 2</w:t>
            </w: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be-BY"/>
                <w14:textFill>
                  <w14:solidFill>
                    <w14:schemeClr w14:val="tx1"/>
                  </w14:solidFill>
                </w14:textFill>
              </w:rPr>
              <w:t>/1</w:t>
            </w:r>
            <w:r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7115CE4C">
      <w:pPr>
        <w:widowControl w:val="0"/>
        <w:autoSpaceDE w:val="0"/>
        <w:autoSpaceDN w:val="0"/>
        <w:adjustRightInd w:val="0"/>
        <w:ind w:left="0"/>
        <w:rPr>
          <w:rFonts w:ascii="Times New Roman" w:hAnsi="Times New Roman" w:eastAsia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9DD9CD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eastAsia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План работы </w:t>
      </w:r>
    </w:p>
    <w:p w14:paraId="7AEE5BC8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eastAsia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первичной профсоюзной организации государственного</w:t>
      </w:r>
    </w:p>
    <w:p w14:paraId="3CA93D72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eastAsia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учреждения образования «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Липлянская</w:t>
      </w:r>
      <w:r>
        <w:rPr>
          <w:rFonts w:ascii="Times New Roman" w:hAnsi="Times New Roman" w:eastAsia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средняя школа» Белорусского профессионального союза работников образования и науки</w:t>
      </w:r>
    </w:p>
    <w:p w14:paraId="0AA4ED2E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eastAsia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 январь-июнь 2026  года</w:t>
      </w:r>
    </w:p>
    <w:p w14:paraId="197B73FC">
      <w:pPr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rFonts w:ascii="Times New Roman" w:hAnsi="Times New Roman" w:eastAsiaTheme="minorHAnsi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49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954"/>
        <w:gridCol w:w="1559"/>
        <w:gridCol w:w="2410"/>
      </w:tblGrid>
      <w:tr w14:paraId="2C7B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B07F634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I.</w:t>
            </w:r>
          </w:p>
        </w:tc>
        <w:tc>
          <w:tcPr>
            <w:tcW w:w="5954" w:type="dxa"/>
          </w:tcPr>
          <w:p w14:paraId="3FED4DF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Профсоюзное собрание первичной профсоюзной организации государственного</w:t>
            </w:r>
          </w:p>
          <w:p w14:paraId="2CAF7C7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учреждения образования «</w:t>
            </w: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Липля</w:t>
            </w: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нская средняя школа» Белорусского профессионального союза работников образования и науки</w:t>
            </w:r>
          </w:p>
          <w:p w14:paraId="0606EE3C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17AB7D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C6242B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0</w:t>
            </w:r>
            <w:r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.02.2026</w:t>
            </w:r>
          </w:p>
        </w:tc>
        <w:tc>
          <w:tcPr>
            <w:tcW w:w="2410" w:type="dxa"/>
          </w:tcPr>
          <w:p w14:paraId="155CAF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eastAsiaTheme="minorHAns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Председатель ППО</w:t>
            </w:r>
          </w:p>
        </w:tc>
      </w:tr>
    </w:tbl>
    <w:p w14:paraId="34F55FA1">
      <w:pPr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rFonts w:ascii="Times New Roman" w:hAnsi="Times New Roman" w:eastAsiaTheme="minorHAnsi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06E410D1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eastAsiaTheme="minorHAnsi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540CE550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eastAsiaTheme="minorHAnsi"/>
          <w:caps/>
          <w:color w:val="000000" w:themeColor="text1"/>
          <w:sz w:val="28"/>
          <w:szCs w:val="28"/>
          <w:u w:val="single"/>
          <w:lang w:val="be-BY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II</w:t>
      </w:r>
      <w:r>
        <w:rPr>
          <w:rFonts w:ascii="Times New Roman" w:hAnsi="Times New Roman" w:eastAsiaTheme="minorHAnsi"/>
          <w:cap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 </w:t>
      </w:r>
      <w:r>
        <w:rPr>
          <w:rFonts w:ascii="Times New Roman" w:hAnsi="Times New Roman" w:eastAsiaTheme="minorHAnsi"/>
          <w:cap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заседания </w:t>
      </w:r>
      <w:r>
        <w:rPr>
          <w:rFonts w:ascii="Times New Roman" w:hAnsi="Times New Roman" w:eastAsiaTheme="minorHAnsi"/>
          <w:caps/>
          <w:color w:val="000000" w:themeColor="text1"/>
          <w:sz w:val="28"/>
          <w:szCs w:val="28"/>
          <w:u w:val="single"/>
          <w:lang w:val="be-BY"/>
          <w14:textFill>
            <w14:solidFill>
              <w14:schemeClr w14:val="tx1"/>
            </w14:solidFill>
          </w14:textFill>
        </w:rPr>
        <w:t>ПРОФСОЮЗНОГО КОМИТЕТА</w:t>
      </w:r>
    </w:p>
    <w:p w14:paraId="4241CABD">
      <w:pPr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 w:eastAsiaTheme="minorHAnsi"/>
          <w:color w:val="000000" w:themeColor="text1"/>
          <w:sz w:val="10"/>
          <w:szCs w:val="10"/>
          <w:lang w:val="be-BY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6869"/>
        <w:gridCol w:w="2266"/>
      </w:tblGrid>
      <w:tr w14:paraId="4CB3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0CB141E5">
            <w:pPr>
              <w:widowControl w:val="0"/>
              <w:autoSpaceDE w:val="0"/>
              <w:autoSpaceDN w:val="0"/>
              <w:adjustRightInd w:val="0"/>
              <w:ind w:left="0" w:hanging="108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№</w:t>
            </w:r>
          </w:p>
        </w:tc>
        <w:tc>
          <w:tcPr>
            <w:tcW w:w="6869" w:type="dxa"/>
          </w:tcPr>
          <w:p w14:paraId="6FD703B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Вопросы, выносимые на обсуждение</w:t>
            </w:r>
          </w:p>
        </w:tc>
        <w:tc>
          <w:tcPr>
            <w:tcW w:w="2266" w:type="dxa"/>
          </w:tcPr>
          <w:p w14:paraId="4EB953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Ответственные</w:t>
            </w:r>
          </w:p>
        </w:tc>
      </w:tr>
      <w:tr w14:paraId="1711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28" w:type="dxa"/>
            <w:gridSpan w:val="3"/>
          </w:tcPr>
          <w:p w14:paraId="53E0BE2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1-е заседание                     январь</w:t>
            </w:r>
          </w:p>
        </w:tc>
      </w:tr>
      <w:tr w14:paraId="0940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11260E8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4B4A00E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утверждении статистического отчета за 2025 год</w:t>
            </w:r>
          </w:p>
        </w:tc>
        <w:tc>
          <w:tcPr>
            <w:tcW w:w="2266" w:type="dxa"/>
          </w:tcPr>
          <w:p w14:paraId="34691B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08C59A0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5BF4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2D5E7C0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68DEBCD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утверждении отчета по осуществлению руководителями и уполномоченными представителями профсоюзов общественного контроля за соблюдением законодательства Республики Беларусь о труде, защите трудовых и социально-экономических прав и интересов работников в формах, не связанных с проведением проверок за 2025 год</w:t>
            </w:r>
          </w:p>
        </w:tc>
        <w:tc>
          <w:tcPr>
            <w:tcW w:w="2266" w:type="dxa"/>
          </w:tcPr>
          <w:p w14:paraId="7EA07F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399148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1624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021CA2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412944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утверждении информации о результатах мониторинга по применению контрактной формы найма в  2025 году</w:t>
            </w:r>
          </w:p>
        </w:tc>
        <w:tc>
          <w:tcPr>
            <w:tcW w:w="2266" w:type="dxa"/>
          </w:tcPr>
          <w:p w14:paraId="0A36180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151D5CD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17D6D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735C7F9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4A46B21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утверждении сведений об обращениях граждан, поступивших в первичную профсоюзную организацию государственного учреждения образования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Липлянская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средняя школа» Белорусского профессионального союза работников образования и науки за 2025 год</w:t>
            </w:r>
          </w:p>
        </w:tc>
        <w:tc>
          <w:tcPr>
            <w:tcW w:w="2266" w:type="dxa"/>
          </w:tcPr>
          <w:p w14:paraId="70932D6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4C17F7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0868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09C6BF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7B9675D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утверждении отчета о коллективных договорах, соглашениях за 2025 год</w:t>
            </w:r>
          </w:p>
        </w:tc>
        <w:tc>
          <w:tcPr>
            <w:tcW w:w="2266" w:type="dxa"/>
          </w:tcPr>
          <w:p w14:paraId="363AC02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3CDBAF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644A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4728980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5977096E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утверждении информации о жилищных условиях педагогических работников и профессорско-преподавательского состава по состоянию за 2025  год</w:t>
            </w:r>
          </w:p>
        </w:tc>
        <w:tc>
          <w:tcPr>
            <w:tcW w:w="2266" w:type="dxa"/>
          </w:tcPr>
          <w:p w14:paraId="13710F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071B5F7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1006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0A2C00A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791DFF0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составлении перечня юбилейных, праздничных и знаменательных дат для членов профсоюза на 2026  год</w:t>
            </w:r>
          </w:p>
        </w:tc>
        <w:tc>
          <w:tcPr>
            <w:tcW w:w="2266" w:type="dxa"/>
          </w:tcPr>
          <w:p w14:paraId="2C03D8E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523F2A4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3CDD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3858B53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74456444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делегировании представителей от первичной профсоюзной организации  в комиссию по трудовым спорам на 2026 год</w:t>
            </w:r>
          </w:p>
        </w:tc>
        <w:tc>
          <w:tcPr>
            <w:tcW w:w="2266" w:type="dxa"/>
          </w:tcPr>
          <w:p w14:paraId="098F0CB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7D1CB8E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35C3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010C604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4DE3294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осуществлении общественного контроля за соблюдением законодательства при ознакомлении работников учреждения с правилами внутреннего трудового распорядка</w:t>
            </w:r>
          </w:p>
        </w:tc>
        <w:tc>
          <w:tcPr>
            <w:tcW w:w="2266" w:type="dxa"/>
          </w:tcPr>
          <w:p w14:paraId="39CAE0E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049FFE0F">
            <w:pPr>
              <w:widowControl w:val="0"/>
              <w:autoSpaceDE w:val="0"/>
              <w:autoSpaceDN w:val="0"/>
              <w:adjustRightInd w:val="0"/>
              <w:ind w:left="107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18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78DB6DB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0037125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осуществлении общественного контроля за соблюдением законодательства при ознакомлении работников с графиком отпусков на 2026 год</w:t>
            </w:r>
          </w:p>
        </w:tc>
        <w:tc>
          <w:tcPr>
            <w:tcW w:w="2266" w:type="dxa"/>
          </w:tcPr>
          <w:p w14:paraId="723ECA11">
            <w:pPr>
              <w:ind w:hanging="72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6E8E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4D968C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420AC2C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осуществлении общественного контроля за соблюдением законодательства при ознакомлении работников с коллективным договором организации и изменениями и дополнениями к нему</w:t>
            </w:r>
          </w:p>
        </w:tc>
        <w:tc>
          <w:tcPr>
            <w:tcW w:w="2266" w:type="dxa"/>
          </w:tcPr>
          <w:p w14:paraId="0B4B9777">
            <w:pPr>
              <w:ind w:hanging="72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2498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76C16FC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7F66445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РАЗНОЕ</w:t>
            </w:r>
          </w:p>
        </w:tc>
        <w:tc>
          <w:tcPr>
            <w:tcW w:w="2266" w:type="dxa"/>
          </w:tcPr>
          <w:p w14:paraId="7313C1D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F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28" w:type="dxa"/>
            <w:gridSpan w:val="3"/>
          </w:tcPr>
          <w:p w14:paraId="2F7F08F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2-е заседание                     февраль</w:t>
            </w:r>
          </w:p>
        </w:tc>
      </w:tr>
      <w:tr w14:paraId="0EA4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654E70D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7155F44B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 выполнении постановлений профсоюзного комитета первичной профсоюзной организации </w:t>
            </w:r>
          </w:p>
        </w:tc>
        <w:tc>
          <w:tcPr>
            <w:tcW w:w="2266" w:type="dxa"/>
          </w:tcPr>
          <w:p w14:paraId="5312C672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70B5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06A6536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0835544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 О соблюдении </w:t>
            </w: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нанимателем 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трудового законодательства при ведении трудовых книжек</w:t>
            </w:r>
          </w:p>
        </w:tc>
        <w:tc>
          <w:tcPr>
            <w:tcW w:w="2266" w:type="dxa"/>
          </w:tcPr>
          <w:p w14:paraId="2A50A863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2D49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631212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6BE70D9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Об  участии в мероприятиях,  посвящённых  Дню защитников Отечества и Вооруженных Сил Республики Беларусь и Международному женскому дню </w:t>
            </w:r>
          </w:p>
        </w:tc>
        <w:tc>
          <w:tcPr>
            <w:tcW w:w="2266" w:type="dxa"/>
          </w:tcPr>
          <w:p w14:paraId="3EE2A490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7F60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6B688E5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7F2C61FF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 работе общественных инспекторов по охране труда за 4  квартал 2025 года</w:t>
            </w:r>
          </w:p>
        </w:tc>
        <w:tc>
          <w:tcPr>
            <w:tcW w:w="2266" w:type="dxa"/>
          </w:tcPr>
          <w:p w14:paraId="30ECA62D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797BD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2DCA125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70B5253D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осуществлении общественного контроля за соблюдением законодательства</w:t>
            </w: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по вопросу ведения книги учета движения трудовых книжек и вкладышей к ним</w:t>
            </w:r>
          </w:p>
        </w:tc>
        <w:tc>
          <w:tcPr>
            <w:tcW w:w="2266" w:type="dxa"/>
          </w:tcPr>
          <w:p w14:paraId="36B79829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33DF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171800D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28ECA6B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осуществлении общественного контроля за соблюдением актов законодательства по вопросу ведения книги учета личных дел</w:t>
            </w:r>
          </w:p>
        </w:tc>
        <w:tc>
          <w:tcPr>
            <w:tcW w:w="2266" w:type="dxa"/>
          </w:tcPr>
          <w:p w14:paraId="11703472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59E3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07631A0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309BDE3B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организации подписки на газету «Беларускі час» на второй квартал  2026 года</w:t>
            </w:r>
          </w:p>
        </w:tc>
        <w:tc>
          <w:tcPr>
            <w:tcW w:w="2266" w:type="dxa"/>
          </w:tcPr>
          <w:p w14:paraId="14D3BEE8">
            <w:pPr>
              <w:ind w:hanging="750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3F7D0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62E7163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3D00FA0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Об участии в 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:lang w:val="be-BY"/>
                <w14:textFill>
                  <w14:solidFill>
                    <w14:schemeClr w14:val="tx1"/>
                  </w14:solidFill>
                </w14:textFill>
              </w:rPr>
              <w:t>Фестивале по духовному развитию среди работников учреждений образования Лельчицкого района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:lang w:val="be-BY"/>
                <w14:textFill>
                  <w14:solidFill>
                    <w14:schemeClr w14:val="tx1"/>
                  </w14:solidFill>
                </w14:textFill>
              </w:rPr>
              <w:t>«К единству через духовность и творчество»</w:t>
            </w:r>
          </w:p>
        </w:tc>
        <w:tc>
          <w:tcPr>
            <w:tcW w:w="2266" w:type="dxa"/>
          </w:tcPr>
          <w:p w14:paraId="776C9891">
            <w:pPr>
              <w:ind w:hanging="750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7287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0BA505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443B5B8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участии в фотомарафоне «Женское лицо системы образования»</w:t>
            </w:r>
          </w:p>
        </w:tc>
        <w:tc>
          <w:tcPr>
            <w:tcW w:w="2266" w:type="dxa"/>
          </w:tcPr>
          <w:p w14:paraId="41088FF2">
            <w:pPr>
              <w:ind w:hanging="750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1E88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3" w:type="dxa"/>
          </w:tcPr>
          <w:p w14:paraId="32C4F97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3BE8E1BC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РАЗНОЕ</w:t>
            </w:r>
          </w:p>
        </w:tc>
        <w:tc>
          <w:tcPr>
            <w:tcW w:w="2266" w:type="dxa"/>
          </w:tcPr>
          <w:p w14:paraId="4986D89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0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28" w:type="dxa"/>
            <w:gridSpan w:val="3"/>
          </w:tcPr>
          <w:p w14:paraId="64753E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3-е заседание                     март</w:t>
            </w:r>
          </w:p>
        </w:tc>
      </w:tr>
      <w:tr w14:paraId="61845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0951C02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2E8BC5C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 выполнении 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pacing w:val="2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решений (постановлений) 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вышестоящих профсоюзных органов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pacing w:val="2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266" w:type="dxa"/>
          </w:tcPr>
          <w:p w14:paraId="51FAB97C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5DB6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685F84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439A727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О работе по осуществлению общественного контроля за соблюдением нанимателем законодательства по вопросам оплаты и стимулирования труда работников учреждения образования </w:t>
            </w:r>
          </w:p>
        </w:tc>
        <w:tc>
          <w:tcPr>
            <w:tcW w:w="2266" w:type="dxa"/>
          </w:tcPr>
          <w:p w14:paraId="25D6A43F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0938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45EB5D5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5671C26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реализации Плана мероприятий Белорусского профсоюза работников образования и науки по выполнению Программы по реализации направлений информационной работы Федерации профсоюзов Беларуси и ее членских организаций на 2025–2029  годы</w:t>
            </w:r>
          </w:p>
        </w:tc>
        <w:tc>
          <w:tcPr>
            <w:tcW w:w="2266" w:type="dxa"/>
          </w:tcPr>
          <w:p w14:paraId="57322226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3747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93" w:type="dxa"/>
          </w:tcPr>
          <w:p w14:paraId="34D91AB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60520F41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организации культурно-массовой и физкультурно-оздоровительной работы в коллективе</w:t>
            </w:r>
          </w:p>
        </w:tc>
        <w:tc>
          <w:tcPr>
            <w:tcW w:w="2266" w:type="dxa"/>
          </w:tcPr>
          <w:p w14:paraId="5E27CD9F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7439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93" w:type="dxa"/>
          </w:tcPr>
          <w:p w14:paraId="42A16ED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2FE14CD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осуществлении общественного контроля за соблюдением актов законодательства по вопросу оформления трудовых договоров (контрактов) работников в соответствии с требованиями ст. 18 ТК РБ</w:t>
            </w:r>
          </w:p>
        </w:tc>
        <w:tc>
          <w:tcPr>
            <w:tcW w:w="2266" w:type="dxa"/>
          </w:tcPr>
          <w:p w14:paraId="091B1D63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3484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93" w:type="dxa"/>
          </w:tcPr>
          <w:p w14:paraId="0717765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0B9E63A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осуществлении общественного контроля за соблюдением актов законодательства по вопросу наличия у работника должностной (рабочей) инструкции</w:t>
            </w:r>
          </w:p>
        </w:tc>
        <w:tc>
          <w:tcPr>
            <w:tcW w:w="2266" w:type="dxa"/>
          </w:tcPr>
          <w:p w14:paraId="7A0EDF42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672C6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93" w:type="dxa"/>
          </w:tcPr>
          <w:p w14:paraId="6CCE4FE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5C4AA1C0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be-BY"/>
                <w14:textFill>
                  <w14:solidFill>
                    <w14:schemeClr w14:val="tx1"/>
                  </w14:solidFill>
                </w14:textFill>
              </w:rPr>
              <w:t>Об участии в мероприятиях, приуроченных к 40-ой годовщине катастрофы на Чернобольской АЭС</w:t>
            </w:r>
          </w:p>
        </w:tc>
        <w:tc>
          <w:tcPr>
            <w:tcW w:w="2266" w:type="dxa"/>
          </w:tcPr>
          <w:p w14:paraId="77B86E6D">
            <w:pPr>
              <w:ind w:hanging="750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4811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6632EDD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678F6FD4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РАЗНОЕ </w:t>
            </w:r>
          </w:p>
        </w:tc>
        <w:tc>
          <w:tcPr>
            <w:tcW w:w="2266" w:type="dxa"/>
          </w:tcPr>
          <w:p w14:paraId="7750B7C5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both"/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A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128" w:type="dxa"/>
            <w:gridSpan w:val="3"/>
          </w:tcPr>
          <w:p w14:paraId="4A8B9414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4-е заседание                     апрель</w:t>
            </w:r>
          </w:p>
        </w:tc>
      </w:tr>
      <w:tr w14:paraId="42C5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394CA48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14DCAF26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работе администрации и профсоюзного комитета учреждения образования по соблюдению трудового законодательства в части оформления и содержания должностных инструкций для работников</w:t>
            </w:r>
          </w:p>
        </w:tc>
        <w:tc>
          <w:tcPr>
            <w:tcW w:w="2266" w:type="dxa"/>
          </w:tcPr>
          <w:p w14:paraId="727EFEF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63C68E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D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31A79A8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28246CE5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работе с обращениями граждан в I квартале 2025  года</w:t>
            </w:r>
          </w:p>
        </w:tc>
        <w:tc>
          <w:tcPr>
            <w:tcW w:w="2266" w:type="dxa"/>
          </w:tcPr>
          <w:p w14:paraId="7E59561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33547B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2546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66B933E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0589B772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участии в реализации мероприятий Директивы Президента Республики Беларусь от 11.03.2004 №1 «О мерах по укреплению общественной безопасности и дисциплины» за I квартал 2025 года</w:t>
            </w:r>
          </w:p>
        </w:tc>
        <w:tc>
          <w:tcPr>
            <w:tcW w:w="2266" w:type="dxa"/>
          </w:tcPr>
          <w:p w14:paraId="4C59608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0BDFDD0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2F4D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0E13E79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3E96183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Об организации делопроизводства в первичной профсоюзной организации </w:t>
            </w:r>
          </w:p>
        </w:tc>
        <w:tc>
          <w:tcPr>
            <w:tcW w:w="2266" w:type="dxa"/>
          </w:tcPr>
          <w:p w14:paraId="54969D3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05D42B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1A29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39DEEDA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0098BB06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Отчет о  работе общественных инспекторов по охране труда за </w:t>
            </w: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 квартал 2025 года</w:t>
            </w:r>
          </w:p>
        </w:tc>
        <w:tc>
          <w:tcPr>
            <w:tcW w:w="2266" w:type="dxa"/>
          </w:tcPr>
          <w:p w14:paraId="22002F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451B208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7238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318364F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7A63F53C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осуществлении общественного контроля за соблюдением актов законодательства</w:t>
            </w:r>
            <w:r>
              <w:rPr>
                <w:rFonts w:ascii="Times New Roman" w:hAnsi="Times New Roman" w:eastAsia="Times New Roman"/>
                <w:color w:val="000000" w:themeColor="text1"/>
                <w:sz w:val="30"/>
                <w:szCs w:val="3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по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вопросу правильности привлечения работников к работе в выходной день</w:t>
            </w:r>
          </w:p>
        </w:tc>
        <w:tc>
          <w:tcPr>
            <w:tcW w:w="2266" w:type="dxa"/>
          </w:tcPr>
          <w:p w14:paraId="38DCF38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2F50219E">
            <w:pPr>
              <w:ind w:hanging="6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90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66A11EE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768B137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осуществлении общественного контроля за соблюдением актов законодательства</w:t>
            </w:r>
            <w:r>
              <w:rPr>
                <w:rFonts w:ascii="Times New Roman" w:hAnsi="Times New Roman" w:eastAsia="Times New Roman"/>
                <w:color w:val="000000" w:themeColor="text1"/>
                <w:sz w:val="30"/>
                <w:szCs w:val="3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по вопросу своевременности выплаты заработной платы работникам учреждения </w:t>
            </w:r>
          </w:p>
        </w:tc>
        <w:tc>
          <w:tcPr>
            <w:tcW w:w="2266" w:type="dxa"/>
          </w:tcPr>
          <w:p w14:paraId="29609FD9">
            <w:pPr>
              <w:ind w:hanging="72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5D18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318E5E4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34D66086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доходах и расходовании финансовых средств ППО</w:t>
            </w:r>
          </w:p>
          <w:p w14:paraId="72F0FB9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 1 квартал 2025 года</w:t>
            </w:r>
          </w:p>
        </w:tc>
        <w:tc>
          <w:tcPr>
            <w:tcW w:w="2266" w:type="dxa"/>
          </w:tcPr>
          <w:p w14:paraId="3441D02F">
            <w:pPr>
              <w:ind w:hanging="72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48FEA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5421EC2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77CEF8C3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участии в    праздничных мероприятиях, посвященных 1 Мая и Дню Победы</w:t>
            </w:r>
          </w:p>
        </w:tc>
        <w:tc>
          <w:tcPr>
            <w:tcW w:w="2266" w:type="dxa"/>
          </w:tcPr>
          <w:p w14:paraId="2DAB762C">
            <w:pPr>
              <w:ind w:hanging="720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7489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2DBC3BB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09100B17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РАЗНОЕ </w:t>
            </w:r>
          </w:p>
        </w:tc>
        <w:tc>
          <w:tcPr>
            <w:tcW w:w="2266" w:type="dxa"/>
          </w:tcPr>
          <w:p w14:paraId="30FB9712">
            <w:pPr>
              <w:ind w:hanging="72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0564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128" w:type="dxa"/>
            <w:gridSpan w:val="3"/>
          </w:tcPr>
          <w:p w14:paraId="6C53C7A0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5-е заседание                     май</w:t>
            </w:r>
          </w:p>
        </w:tc>
      </w:tr>
      <w:tr w14:paraId="0041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5EC148D7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20B880C1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 выполнении законодательства о труде при предоставлении трудовых отпусков: график отпусков, приказы на предоставление отпусков, выплаты отпускных средств в летний период 2026 года </w:t>
            </w:r>
          </w:p>
        </w:tc>
        <w:tc>
          <w:tcPr>
            <w:tcW w:w="2266" w:type="dxa"/>
          </w:tcPr>
          <w:p w14:paraId="07F936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5229E7D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41D9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1D74B73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71DFC8D3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-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 согласовании предварительной тарификации на 2026/2027 учебный год  </w:t>
            </w:r>
          </w:p>
        </w:tc>
        <w:tc>
          <w:tcPr>
            <w:tcW w:w="2266" w:type="dxa"/>
          </w:tcPr>
          <w:p w14:paraId="1D44F27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2E80940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6F25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34C83C71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3A3A9D5A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выполнении Плана сотрудничества с УП «Белпрофсоюзкурорт» на 2026 год</w:t>
            </w:r>
          </w:p>
        </w:tc>
        <w:tc>
          <w:tcPr>
            <w:tcW w:w="2266" w:type="dxa"/>
          </w:tcPr>
          <w:p w14:paraId="2D5E3E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6912AF1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680C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26A73D9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44C23975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осуществлении общественного контроля за соблюдением актов законодательства по вопросу организации хранения трудовых книжек работников</w:t>
            </w:r>
          </w:p>
        </w:tc>
        <w:tc>
          <w:tcPr>
            <w:tcW w:w="2266" w:type="dxa"/>
          </w:tcPr>
          <w:p w14:paraId="553122DA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7F76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47B1F48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382E1DF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осуществлении общественного контроля за соблюдением актов законодательства</w:t>
            </w:r>
            <w:r>
              <w:rPr>
                <w:rFonts w:ascii="Times New Roman" w:hAnsi="Times New Roman" w:eastAsia="Times New Roman"/>
                <w:color w:val="000000" w:themeColor="text1"/>
                <w:sz w:val="30"/>
                <w:szCs w:val="3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по вопросу предварительного распределения педагогической нагрузки на следующий учебный год</w:t>
            </w:r>
          </w:p>
        </w:tc>
        <w:tc>
          <w:tcPr>
            <w:tcW w:w="2266" w:type="dxa"/>
          </w:tcPr>
          <w:p w14:paraId="385B8284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361FA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404A4E14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169FD908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РАЗНОЕ </w:t>
            </w:r>
          </w:p>
        </w:tc>
        <w:tc>
          <w:tcPr>
            <w:tcW w:w="2266" w:type="dxa"/>
          </w:tcPr>
          <w:p w14:paraId="7FED5EBA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3D55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128" w:type="dxa"/>
            <w:gridSpan w:val="3"/>
          </w:tcPr>
          <w:p w14:paraId="03350D19">
            <w:pPr>
              <w:widowControl w:val="0"/>
              <w:shd w:val="clear" w:color="auto" w:fill="FFFFFF"/>
              <w:tabs>
                <w:tab w:val="left" w:pos="304"/>
                <w:tab w:val="left" w:pos="715"/>
              </w:tabs>
              <w:autoSpaceDE w:val="0"/>
              <w:autoSpaceDN w:val="0"/>
              <w:adjustRightInd w:val="0"/>
              <w:spacing w:line="317" w:lineRule="exact"/>
              <w:ind w:left="2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6-е заседание                     июнь</w:t>
            </w:r>
          </w:p>
        </w:tc>
      </w:tr>
      <w:tr w14:paraId="4EED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0FF57261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0DB7BB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 ходе выполнения Коллективного договора на 2025-2028 годы</w:t>
            </w:r>
          </w:p>
        </w:tc>
        <w:tc>
          <w:tcPr>
            <w:tcW w:w="2266" w:type="dxa"/>
          </w:tcPr>
          <w:p w14:paraId="6E4F362F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0357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1791263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528456DF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выполнении плана работы первичной профсоюзной организации за январь-июнь 2026 года и утверждении плана работы на июль-декабрь 2026  года</w:t>
            </w:r>
          </w:p>
        </w:tc>
        <w:tc>
          <w:tcPr>
            <w:tcW w:w="2266" w:type="dxa"/>
          </w:tcPr>
          <w:p w14:paraId="0F254030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20E3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45B1630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6619078D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организации подписки на газету «Беларускі час» на второе полугодие 2026 года</w:t>
            </w:r>
          </w:p>
        </w:tc>
        <w:tc>
          <w:tcPr>
            <w:tcW w:w="2266" w:type="dxa"/>
          </w:tcPr>
          <w:p w14:paraId="1B1B6502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1AD4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69DF392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5C588731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 расходовании средств профсоюзного бюджета по статье «Туристско-экскурсионная деятельность», в т.ч. услуги ТЭУП «Беларустурист» </w:t>
            </w:r>
          </w:p>
        </w:tc>
        <w:tc>
          <w:tcPr>
            <w:tcW w:w="2266" w:type="dxa"/>
          </w:tcPr>
          <w:p w14:paraId="39FDE9EC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2A34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4A761D3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6621B72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Отчет о  работе общественных инспекторов по охране труда за </w:t>
            </w: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II квартал 2026 года</w:t>
            </w:r>
          </w:p>
        </w:tc>
        <w:tc>
          <w:tcPr>
            <w:tcW w:w="2266" w:type="dxa"/>
          </w:tcPr>
          <w:p w14:paraId="31481684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0B53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4432803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40E2C8F1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осуществлении общественного контроля за соблюдением актов законодательства</w:t>
            </w:r>
            <w:r>
              <w:rPr>
                <w:rFonts w:ascii="Times New Roman" w:hAnsi="Times New Roman" w:eastAsia="Times New Roman"/>
                <w:color w:val="000000" w:themeColor="text1"/>
                <w:sz w:val="30"/>
                <w:szCs w:val="3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по вопросу предоставления трудовых отпусков работникам</w:t>
            </w:r>
          </w:p>
        </w:tc>
        <w:tc>
          <w:tcPr>
            <w:tcW w:w="2266" w:type="dxa"/>
          </w:tcPr>
          <w:p w14:paraId="57B32E7C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05164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63625A6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2262A5D7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Об осуществлении общественного контроля за соблюдением актов законодательства</w:t>
            </w:r>
            <w:r>
              <w:rPr>
                <w:rFonts w:ascii="Times New Roman" w:hAnsi="Times New Roman" w:eastAsia="Times New Roman"/>
                <w:color w:val="000000" w:themeColor="text1"/>
                <w:sz w:val="30"/>
                <w:szCs w:val="30"/>
                <w:lang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по вопросу выплаты единовременной выплаты на оздоровления работникам, которым предоставлен трудовой отпуск</w:t>
            </w:r>
          </w:p>
        </w:tc>
        <w:tc>
          <w:tcPr>
            <w:tcW w:w="2266" w:type="dxa"/>
          </w:tcPr>
          <w:p w14:paraId="7B3C012E">
            <w:pPr>
              <w:ind w:hanging="891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5FAF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3010E66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6819E12E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доходах и расходовании финансовых средств ППО</w:t>
            </w:r>
          </w:p>
          <w:p w14:paraId="7C5E50FA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за 2 квартал 2026 года</w:t>
            </w:r>
          </w:p>
        </w:tc>
        <w:tc>
          <w:tcPr>
            <w:tcW w:w="2266" w:type="dxa"/>
          </w:tcPr>
          <w:p w14:paraId="5015797C">
            <w:pPr>
              <w:ind w:hanging="891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1655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47EB721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02F6F845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 выполнении постановлений профсоюзного комитета первичной профсоюзной организации 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pacing w:val="2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за март-апрель 2026 года</w:t>
            </w:r>
          </w:p>
        </w:tc>
        <w:tc>
          <w:tcPr>
            <w:tcW w:w="2266" w:type="dxa"/>
          </w:tcPr>
          <w:p w14:paraId="1782A93B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28098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1010D73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0A921577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выполнении решений (постановлений) вышестоящих профсоюзных органов</w:t>
            </w:r>
          </w:p>
        </w:tc>
        <w:tc>
          <w:tcPr>
            <w:tcW w:w="2266" w:type="dxa"/>
          </w:tcPr>
          <w:p w14:paraId="264B96FB">
            <w:pPr>
              <w:ind w:hanging="750"/>
              <w:rPr>
                <w:rFonts w:hint="default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3DB6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32594C9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7560BC9A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 содействии в подготовке учреждения образования к новому 2026/2027 учебному году, к осенне-зимнему периоду и участии в уборочной кампании 2026 года</w:t>
            </w:r>
          </w:p>
        </w:tc>
        <w:tc>
          <w:tcPr>
            <w:tcW w:w="2266" w:type="dxa"/>
          </w:tcPr>
          <w:p w14:paraId="17147E29">
            <w:pPr>
              <w:ind w:hanging="750"/>
              <w:rPr>
                <w:rFonts w:hint="default"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</w:tc>
      </w:tr>
      <w:tr w14:paraId="3FE0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93" w:type="dxa"/>
          </w:tcPr>
          <w:p w14:paraId="64EC99A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9" w:type="dxa"/>
          </w:tcPr>
          <w:p w14:paraId="236C4219">
            <w:pPr>
              <w:widowControl w:val="0"/>
              <w:tabs>
                <w:tab w:val="left" w:pos="304"/>
              </w:tabs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РАЗНОЕ </w:t>
            </w:r>
          </w:p>
        </w:tc>
        <w:tc>
          <w:tcPr>
            <w:tcW w:w="2266" w:type="dxa"/>
          </w:tcPr>
          <w:p w14:paraId="543C322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</w:p>
          <w:p w14:paraId="22F83DB8">
            <w:pPr>
              <w:ind w:left="242" w:hanging="242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</w:tbl>
    <w:p w14:paraId="32DA6C5A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eastAsia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7B7C5A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eastAsia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III. Мероприятия</w:t>
      </w:r>
    </w:p>
    <w:p w14:paraId="610B441F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eastAsiaTheme="minorHAns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HAnsi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3.1.Организационно-информационная работа</w:t>
      </w:r>
    </w:p>
    <w:tbl>
      <w:tblPr>
        <w:tblStyle w:val="5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6"/>
        <w:gridCol w:w="1701"/>
        <w:gridCol w:w="2551"/>
      </w:tblGrid>
      <w:tr w14:paraId="5ACF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2333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2ED4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Сроки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954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Ответственные </w:t>
            </w:r>
          </w:p>
        </w:tc>
      </w:tr>
      <w:tr w14:paraId="3ABA8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CA170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Составление планов работы профсоюзного комитета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4386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 раз в полугодие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D18D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 w:themeColor="text1"/>
                <w:spacing w:val="2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2E497A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6864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A406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 w:eastAsiaTheme="minorHAnsi"/>
                <w:i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Организация работы по информированию членов профсоюза об изменения в законодательстве Республики Беларусь,  своевременному введению в действие нормативно-правовых документов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C8A7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постоянно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E5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 w:themeColor="text1"/>
                <w:spacing w:val="2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2A9C576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5FCE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A1060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Подготовка отчетов по основным направлениям деятельности первичной профсоюзной организации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0A83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согласно графиков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5F47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 w:themeColor="text1"/>
                <w:spacing w:val="2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04F8C05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1B3D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C820D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Подготовка и проведение профсоюзных собраний, заседаний профсоюзного комитета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6B9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постоянно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511F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 w:themeColor="text1"/>
                <w:spacing w:val="2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31F7108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6116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BEEB2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 w:cstheme="minorBidi"/>
                <w:color w:val="000000" w:themeColor="text1"/>
                <w:spacing w:val="2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Информирование членов профсоюза о работе профсоюзного комитета, отраслевого профсоюза, Федерации профсоюзов Беларуси</w:t>
            </w: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 Размещение информационных материалов на стенде профсоюзной организации, и</w:t>
            </w:r>
            <w:r>
              <w:rPr>
                <w:rFonts w:ascii="Times New Roman" w:hAnsi="Times New Roman" w:eastAsiaTheme="minorHAnsi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нформационное наполнение странички ППО на официальном сайте учреждения образования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8FF2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постоянно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402B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 w:themeColor="text1"/>
                <w:spacing w:val="2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70CF215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6C96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70ED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Формирование подборок материалов по социально-экономическим, правовым вопросам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9591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постоянно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E1C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 w:themeColor="text1"/>
                <w:spacing w:val="2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Липская Л.Г.</w:t>
            </w:r>
          </w:p>
          <w:p w14:paraId="7977174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/>
                <w:color w:val="000000" w:themeColor="text1"/>
                <w:spacing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Члены профкома</w:t>
            </w:r>
          </w:p>
        </w:tc>
      </w:tr>
      <w:tr w14:paraId="5065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64C58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Учет </w:t>
            </w:r>
            <w:r>
              <w:rPr>
                <w:rFonts w:ascii="Times New Roman" w:hAnsi="Times New Roman" w:eastAsiaTheme="minorHAnsi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постановки и снятия членов профсоюза, оформление и выдача профсоюзных документов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32EF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B72D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0E4849D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5440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7C188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Организация подписки на газету «Беларуск</w:t>
            </w:r>
            <w:r>
              <w:rPr>
                <w:rFonts w:ascii="Times New Roman" w:hAnsi="Times New Roman" w:eastAsiaTheme="minorHAnsi"/>
                <w:sz w:val="28"/>
                <w:szCs w:val="28"/>
                <w:lang w:val="be-BY"/>
              </w:rPr>
              <w:t>і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 час»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34BF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1 раз в полугодие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BC81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39F31B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3815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99376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Осуществление разработки, контроля и анализа выполнения планов работы профкома, постановлений, принимаемых на профсоюзных собраниях, заседаниях профсоюзного комитета, вышестоящих профсоюзных органов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15C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11E5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4FCA409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7FF5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ECFD3">
            <w:pPr>
              <w:widowControl w:val="0"/>
              <w:numPr>
                <w:ilvl w:val="0"/>
                <w:numId w:val="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Работа по усилению мотивации профсоюзного членства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57F7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AAC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0A86D90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77CA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25BD7">
            <w:pPr>
              <w:widowControl w:val="0"/>
              <w:numPr>
                <w:ilvl w:val="0"/>
                <w:numId w:val="7"/>
              </w:numPr>
              <w:tabs>
                <w:tab w:val="left" w:pos="318"/>
                <w:tab w:val="left" w:pos="4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Контроль за выполнением критических замечаний, предложений членов профсоюза, анализ работы с письмами, жалобами и заявлениями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C67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299F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3E839B7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6F29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745BD">
            <w:pPr>
              <w:widowControl w:val="0"/>
              <w:numPr>
                <w:ilvl w:val="0"/>
                <w:numId w:val="7"/>
              </w:numPr>
              <w:tabs>
                <w:tab w:val="left" w:pos="318"/>
                <w:tab w:val="left" w:pos="4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Theme="minorHAnsi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Ведение делопроизводства профсоюзной организации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C8C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EBE0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70249D8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</w:tbl>
    <w:p w14:paraId="3A54D1D9">
      <w:pPr>
        <w:widowControl w:val="0"/>
        <w:autoSpaceDE w:val="0"/>
        <w:autoSpaceDN w:val="0"/>
        <w:adjustRightInd w:val="0"/>
        <w:ind w:left="36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3.2. Трудовые отношения</w:t>
      </w:r>
    </w:p>
    <w:tbl>
      <w:tblPr>
        <w:tblStyle w:val="5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6"/>
        <w:gridCol w:w="1671"/>
        <w:gridCol w:w="2551"/>
      </w:tblGrid>
      <w:tr w14:paraId="2836C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E46E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373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FD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i/>
                <w:sz w:val="28"/>
                <w:szCs w:val="28"/>
              </w:rPr>
              <w:t xml:space="preserve">Ответственные </w:t>
            </w:r>
          </w:p>
        </w:tc>
      </w:tr>
      <w:tr w14:paraId="7CD6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6" w:type="dxa"/>
          </w:tcPr>
          <w:p w14:paraId="600A2751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Изучение нормативно-правовых документов Республики Беларусь </w:t>
            </w:r>
          </w:p>
        </w:tc>
        <w:tc>
          <w:tcPr>
            <w:tcW w:w="1671" w:type="dxa"/>
          </w:tcPr>
          <w:p w14:paraId="555133C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14:paraId="2DD7BE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6FF4474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6DEE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6" w:type="dxa"/>
          </w:tcPr>
          <w:p w14:paraId="163E5156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Контроль над выполнением коллективного договора и приложений к нему (своевременность, полнота включения норм и гарантий Отраслевого и Областного и Районного соглашений, внесение изменений и дополнений)</w:t>
            </w:r>
          </w:p>
        </w:tc>
        <w:tc>
          <w:tcPr>
            <w:tcW w:w="1671" w:type="dxa"/>
          </w:tcPr>
          <w:p w14:paraId="0AE0A7D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14:paraId="3783989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2A73713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3213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6" w:type="dxa"/>
          </w:tcPr>
          <w:p w14:paraId="2B956142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Правильность расчетов заработной платы, отпускных средств</w:t>
            </w:r>
          </w:p>
        </w:tc>
        <w:tc>
          <w:tcPr>
            <w:tcW w:w="1671" w:type="dxa"/>
          </w:tcPr>
          <w:p w14:paraId="622C5FA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14:paraId="0EB2CFD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356AF52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7A56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6" w:type="dxa"/>
          </w:tcPr>
          <w:p w14:paraId="4549614B">
            <w:pPr>
              <w:widowControl w:val="0"/>
              <w:numPr>
                <w:ilvl w:val="0"/>
                <w:numId w:val="8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Распределение премий, надбавок, материальной помощи</w:t>
            </w:r>
          </w:p>
        </w:tc>
        <w:tc>
          <w:tcPr>
            <w:tcW w:w="1671" w:type="dxa"/>
          </w:tcPr>
          <w:p w14:paraId="3237937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</w:tcPr>
          <w:p w14:paraId="6156FB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13E363E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379B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6" w:type="dxa"/>
          </w:tcPr>
          <w:p w14:paraId="1522DCB5">
            <w:pPr>
              <w:widowControl w:val="0"/>
              <w:numPr>
                <w:ilvl w:val="0"/>
                <w:numId w:val="8"/>
              </w:numPr>
              <w:tabs>
                <w:tab w:val="left" w:pos="318"/>
                <w:tab w:val="left" w:pos="460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Контроль  за соблюдением Правил внутреннего трудового распорядка</w:t>
            </w:r>
          </w:p>
        </w:tc>
        <w:tc>
          <w:tcPr>
            <w:tcW w:w="1671" w:type="dxa"/>
          </w:tcPr>
          <w:p w14:paraId="07D7C9A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14:paraId="264BE4F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37F9611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20DFA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6" w:type="dxa"/>
          </w:tcPr>
          <w:p w14:paraId="1EDA5456">
            <w:pPr>
              <w:widowControl w:val="0"/>
              <w:numPr>
                <w:ilvl w:val="0"/>
                <w:numId w:val="8"/>
              </w:numPr>
              <w:tabs>
                <w:tab w:val="left" w:pos="318"/>
                <w:tab w:val="left" w:pos="460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Согласование документов </w:t>
            </w:r>
          </w:p>
        </w:tc>
        <w:tc>
          <w:tcPr>
            <w:tcW w:w="1671" w:type="dxa"/>
          </w:tcPr>
          <w:p w14:paraId="656C4FD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14:paraId="017289C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297E925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70269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26" w:type="dxa"/>
          </w:tcPr>
          <w:p w14:paraId="4E5F8472">
            <w:pPr>
              <w:widowControl w:val="0"/>
              <w:numPr>
                <w:ilvl w:val="0"/>
                <w:numId w:val="8"/>
              </w:numPr>
              <w:tabs>
                <w:tab w:val="left" w:pos="318"/>
                <w:tab w:val="left" w:pos="460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Оказание консультационной помощи членам профсоюза</w:t>
            </w:r>
          </w:p>
        </w:tc>
        <w:tc>
          <w:tcPr>
            <w:tcW w:w="1671" w:type="dxa"/>
          </w:tcPr>
          <w:p w14:paraId="5A44968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 мере обращения</w:t>
            </w:r>
          </w:p>
        </w:tc>
        <w:tc>
          <w:tcPr>
            <w:tcW w:w="2551" w:type="dxa"/>
          </w:tcPr>
          <w:p w14:paraId="72AFB70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2BA9D0C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</w:tbl>
    <w:p w14:paraId="28BBBC8E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 w:eastAsiaTheme="minorHAnsi"/>
          <w:bCs/>
          <w:sz w:val="28"/>
          <w:szCs w:val="28"/>
        </w:rPr>
      </w:pPr>
    </w:p>
    <w:p w14:paraId="7DEDDE5D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bCs/>
          <w:sz w:val="28"/>
          <w:szCs w:val="28"/>
        </w:rPr>
        <w:t>3.3. Мероприятия по контролю за охраной труда и техникой безопасности</w:t>
      </w:r>
    </w:p>
    <w:tbl>
      <w:tblPr>
        <w:tblStyle w:val="5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1"/>
        <w:gridCol w:w="1616"/>
        <w:gridCol w:w="2551"/>
      </w:tblGrid>
      <w:tr w14:paraId="6CB5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1" w:type="dxa"/>
          </w:tcPr>
          <w:p w14:paraId="06D10D6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16" w:type="dxa"/>
          </w:tcPr>
          <w:p w14:paraId="0A87B3C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14:paraId="7678384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i/>
                <w:sz w:val="28"/>
                <w:szCs w:val="28"/>
              </w:rPr>
              <w:t xml:space="preserve">Ответственные </w:t>
            </w:r>
          </w:p>
        </w:tc>
      </w:tr>
      <w:tr w14:paraId="2FB6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ED5E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Согласование плана работы общественного инспектора по охране труда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6AE8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6E1B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4F5EAD7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2E37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460BE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 w:cstheme="minorBidi"/>
                <w:sz w:val="28"/>
                <w:szCs w:val="28"/>
              </w:rPr>
              <w:t>Делегирование представителей профсоюзного комитета в состав комиссий по охране труда для осуществления общественного контроля за состоянием охраны труда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4750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45FC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402214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360E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400A7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Контроль за выполнением нанимателем законодательства по охране труда и технике безопасности, коллективного договора по разделу «Охрана труда»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2953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1 раз в полугодие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A1AA6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195A863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6C16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5470F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Контроль по созданию здоровых, безопасных условий труда. Проверка проведения инструктажей по охране труда, пожарной и электробезопасности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D313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56BF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392D462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0074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6C7A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Контроль  за соблюдением  правил охраны труда в учреждении и профилактике производственного травматизма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2ED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FA89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015A8B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778C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8A3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Проверка соблюдения требований противопожарной безопасности при проведении мероприятий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D473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669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1B99846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2ABE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D70C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Проверка технического состояния зданий учреждения образования, учебных кабинетов, спортивного зала, оборудования на соответствие их нормам и правилам охраны труда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EB9C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C666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5168BAC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0547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BA4C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Участие в проведении Дней охраны труда согласно плану мероприятий по охране труда в учреждении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237BC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DA4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426492F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5BC2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E930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shd w:val="clear" w:color="auto" w:fill="FFFFFF"/>
              </w:rPr>
              <w:t>Совместно с администрацией анализировать работу по подготовке учреждения к новому учебному году: планирование соответствующих мероприятий для ремонта кабинетов, спортзала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911D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4DAC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06D127A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1C54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5B7F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shd w:val="clear" w:color="auto" w:fill="FFFFFF"/>
              </w:rPr>
              <w:t xml:space="preserve">Участие в разработке и согласовании плана мероприятий по охране труда 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654F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август-сентябрь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A45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412537A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  <w:tr w14:paraId="1FA9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B1E6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  <w:shd w:val="clear" w:color="auto" w:fill="FFFFFF"/>
              </w:rPr>
              <w:t xml:space="preserve">Контроль за 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  <w:t>реализацией мероприятий Директивы Президента Республики Беларусь от 11.03.2004 №1 «О мерах по укреплению общественной безопасности и дисциплины»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72B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C299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hint="default"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  <w:lang w:val="ru-RU"/>
              </w:rPr>
              <w:t>Липская Л.Г.</w:t>
            </w:r>
          </w:p>
          <w:p w14:paraId="535499C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2"/>
                <w:sz w:val="28"/>
                <w:szCs w:val="28"/>
              </w:rPr>
              <w:t>Члены профкома</w:t>
            </w:r>
          </w:p>
        </w:tc>
      </w:tr>
    </w:tbl>
    <w:p w14:paraId="706EC982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 w:eastAsiaTheme="minorHAnsi"/>
          <w:sz w:val="28"/>
          <w:szCs w:val="28"/>
        </w:rPr>
      </w:pPr>
    </w:p>
    <w:p w14:paraId="2B24D019">
      <w:pPr>
        <w:widowControl w:val="0"/>
        <w:autoSpaceDE w:val="0"/>
        <w:autoSpaceDN w:val="0"/>
        <w:adjustRightInd w:val="0"/>
        <w:ind w:left="0" w:firstLine="36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3.4. Культурно-массовые и физкультурно-оздоровительные мероприятия </w:t>
      </w:r>
    </w:p>
    <w:tbl>
      <w:tblPr>
        <w:tblStyle w:val="5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8"/>
        <w:gridCol w:w="1559"/>
        <w:gridCol w:w="2551"/>
      </w:tblGrid>
      <w:tr w14:paraId="071F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8" w:type="dxa"/>
          </w:tcPr>
          <w:p w14:paraId="65C1A1D2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i/>
                <w:sz w:val="28"/>
                <w:szCs w:val="28"/>
              </w:rPr>
              <w:t xml:space="preserve">Мероприятие </w:t>
            </w:r>
          </w:p>
        </w:tc>
        <w:tc>
          <w:tcPr>
            <w:tcW w:w="1559" w:type="dxa"/>
          </w:tcPr>
          <w:p w14:paraId="6F519E3E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14:paraId="1EED75E4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i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i/>
                <w:sz w:val="28"/>
                <w:szCs w:val="28"/>
              </w:rPr>
              <w:t xml:space="preserve">Ответственные </w:t>
            </w:r>
          </w:p>
        </w:tc>
      </w:tr>
      <w:tr w14:paraId="79BA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98722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Проведение мероприятий к праздникам: Новый год, День защитников Отечества и Вооруженных Сил Республики Беларусь и Международный женский день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8"/>
                <w:szCs w:val="28"/>
              </w:rPr>
              <w:t>, 1 Мая, 9 Мая, 3 июля, День народного единства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5806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 плану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255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Члены профкома</w:t>
            </w:r>
          </w:p>
        </w:tc>
      </w:tr>
      <w:tr w14:paraId="4DFC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AB40A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Организация поздравлений членов профсоюза с юбилейными и другими знаменательными датами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1CF8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F4B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Члены профкома</w:t>
            </w:r>
          </w:p>
        </w:tc>
      </w:tr>
      <w:tr w14:paraId="1FDB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20E04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Работа по организации  отдыха членов профсоюза и их детей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927B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 плану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C6FAF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Члены профкома</w:t>
            </w:r>
          </w:p>
        </w:tc>
      </w:tr>
      <w:tr w14:paraId="3A2D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ACCA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Анализ больничных листков. </w:t>
            </w:r>
            <w:r>
              <w:rPr>
                <w:rFonts w:ascii="Times New Roman" w:hAnsi="Times New Roman" w:eastAsiaTheme="minorHAnsi" w:cstheme="minorBidi"/>
                <w:color w:val="111111"/>
                <w:spacing w:val="2"/>
                <w:sz w:val="28"/>
                <w:szCs w:val="28"/>
                <w:shd w:val="clear" w:color="auto" w:fill="FFFFFF"/>
              </w:rPr>
              <w:t>Работа по оздоровлению и санаторно-курортному лечению членов профсоюза и их детей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BEF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6543D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Члены профкома</w:t>
            </w:r>
          </w:p>
        </w:tc>
      </w:tr>
      <w:tr w14:paraId="7EDE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746FE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Участие в районных и городских спортивно-массовых мероприятиях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B5CF1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по плану 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F5F80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Члены профкома</w:t>
            </w:r>
          </w:p>
        </w:tc>
      </w:tr>
      <w:tr w14:paraId="0E44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13728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Подготовка информационного материала для профсоюзного стенда по пропаганде здорового образа жизни.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730EB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01E97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Члены профкома</w:t>
            </w:r>
          </w:p>
        </w:tc>
      </w:tr>
      <w:tr w14:paraId="1D2C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C009A">
            <w:pPr>
              <w:widowControl w:val="0"/>
              <w:numPr>
                <w:ilvl w:val="0"/>
                <w:numId w:val="10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 w:cstheme="minorBidi"/>
                <w:sz w:val="28"/>
                <w:szCs w:val="28"/>
              </w:rPr>
              <w:t xml:space="preserve">Организация экскурсий для членов профсоюза (в т.ч. </w:t>
            </w:r>
            <w:r>
              <w:rPr>
                <w:rFonts w:ascii="Times New Roman" w:hAnsi="Times New Roman" w:cstheme="minorBidi"/>
                <w:sz w:val="28"/>
                <w:szCs w:val="28"/>
              </w:rPr>
              <w:t>ТЭУП «Беларустурист»</w:t>
            </w:r>
            <w:r>
              <w:rPr>
                <w:rFonts w:ascii="Times New Roman" w:hAnsi="Times New Roman" w:eastAsiaTheme="minorHAnsi" w:cstheme="minorBidi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A30D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EC49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>Члены профкома</w:t>
            </w:r>
          </w:p>
        </w:tc>
      </w:tr>
    </w:tbl>
    <w:p w14:paraId="7AD81B59">
      <w:pPr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eastAsiaTheme="minorHAnsi"/>
          <w:sz w:val="28"/>
          <w:szCs w:val="28"/>
        </w:rPr>
      </w:pPr>
    </w:p>
    <w:p w14:paraId="11BCC4AC">
      <w:pPr>
        <w:widowControl w:val="0"/>
        <w:autoSpaceDE w:val="0"/>
        <w:autoSpaceDN w:val="0"/>
        <w:adjustRightInd w:val="0"/>
        <w:spacing w:line="280" w:lineRule="exact"/>
        <w:ind w:left="0" w:hanging="426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Председатель </w:t>
      </w:r>
    </w:p>
    <w:p w14:paraId="385D102F">
      <w:pPr>
        <w:widowControl w:val="0"/>
        <w:autoSpaceDE w:val="0"/>
        <w:autoSpaceDN w:val="0"/>
        <w:adjustRightInd w:val="0"/>
        <w:spacing w:line="280" w:lineRule="exact"/>
        <w:ind w:left="0" w:hanging="426"/>
        <w:jc w:val="both"/>
        <w:rPr>
          <w:rFonts w:hint="default"/>
          <w:sz w:val="28"/>
          <w:szCs w:val="28"/>
          <w:lang w:val="ru-RU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первичной профсоюзной организации </w:t>
      </w:r>
      <w:r>
        <w:rPr>
          <w:rFonts w:ascii="Times New Roman" w:hAnsi="Times New Roman" w:eastAsiaTheme="minorHAnsi"/>
          <w:sz w:val="28"/>
          <w:szCs w:val="28"/>
        </w:rPr>
        <w:tab/>
      </w:r>
      <w:r>
        <w:rPr>
          <w:rFonts w:ascii="Times New Roman" w:hAnsi="Times New Roman" w:eastAsiaTheme="minorHAnsi"/>
          <w:sz w:val="28"/>
          <w:szCs w:val="28"/>
        </w:rPr>
        <w:tab/>
      </w:r>
      <w:r>
        <w:rPr>
          <w:rFonts w:ascii="Times New Roman" w:hAnsi="Times New Roman" w:eastAsiaTheme="minorHAnsi"/>
          <w:sz w:val="28"/>
          <w:szCs w:val="28"/>
        </w:rPr>
        <w:tab/>
      </w:r>
      <w:r>
        <w:rPr>
          <w:rFonts w:ascii="Times New Roman" w:hAnsi="Times New Roman" w:eastAsiaTheme="minorHAnsi"/>
          <w:sz w:val="28"/>
          <w:szCs w:val="28"/>
        </w:rPr>
        <w:tab/>
      </w:r>
      <w:r>
        <w:rPr>
          <w:rFonts w:ascii="Times New Roman" w:hAnsi="Times New Roman" w:eastAsiaTheme="minorHAnsi"/>
          <w:sz w:val="28"/>
          <w:szCs w:val="28"/>
        </w:rPr>
        <w:tab/>
      </w:r>
      <w:r>
        <w:rPr>
          <w:rFonts w:ascii="Times New Roman" w:hAnsi="Times New Roman" w:eastAsiaTheme="minorHAnsi"/>
          <w:sz w:val="28"/>
          <w:szCs w:val="28"/>
          <w:lang w:val="ru-RU"/>
        </w:rPr>
        <w:t>Л</w:t>
      </w:r>
      <w:r>
        <w:rPr>
          <w:rFonts w:hint="default" w:ascii="Times New Roman" w:hAnsi="Times New Roman" w:eastAsiaTheme="minorHAnsi"/>
          <w:sz w:val="28"/>
          <w:szCs w:val="28"/>
          <w:lang w:val="ru-RU"/>
        </w:rPr>
        <w:t>.Г.Липская</w:t>
      </w:r>
    </w:p>
    <w:p w14:paraId="755EEFF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22DC8"/>
    <w:multiLevelType w:val="multilevel"/>
    <w:tmpl w:val="00822DC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A1842"/>
    <w:multiLevelType w:val="multilevel"/>
    <w:tmpl w:val="1FEA184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F056F"/>
    <w:multiLevelType w:val="multilevel"/>
    <w:tmpl w:val="23CF056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5252C"/>
    <w:multiLevelType w:val="multilevel"/>
    <w:tmpl w:val="2975252C"/>
    <w:lvl w:ilvl="0" w:tentative="0">
      <w:start w:val="1"/>
      <w:numFmt w:val="decimal"/>
      <w:lvlText w:val="%1."/>
      <w:lvlJc w:val="left"/>
      <w:pPr>
        <w:ind w:left="754" w:hanging="360"/>
      </w:pPr>
    </w:lvl>
    <w:lvl w:ilvl="1" w:tentative="0">
      <w:start w:val="1"/>
      <w:numFmt w:val="lowerLetter"/>
      <w:lvlText w:val="%2."/>
      <w:lvlJc w:val="left"/>
      <w:pPr>
        <w:ind w:left="1474" w:hanging="360"/>
      </w:pPr>
    </w:lvl>
    <w:lvl w:ilvl="2" w:tentative="0">
      <w:start w:val="1"/>
      <w:numFmt w:val="lowerRoman"/>
      <w:lvlText w:val="%3."/>
      <w:lvlJc w:val="right"/>
      <w:pPr>
        <w:ind w:left="2194" w:hanging="180"/>
      </w:pPr>
    </w:lvl>
    <w:lvl w:ilvl="3" w:tentative="0">
      <w:start w:val="1"/>
      <w:numFmt w:val="decimal"/>
      <w:lvlText w:val="%4."/>
      <w:lvlJc w:val="left"/>
      <w:pPr>
        <w:ind w:left="2914" w:hanging="360"/>
      </w:pPr>
    </w:lvl>
    <w:lvl w:ilvl="4" w:tentative="0">
      <w:start w:val="1"/>
      <w:numFmt w:val="lowerLetter"/>
      <w:lvlText w:val="%5."/>
      <w:lvlJc w:val="left"/>
      <w:pPr>
        <w:ind w:left="3634" w:hanging="360"/>
      </w:pPr>
    </w:lvl>
    <w:lvl w:ilvl="5" w:tentative="0">
      <w:start w:val="1"/>
      <w:numFmt w:val="lowerRoman"/>
      <w:lvlText w:val="%6."/>
      <w:lvlJc w:val="right"/>
      <w:pPr>
        <w:ind w:left="4354" w:hanging="180"/>
      </w:pPr>
    </w:lvl>
    <w:lvl w:ilvl="6" w:tentative="0">
      <w:start w:val="1"/>
      <w:numFmt w:val="decimal"/>
      <w:lvlText w:val="%7."/>
      <w:lvlJc w:val="left"/>
      <w:pPr>
        <w:ind w:left="5074" w:hanging="360"/>
      </w:pPr>
    </w:lvl>
    <w:lvl w:ilvl="7" w:tentative="0">
      <w:start w:val="1"/>
      <w:numFmt w:val="lowerLetter"/>
      <w:lvlText w:val="%8."/>
      <w:lvlJc w:val="left"/>
      <w:pPr>
        <w:ind w:left="5794" w:hanging="360"/>
      </w:pPr>
    </w:lvl>
    <w:lvl w:ilvl="8" w:tentative="0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38084AC0"/>
    <w:multiLevelType w:val="multilevel"/>
    <w:tmpl w:val="38084AC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40693"/>
    <w:multiLevelType w:val="multilevel"/>
    <w:tmpl w:val="4E740693"/>
    <w:lvl w:ilvl="0" w:tentative="0">
      <w:start w:val="1"/>
      <w:numFmt w:val="decimal"/>
      <w:lvlText w:val="%1."/>
      <w:lvlJc w:val="left"/>
      <w:pPr>
        <w:ind w:left="754" w:hanging="360"/>
      </w:pPr>
    </w:lvl>
    <w:lvl w:ilvl="1" w:tentative="0">
      <w:start w:val="1"/>
      <w:numFmt w:val="lowerLetter"/>
      <w:lvlText w:val="%2."/>
      <w:lvlJc w:val="left"/>
      <w:pPr>
        <w:ind w:left="1474" w:hanging="360"/>
      </w:pPr>
    </w:lvl>
    <w:lvl w:ilvl="2" w:tentative="0">
      <w:start w:val="1"/>
      <w:numFmt w:val="lowerRoman"/>
      <w:lvlText w:val="%3."/>
      <w:lvlJc w:val="right"/>
      <w:pPr>
        <w:ind w:left="2194" w:hanging="180"/>
      </w:pPr>
    </w:lvl>
    <w:lvl w:ilvl="3" w:tentative="0">
      <w:start w:val="1"/>
      <w:numFmt w:val="decimal"/>
      <w:lvlText w:val="%4."/>
      <w:lvlJc w:val="left"/>
      <w:pPr>
        <w:ind w:left="2914" w:hanging="360"/>
      </w:pPr>
    </w:lvl>
    <w:lvl w:ilvl="4" w:tentative="0">
      <w:start w:val="1"/>
      <w:numFmt w:val="lowerLetter"/>
      <w:lvlText w:val="%5."/>
      <w:lvlJc w:val="left"/>
      <w:pPr>
        <w:ind w:left="3634" w:hanging="360"/>
      </w:pPr>
    </w:lvl>
    <w:lvl w:ilvl="5" w:tentative="0">
      <w:start w:val="1"/>
      <w:numFmt w:val="lowerRoman"/>
      <w:lvlText w:val="%6."/>
      <w:lvlJc w:val="right"/>
      <w:pPr>
        <w:ind w:left="4354" w:hanging="180"/>
      </w:pPr>
    </w:lvl>
    <w:lvl w:ilvl="6" w:tentative="0">
      <w:start w:val="1"/>
      <w:numFmt w:val="decimal"/>
      <w:lvlText w:val="%7."/>
      <w:lvlJc w:val="left"/>
      <w:pPr>
        <w:ind w:left="5074" w:hanging="360"/>
      </w:pPr>
    </w:lvl>
    <w:lvl w:ilvl="7" w:tentative="0">
      <w:start w:val="1"/>
      <w:numFmt w:val="lowerLetter"/>
      <w:lvlText w:val="%8."/>
      <w:lvlJc w:val="left"/>
      <w:pPr>
        <w:ind w:left="5794" w:hanging="360"/>
      </w:pPr>
    </w:lvl>
    <w:lvl w:ilvl="8" w:tentative="0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606E2DF2"/>
    <w:multiLevelType w:val="multilevel"/>
    <w:tmpl w:val="606E2DF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43617"/>
    <w:multiLevelType w:val="multilevel"/>
    <w:tmpl w:val="62D43617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1767A"/>
    <w:multiLevelType w:val="multilevel"/>
    <w:tmpl w:val="7061767A"/>
    <w:lvl w:ilvl="0" w:tentative="0">
      <w:start w:val="1"/>
      <w:numFmt w:val="decimal"/>
      <w:lvlText w:val="%1."/>
      <w:lvlJc w:val="left"/>
      <w:pPr>
        <w:ind w:left="1353" w:hanging="360"/>
      </w:pPr>
    </w:lvl>
    <w:lvl w:ilvl="1" w:tentative="0">
      <w:start w:val="1"/>
      <w:numFmt w:val="lowerLetter"/>
      <w:lvlText w:val="%2."/>
      <w:lvlJc w:val="left"/>
      <w:pPr>
        <w:ind w:left="2073" w:hanging="360"/>
      </w:pPr>
    </w:lvl>
    <w:lvl w:ilvl="2" w:tentative="0">
      <w:start w:val="1"/>
      <w:numFmt w:val="lowerRoman"/>
      <w:lvlText w:val="%3."/>
      <w:lvlJc w:val="right"/>
      <w:pPr>
        <w:ind w:left="2793" w:hanging="180"/>
      </w:pPr>
    </w:lvl>
    <w:lvl w:ilvl="3" w:tentative="0">
      <w:start w:val="1"/>
      <w:numFmt w:val="decimal"/>
      <w:lvlText w:val="%4."/>
      <w:lvlJc w:val="left"/>
      <w:pPr>
        <w:ind w:left="3513" w:hanging="360"/>
      </w:pPr>
    </w:lvl>
    <w:lvl w:ilvl="4" w:tentative="0">
      <w:start w:val="1"/>
      <w:numFmt w:val="lowerLetter"/>
      <w:lvlText w:val="%5."/>
      <w:lvlJc w:val="left"/>
      <w:pPr>
        <w:ind w:left="4233" w:hanging="360"/>
      </w:pPr>
    </w:lvl>
    <w:lvl w:ilvl="5" w:tentative="0">
      <w:start w:val="1"/>
      <w:numFmt w:val="lowerRoman"/>
      <w:lvlText w:val="%6."/>
      <w:lvlJc w:val="right"/>
      <w:pPr>
        <w:ind w:left="4953" w:hanging="180"/>
      </w:pPr>
    </w:lvl>
    <w:lvl w:ilvl="6" w:tentative="0">
      <w:start w:val="1"/>
      <w:numFmt w:val="decimal"/>
      <w:lvlText w:val="%7."/>
      <w:lvlJc w:val="left"/>
      <w:pPr>
        <w:ind w:left="5673" w:hanging="360"/>
      </w:pPr>
    </w:lvl>
    <w:lvl w:ilvl="7" w:tentative="0">
      <w:start w:val="1"/>
      <w:numFmt w:val="lowerLetter"/>
      <w:lvlText w:val="%8."/>
      <w:lvlJc w:val="left"/>
      <w:pPr>
        <w:ind w:left="6393" w:hanging="360"/>
      </w:pPr>
    </w:lvl>
    <w:lvl w:ilvl="8" w:tentative="0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B606888"/>
    <w:multiLevelType w:val="multilevel"/>
    <w:tmpl w:val="7B60688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7"/>
    <w:rsid w:val="00014096"/>
    <w:rsid w:val="0012797D"/>
    <w:rsid w:val="001A5194"/>
    <w:rsid w:val="00265AA4"/>
    <w:rsid w:val="00277815"/>
    <w:rsid w:val="002B347F"/>
    <w:rsid w:val="002B42A4"/>
    <w:rsid w:val="00351735"/>
    <w:rsid w:val="00373830"/>
    <w:rsid w:val="004210A4"/>
    <w:rsid w:val="004E0BF7"/>
    <w:rsid w:val="00501310"/>
    <w:rsid w:val="005E4348"/>
    <w:rsid w:val="006F26DE"/>
    <w:rsid w:val="0077691E"/>
    <w:rsid w:val="00777447"/>
    <w:rsid w:val="00777C71"/>
    <w:rsid w:val="0079257A"/>
    <w:rsid w:val="007E2C4D"/>
    <w:rsid w:val="0080042A"/>
    <w:rsid w:val="008553D0"/>
    <w:rsid w:val="00876360"/>
    <w:rsid w:val="0089593A"/>
    <w:rsid w:val="008A78CB"/>
    <w:rsid w:val="009164BF"/>
    <w:rsid w:val="00931BF8"/>
    <w:rsid w:val="009418CF"/>
    <w:rsid w:val="009B1E7A"/>
    <w:rsid w:val="009C35F5"/>
    <w:rsid w:val="00A1061C"/>
    <w:rsid w:val="00AB5C4D"/>
    <w:rsid w:val="00AC1F10"/>
    <w:rsid w:val="00B0468D"/>
    <w:rsid w:val="00B316E7"/>
    <w:rsid w:val="00B36CAD"/>
    <w:rsid w:val="00B71773"/>
    <w:rsid w:val="00B92477"/>
    <w:rsid w:val="00BC23BF"/>
    <w:rsid w:val="00D05310"/>
    <w:rsid w:val="00D13D4D"/>
    <w:rsid w:val="00D33200"/>
    <w:rsid w:val="00D532CB"/>
    <w:rsid w:val="00D726BE"/>
    <w:rsid w:val="00D76D20"/>
    <w:rsid w:val="00DE7197"/>
    <w:rsid w:val="00E46F0E"/>
    <w:rsid w:val="00E75F50"/>
    <w:rsid w:val="00E83B56"/>
    <w:rsid w:val="00F0719A"/>
    <w:rsid w:val="00F7033C"/>
    <w:rsid w:val="1B10496C"/>
    <w:rsid w:val="1E2C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  <w:ind w:left="720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3"/>
    <w:basedOn w:val="3"/>
    <w:uiPriority w:val="59"/>
    <w:pPr>
      <w:spacing w:after="0" w:line="240" w:lineRule="auto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2434</Words>
  <Characters>13879</Characters>
  <Lines>115</Lines>
  <Paragraphs>32</Paragraphs>
  <TotalTime>178</TotalTime>
  <ScaleCrop>false</ScaleCrop>
  <LinksUpToDate>false</LinksUpToDate>
  <CharactersWithSpaces>16281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2025-01-10T07:28:00Z</dcterms:created>
  <dc:creator>Надежда</dc:creator>
  <cp:lastModifiedBy>Uchschool</cp:lastModifiedBy>
  <dcterms:modified xsi:type="dcterms:W3CDTF">2026-02-06T06:41:43Z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9D90D8C4DB3D4950A08875A43CAFC0B9_12</vt:lpwstr>
  </property>
</Properties>
</file>