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B1EDD" w14:textId="77777777" w:rsidR="000D2086" w:rsidRPr="000D2086" w:rsidRDefault="000D2086" w:rsidP="000D2086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lang w:val="ru-RU"/>
        </w:rPr>
      </w:pPr>
      <w:bookmarkStart w:id="0" w:name="_GoBack"/>
      <w:bookmarkEnd w:id="0"/>
      <w:r w:rsidRPr="000D2086">
        <w:rPr>
          <w:rFonts w:ascii="Times New Roman" w:hAnsi="Times New Roman"/>
          <w:sz w:val="30"/>
          <w:szCs w:val="30"/>
          <w:lang w:val="ru-RU"/>
        </w:rPr>
        <w:t>Приложение № 3</w:t>
      </w:r>
    </w:p>
    <w:p w14:paraId="183BDF1A" w14:textId="77777777" w:rsidR="000D2086" w:rsidRPr="000D2086" w:rsidRDefault="000D2086" w:rsidP="000D2086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ru-RU" w:eastAsia="ru-RU"/>
        </w:rPr>
      </w:pPr>
      <w:r w:rsidRPr="000D2086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Информация о приеме на обучение граждан Республики Беларусь в 2024/2025 учебном году в учреждения высшего образования Республики Таджикистан</w:t>
      </w:r>
    </w:p>
    <w:p w14:paraId="4BEAA19D" w14:textId="77777777" w:rsidR="000D2086" w:rsidRPr="000D2086" w:rsidRDefault="000D2086" w:rsidP="000D208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val="ru-RU" w:eastAsia="ru-RU"/>
        </w:rPr>
      </w:pPr>
    </w:p>
    <w:p w14:paraId="0346F495" w14:textId="77777777" w:rsidR="000D2086" w:rsidRPr="000D2086" w:rsidRDefault="000D2086" w:rsidP="000D20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0D2086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В рамках реализации Соглашения между Правительством Республики Беларусь и Правительством </w:t>
      </w:r>
      <w:r w:rsidRPr="000D2086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Республики Таджикистан</w:t>
      </w:r>
      <w:r w:rsidRPr="000D2086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0D2086">
        <w:rPr>
          <w:rFonts w:ascii="Times New Roman" w:eastAsia="Times New Roman" w:hAnsi="Times New Roman"/>
          <w:sz w:val="30"/>
          <w:szCs w:val="30"/>
          <w:lang w:val="ru-RU" w:eastAsia="ru-RU"/>
        </w:rPr>
        <w:t>сотрудничестве в сфере высшего и послевузовского образования от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0D2086">
        <w:rPr>
          <w:rFonts w:ascii="Times New Roman" w:eastAsia="Times New Roman" w:hAnsi="Times New Roman"/>
          <w:sz w:val="30"/>
          <w:szCs w:val="30"/>
          <w:lang w:val="ru-RU" w:eastAsia="ru-RU"/>
        </w:rPr>
        <w:t>31.05.2013 для граждан Республики Беларусь могут быть выделены:</w:t>
      </w:r>
    </w:p>
    <w:p w14:paraId="5421A4DC" w14:textId="77777777" w:rsidR="000D2086" w:rsidRPr="000D2086" w:rsidRDefault="000D2086" w:rsidP="000D20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0D2086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5 мест</w:t>
      </w:r>
      <w:r w:rsidRPr="000D2086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для </w:t>
      </w:r>
      <w:proofErr w:type="gramStart"/>
      <w:r w:rsidRPr="000D2086">
        <w:rPr>
          <w:rFonts w:ascii="Times New Roman" w:eastAsia="Times New Roman" w:hAnsi="Times New Roman"/>
          <w:sz w:val="30"/>
          <w:szCs w:val="30"/>
          <w:lang w:val="ru-RU" w:eastAsia="ru-RU"/>
        </w:rPr>
        <w:t>обучения по</w:t>
      </w:r>
      <w:proofErr w:type="gramEnd"/>
      <w:r w:rsidRPr="000D2086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I</w:t>
      </w:r>
      <w:r w:rsidRPr="000D2086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ступени;</w:t>
      </w:r>
    </w:p>
    <w:p w14:paraId="29BE76A0" w14:textId="77777777" w:rsidR="000D2086" w:rsidRPr="000D2086" w:rsidRDefault="000D2086" w:rsidP="000D20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0D2086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2 места</w:t>
      </w:r>
      <w:r w:rsidRPr="000D2086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для </w:t>
      </w:r>
      <w:proofErr w:type="gramStart"/>
      <w:r w:rsidRPr="000D2086">
        <w:rPr>
          <w:rFonts w:ascii="Times New Roman" w:eastAsia="Times New Roman" w:hAnsi="Times New Roman"/>
          <w:sz w:val="30"/>
          <w:szCs w:val="30"/>
          <w:lang w:val="ru-RU" w:eastAsia="ru-RU"/>
        </w:rPr>
        <w:t>обучения по</w:t>
      </w:r>
      <w:proofErr w:type="gramEnd"/>
      <w:r w:rsidRPr="000D2086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II</w:t>
      </w:r>
      <w:r w:rsidRPr="000D2086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ступени (магистратура);</w:t>
      </w:r>
    </w:p>
    <w:p w14:paraId="0AD9956B" w14:textId="77777777" w:rsidR="000D2086" w:rsidRPr="000D2086" w:rsidRDefault="000D2086" w:rsidP="000D20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0D2086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1 место</w:t>
      </w:r>
      <w:r w:rsidRPr="000D2086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для соискания степени кандидата наук (аспирантура).</w:t>
      </w:r>
    </w:p>
    <w:p w14:paraId="5845F3AD" w14:textId="77777777" w:rsidR="000D2086" w:rsidRPr="00AC33B7" w:rsidRDefault="000D2086" w:rsidP="000D20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val="ru-RU" w:eastAsia="ru-RU"/>
        </w:rPr>
      </w:pPr>
      <w:r w:rsidRPr="00AC33B7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Принятые на обучение в учреждения высшего образования Республики Таджикистан граждане Республики Беларусь </w:t>
      </w:r>
      <w:r w:rsidRPr="00AC33B7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освобождаются от платы за обучение</w:t>
      </w:r>
      <w:r w:rsidRPr="00AC33B7">
        <w:rPr>
          <w:rFonts w:ascii="Times New Roman" w:eastAsia="Times New Roman" w:hAnsi="Times New Roman"/>
          <w:sz w:val="30"/>
          <w:szCs w:val="30"/>
          <w:lang w:val="ru-RU"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0EA20A78" w14:textId="77777777" w:rsidR="000D2086" w:rsidRPr="00AC33B7" w:rsidRDefault="000D2086" w:rsidP="000D20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val="ru-RU" w:eastAsia="ru-RU"/>
        </w:rPr>
      </w:pPr>
      <w:r w:rsidRPr="00AC33B7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Таджикская сторона также </w:t>
      </w:r>
      <w:r w:rsidRPr="00AC33B7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обеспечивает выплату стипендии</w:t>
      </w:r>
      <w:r w:rsidRPr="00AC33B7">
        <w:rPr>
          <w:rFonts w:ascii="Times New Roman" w:eastAsia="Times New Roman" w:hAnsi="Times New Roman"/>
          <w:sz w:val="30"/>
          <w:szCs w:val="30"/>
          <w:lang w:val="ru-RU" w:eastAsia="ru-RU"/>
        </w:rPr>
        <w:t>, медицинское обслуживание, право проживания в общежитии учреждения образования в соответствии с законодательством Республики Таджикистан, при этом оплата проживания в студенческом общежитии осуществляется в размере, установленном для граждан Республики Таджикистан.</w:t>
      </w:r>
      <w:r w:rsidRPr="00AC33B7">
        <w:rPr>
          <w:rFonts w:ascii="Times New Roman" w:eastAsia="Times New Roman" w:hAnsi="Times New Roman"/>
          <w:sz w:val="30"/>
          <w:szCs w:val="30"/>
          <w:highlight w:val="yellow"/>
          <w:lang w:val="ru-RU" w:eastAsia="ru-RU"/>
        </w:rPr>
        <w:t xml:space="preserve"> </w:t>
      </w:r>
    </w:p>
    <w:p w14:paraId="7978502B" w14:textId="77777777" w:rsidR="000D2086" w:rsidRPr="00AC33B7" w:rsidRDefault="000D2086" w:rsidP="000D208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val="ru-RU" w:eastAsia="ru-RU"/>
        </w:rPr>
      </w:pPr>
      <w:r w:rsidRPr="00AC33B7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Оплата транспортных расходов</w:t>
      </w:r>
      <w:r w:rsidRPr="00AC33B7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</w:t>
      </w:r>
      <w:proofErr w:type="gramStart"/>
      <w:r w:rsidRPr="00AC33B7">
        <w:rPr>
          <w:rFonts w:ascii="Times New Roman" w:eastAsia="Times New Roman" w:hAnsi="Times New Roman"/>
          <w:sz w:val="30"/>
          <w:szCs w:val="30"/>
          <w:lang w:val="ru-RU" w:eastAsia="ru-RU"/>
        </w:rPr>
        <w:t>дств гр</w:t>
      </w:r>
      <w:proofErr w:type="gramEnd"/>
      <w:r w:rsidRPr="00AC33B7">
        <w:rPr>
          <w:rFonts w:ascii="Times New Roman" w:eastAsia="Times New Roman" w:hAnsi="Times New Roman"/>
          <w:sz w:val="30"/>
          <w:szCs w:val="30"/>
          <w:lang w:val="ru-RU" w:eastAsia="ru-RU"/>
        </w:rPr>
        <w:t>аждан Республики Беларусь.</w:t>
      </w:r>
    </w:p>
    <w:p w14:paraId="038A7DC6" w14:textId="77777777" w:rsidR="001E19B8" w:rsidRPr="00323A45" w:rsidRDefault="001E19B8">
      <w:pPr>
        <w:rPr>
          <w:lang w:val="ru-RU"/>
        </w:rPr>
      </w:pPr>
    </w:p>
    <w:sectPr w:rsidR="001E19B8" w:rsidRPr="00323A4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D4"/>
    <w:rsid w:val="000D2086"/>
    <w:rsid w:val="001E19B8"/>
    <w:rsid w:val="00323A45"/>
    <w:rsid w:val="00611CD4"/>
    <w:rsid w:val="00AC33B7"/>
    <w:rsid w:val="00F5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9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zz5zz@tut.by</dc:creator>
  <cp:lastModifiedBy>lesnjanski</cp:lastModifiedBy>
  <cp:revision>2</cp:revision>
  <dcterms:created xsi:type="dcterms:W3CDTF">2024-01-15T12:30:00Z</dcterms:created>
  <dcterms:modified xsi:type="dcterms:W3CDTF">2024-01-15T12:30:00Z</dcterms:modified>
</cp:coreProperties>
</file>